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4676EB" w:rsidRPr="006B1FC8" w:rsidRDefault="006B1FC8" w:rsidP="006B1FC8">
      <w:pPr>
        <w:tabs>
          <w:tab w:val="left" w:pos="2055"/>
        </w:tabs>
        <w:jc w:val="center"/>
        <w:rPr>
          <w:rFonts w:ascii="Times New Roman" w:hAnsi="Times New Roman"/>
          <w:b/>
          <w:bCs/>
          <w:iCs/>
          <w:color w:val="000000" w:themeColor="text1"/>
          <w:sz w:val="46"/>
          <w:szCs w:val="46"/>
        </w:rPr>
      </w:pPr>
      <w:r w:rsidRPr="006B1FC8">
        <w:rPr>
          <w:rFonts w:ascii="Times New Roman" w:hAnsi="Times New Roman"/>
          <w:b/>
          <w:bCs/>
          <w:iCs/>
          <w:color w:val="000000" w:themeColor="text1"/>
          <w:sz w:val="46"/>
          <w:szCs w:val="46"/>
        </w:rPr>
        <w:lastRenderedPageBreak/>
        <w:t>A STUDY ON PARTIAL REPLACEMENT OF CEMENT BY WASTE PAPER PULP IN CONCRETE</w:t>
      </w:r>
    </w:p>
    <w:p w:rsidR="00BA6895" w:rsidRPr="004B42AD" w:rsidRDefault="004B42AD" w:rsidP="00BA6895">
      <w:pPr>
        <w:jc w:val="center"/>
        <w:rPr>
          <w:rFonts w:ascii="Times New Roman" w:hAnsi="Times New Roman"/>
          <w:b/>
          <w:sz w:val="24"/>
          <w:szCs w:val="24"/>
        </w:rPr>
      </w:pPr>
      <w:r w:rsidRPr="004B42AD">
        <w:rPr>
          <w:rFonts w:ascii="Times New Roman" w:hAnsi="Times New Roman"/>
          <w:b/>
          <w:sz w:val="24"/>
          <w:szCs w:val="24"/>
        </w:rPr>
        <w:t>Jagdish D.</w:t>
      </w:r>
      <w:r w:rsidR="006B1FC8" w:rsidRPr="004B42AD">
        <w:rPr>
          <w:rFonts w:ascii="Times New Roman" w:hAnsi="Times New Roman"/>
          <w:b/>
          <w:sz w:val="24"/>
          <w:szCs w:val="24"/>
        </w:rPr>
        <w:t xml:space="preserve"> kalapad</w:t>
      </w:r>
      <w:r>
        <w:rPr>
          <w:rFonts w:ascii="Times New Roman" w:hAnsi="Times New Roman"/>
          <w:b/>
          <w:sz w:val="24"/>
          <w:szCs w:val="24"/>
          <w:vertAlign w:val="superscript"/>
        </w:rPr>
        <w:t>1</w:t>
      </w:r>
      <w:r w:rsidR="005C4791">
        <w:rPr>
          <w:rFonts w:ascii="Times New Roman" w:hAnsi="Times New Roman"/>
          <w:b/>
          <w:sz w:val="24"/>
          <w:szCs w:val="24"/>
        </w:rPr>
        <w:t>, Mohan M</w:t>
      </w:r>
      <w:r w:rsidR="006B1FC8" w:rsidRPr="004B42AD">
        <w:rPr>
          <w:rFonts w:ascii="Times New Roman" w:hAnsi="Times New Roman"/>
          <w:b/>
          <w:sz w:val="24"/>
          <w:szCs w:val="24"/>
        </w:rPr>
        <w:t>ansute</w:t>
      </w:r>
      <w:r>
        <w:rPr>
          <w:rFonts w:ascii="Times New Roman" w:hAnsi="Times New Roman"/>
          <w:b/>
          <w:sz w:val="24"/>
          <w:szCs w:val="24"/>
          <w:vertAlign w:val="superscript"/>
        </w:rPr>
        <w:t>2</w:t>
      </w:r>
      <w:r w:rsidR="006B1FC8" w:rsidRPr="004B42AD">
        <w:rPr>
          <w:rFonts w:ascii="Times New Roman" w:hAnsi="Times New Roman"/>
          <w:b/>
          <w:sz w:val="24"/>
          <w:szCs w:val="24"/>
        </w:rPr>
        <w:t>,</w:t>
      </w:r>
      <w:r w:rsidRPr="004B42AD">
        <w:rPr>
          <w:rFonts w:ascii="Times New Roman" w:hAnsi="Times New Roman"/>
          <w:b/>
          <w:sz w:val="24"/>
          <w:szCs w:val="24"/>
        </w:rPr>
        <w:t xml:space="preserve"> Vishal</w:t>
      </w:r>
      <w:r w:rsidR="006B1FC8" w:rsidRPr="004B42AD">
        <w:rPr>
          <w:rFonts w:ascii="Times New Roman" w:hAnsi="Times New Roman"/>
          <w:b/>
          <w:sz w:val="24"/>
          <w:szCs w:val="24"/>
        </w:rPr>
        <w:t xml:space="preserve"> </w:t>
      </w:r>
      <w:r w:rsidR="005C4791">
        <w:rPr>
          <w:rFonts w:ascii="Times New Roman" w:hAnsi="Times New Roman"/>
          <w:b/>
          <w:sz w:val="24"/>
          <w:szCs w:val="24"/>
        </w:rPr>
        <w:t>S</w:t>
      </w:r>
      <w:r w:rsidRPr="004B42AD">
        <w:rPr>
          <w:rFonts w:ascii="Times New Roman" w:hAnsi="Times New Roman"/>
          <w:b/>
          <w:sz w:val="24"/>
          <w:szCs w:val="24"/>
        </w:rPr>
        <w:t>wami</w:t>
      </w:r>
      <w:r>
        <w:rPr>
          <w:rFonts w:ascii="Times New Roman" w:hAnsi="Times New Roman"/>
          <w:b/>
          <w:sz w:val="24"/>
          <w:szCs w:val="24"/>
          <w:vertAlign w:val="superscript"/>
        </w:rPr>
        <w:t>3</w:t>
      </w:r>
      <w:r w:rsidRPr="004B42AD">
        <w:rPr>
          <w:rFonts w:ascii="Times New Roman" w:hAnsi="Times New Roman"/>
          <w:b/>
          <w:sz w:val="24"/>
          <w:szCs w:val="24"/>
        </w:rPr>
        <w:t>, Vaishnavi</w:t>
      </w:r>
      <w:r w:rsidR="005C4791">
        <w:rPr>
          <w:rFonts w:ascii="Times New Roman" w:hAnsi="Times New Roman"/>
          <w:b/>
          <w:sz w:val="24"/>
          <w:szCs w:val="24"/>
        </w:rPr>
        <w:t xml:space="preserve"> S</w:t>
      </w:r>
      <w:r w:rsidR="006B1FC8" w:rsidRPr="004B42AD">
        <w:rPr>
          <w:rFonts w:ascii="Times New Roman" w:hAnsi="Times New Roman"/>
          <w:b/>
          <w:sz w:val="24"/>
          <w:szCs w:val="24"/>
        </w:rPr>
        <w:t>ulbhewar</w:t>
      </w:r>
      <w:r>
        <w:rPr>
          <w:rFonts w:ascii="Times New Roman" w:hAnsi="Times New Roman"/>
          <w:b/>
          <w:sz w:val="24"/>
          <w:szCs w:val="24"/>
          <w:vertAlign w:val="superscript"/>
        </w:rPr>
        <w:t>4</w:t>
      </w:r>
      <w:r w:rsidR="006B1FC8" w:rsidRPr="004B42AD">
        <w:rPr>
          <w:rFonts w:ascii="Times New Roman" w:hAnsi="Times New Roman"/>
          <w:b/>
          <w:sz w:val="24"/>
          <w:szCs w:val="24"/>
        </w:rPr>
        <w:t>,</w:t>
      </w:r>
      <w:r w:rsidRPr="004B42AD">
        <w:rPr>
          <w:rFonts w:ascii="Times New Roman" w:hAnsi="Times New Roman"/>
          <w:b/>
          <w:sz w:val="24"/>
          <w:szCs w:val="24"/>
        </w:rPr>
        <w:t xml:space="preserve"> T. M. Khandale</w:t>
      </w:r>
      <w:r w:rsidRPr="004B42AD">
        <w:rPr>
          <w:rFonts w:ascii="Times New Roman" w:hAnsi="Times New Roman"/>
          <w:b/>
          <w:sz w:val="24"/>
          <w:szCs w:val="24"/>
          <w:vertAlign w:val="superscript"/>
        </w:rPr>
        <w:t>5</w:t>
      </w:r>
      <w:r w:rsidR="006B1FC8" w:rsidRPr="004B42AD">
        <w:rPr>
          <w:rFonts w:ascii="Times New Roman" w:hAnsi="Times New Roman"/>
          <w:b/>
          <w:sz w:val="24"/>
          <w:szCs w:val="24"/>
        </w:rPr>
        <w:t xml:space="preserve"> </w:t>
      </w:r>
    </w:p>
    <w:p w:rsidR="004B42AD" w:rsidRPr="004B42AD" w:rsidRDefault="004B42AD" w:rsidP="004B42AD">
      <w:pPr>
        <w:spacing w:after="0" w:line="240" w:lineRule="auto"/>
        <w:jc w:val="both"/>
        <w:rPr>
          <w:rFonts w:ascii="Times New Roman" w:hAnsi="Times New Roman"/>
          <w:i/>
          <w:sz w:val="20"/>
          <w:szCs w:val="20"/>
        </w:rPr>
      </w:pPr>
      <w:r w:rsidRPr="004B42AD">
        <w:rPr>
          <w:rFonts w:ascii="Times New Roman" w:hAnsi="Times New Roman"/>
          <w:i/>
          <w:sz w:val="20"/>
          <w:szCs w:val="20"/>
          <w:vertAlign w:val="superscript"/>
        </w:rPr>
        <w:t>1234</w:t>
      </w:r>
      <w:r w:rsidRPr="004B42AD">
        <w:rPr>
          <w:rFonts w:ascii="Times New Roman" w:hAnsi="Times New Roman"/>
          <w:i/>
          <w:sz w:val="20"/>
          <w:szCs w:val="20"/>
        </w:rPr>
        <w:t xml:space="preserve">Civil Engineering Department, Jagadambha College Of Engineering and Technology Yavatmal, India, 445-001                                 </w:t>
      </w:r>
      <w:r>
        <w:rPr>
          <w:rFonts w:ascii="Times New Roman" w:hAnsi="Times New Roman"/>
          <w:i/>
          <w:sz w:val="20"/>
          <w:szCs w:val="20"/>
          <w:vertAlign w:val="superscript"/>
        </w:rPr>
        <w:t>5</w:t>
      </w:r>
      <w:r w:rsidRPr="004B42AD">
        <w:rPr>
          <w:rFonts w:ascii="Times New Roman" w:hAnsi="Times New Roman"/>
          <w:i/>
          <w:sz w:val="20"/>
          <w:szCs w:val="20"/>
        </w:rPr>
        <w:t>Assistant Professor in Jagadambha College of Engineering &amp; Technology, Yavatmal, India, 445-001.</w:t>
      </w:r>
    </w:p>
    <w:p w:rsidR="00BA6895" w:rsidRDefault="00BA6895" w:rsidP="00F9231C">
      <w:pPr>
        <w:rPr>
          <w:rFonts w:ascii="Times New Roman" w:hAnsi="Times New Roman"/>
          <w:i/>
          <w:sz w:val="20"/>
          <w:szCs w:val="20"/>
        </w:rPr>
      </w:pPr>
    </w:p>
    <w:p w:rsidR="009221F5" w:rsidRDefault="009221F5" w:rsidP="00F9231C">
      <w:pPr>
        <w:rPr>
          <w:rFonts w:ascii="Times New Roman" w:hAnsi="Times New Roman"/>
          <w:i/>
          <w:sz w:val="20"/>
          <w:szCs w:val="20"/>
        </w:rPr>
        <w:sectPr w:rsidR="009221F5" w:rsidSect="002C7EEE">
          <w:type w:val="continuous"/>
          <w:pgSz w:w="11907" w:h="16839" w:code="9"/>
          <w:pgMar w:top="1008" w:right="1008" w:bottom="1008" w:left="1008" w:header="720" w:footer="720" w:gutter="0"/>
          <w:cols w:space="720"/>
          <w:docGrid w:linePitch="360"/>
        </w:sectPr>
      </w:pPr>
    </w:p>
    <w:p w:rsidR="00AB7644" w:rsidRDefault="00AB7644" w:rsidP="008053F7">
      <w:pPr>
        <w:shd w:val="clear" w:color="auto" w:fill="FFFFFF"/>
        <w:spacing w:after="0" w:line="240" w:lineRule="auto"/>
        <w:jc w:val="both"/>
        <w:rPr>
          <w:rFonts w:ascii="Times New Roman" w:hAnsi="Times New Roman"/>
          <w:b/>
          <w:i/>
          <w:sz w:val="20"/>
          <w:szCs w:val="20"/>
        </w:rPr>
      </w:pPr>
    </w:p>
    <w:p w:rsidR="007671BD" w:rsidRDefault="007671BD" w:rsidP="008053F7">
      <w:pPr>
        <w:shd w:val="clear" w:color="auto" w:fill="FFFFFF"/>
        <w:spacing w:after="0" w:line="240" w:lineRule="auto"/>
        <w:jc w:val="both"/>
        <w:rPr>
          <w:rFonts w:ascii="Times New Roman" w:hAnsi="Times New Roman"/>
          <w:b/>
          <w:i/>
          <w:sz w:val="20"/>
          <w:szCs w:val="20"/>
        </w:rPr>
      </w:pPr>
    </w:p>
    <w:p w:rsidR="002C7EEE" w:rsidRPr="002C7EEE" w:rsidRDefault="009221F5" w:rsidP="008053F7">
      <w:pPr>
        <w:shd w:val="clear" w:color="auto" w:fill="FFFFFF"/>
        <w:spacing w:after="0" w:line="240" w:lineRule="auto"/>
        <w:jc w:val="both"/>
        <w:rPr>
          <w:rFonts w:ascii="Times New Roman" w:hAnsi="Times New Roman"/>
          <w:i/>
          <w:color w:val="000000"/>
          <w:sz w:val="20"/>
          <w:szCs w:val="20"/>
        </w:rPr>
      </w:pPr>
      <w:r w:rsidRPr="009221F5">
        <w:rPr>
          <w:rFonts w:ascii="Times New Roman" w:hAnsi="Times New Roman"/>
          <w:b/>
          <w:i/>
          <w:sz w:val="20"/>
          <w:szCs w:val="20"/>
        </w:rPr>
        <w:t>Abstract –</w:t>
      </w:r>
      <w:r w:rsidR="002C7EEE" w:rsidRPr="002C7EEE">
        <w:rPr>
          <w:rFonts w:ascii="Times New Roman" w:hAnsi="Times New Roman"/>
          <w:i/>
          <w:color w:val="000000"/>
          <w:sz w:val="20"/>
          <w:szCs w:val="20"/>
        </w:rPr>
        <w:t>Among different waste materials produced in different factories of India</w:t>
      </w:r>
      <w:r w:rsidR="002C7EEE" w:rsidRPr="002C7EEE">
        <w:rPr>
          <w:rFonts w:ascii="Times New Roman" w:hAnsi="Times New Roman"/>
          <w:i/>
          <w:color w:val="000000"/>
          <w:spacing w:val="7"/>
          <w:sz w:val="20"/>
          <w:szCs w:val="20"/>
        </w:rPr>
        <w:t xml:space="preserve">, </w:t>
      </w:r>
      <w:r w:rsidR="002C7EEE" w:rsidRPr="002C7EEE">
        <w:rPr>
          <w:rFonts w:ascii="Times New Roman" w:hAnsi="Times New Roman"/>
          <w:i/>
          <w:color w:val="000000"/>
          <w:sz w:val="20"/>
          <w:szCs w:val="20"/>
        </w:rPr>
        <w:t xml:space="preserve">paper industry waste, paper pulp is a noticeable one as it poses problems of health, hazards and disposal. Paper pulp is a growing problem in India as landfill spaces are used </w:t>
      </w:r>
      <w:r w:rsidR="008053F7" w:rsidRPr="002C7EEE">
        <w:rPr>
          <w:rFonts w:ascii="Times New Roman" w:hAnsi="Times New Roman"/>
          <w:i/>
          <w:color w:val="000000"/>
          <w:sz w:val="20"/>
          <w:szCs w:val="20"/>
        </w:rPr>
        <w:t>up every</w:t>
      </w:r>
      <w:r w:rsidR="002C7EEE" w:rsidRPr="002C7EEE">
        <w:rPr>
          <w:rFonts w:ascii="Times New Roman" w:hAnsi="Times New Roman"/>
          <w:i/>
          <w:color w:val="000000"/>
          <w:sz w:val="20"/>
          <w:szCs w:val="20"/>
        </w:rPr>
        <w:t xml:space="preserve"> year causing the decrease of cultivable lands. In some cases, crop lands are used for dumping pulp which reduces fertility and </w:t>
      </w:r>
      <w:r w:rsidR="002C7EEE" w:rsidRPr="002C7EEE">
        <w:rPr>
          <w:rFonts w:ascii="Times New Roman" w:hAnsi="Times New Roman"/>
          <w:i/>
          <w:color w:val="000000"/>
          <w:spacing w:val="8"/>
          <w:sz w:val="20"/>
          <w:szCs w:val="20"/>
        </w:rPr>
        <w:t xml:space="preserve">a </w:t>
      </w:r>
      <w:r w:rsidR="002C7EEE" w:rsidRPr="002C7EEE">
        <w:rPr>
          <w:rFonts w:ascii="Times New Roman" w:hAnsi="Times New Roman"/>
          <w:i/>
          <w:color w:val="000000"/>
          <w:sz w:val="20"/>
          <w:szCs w:val="20"/>
        </w:rPr>
        <w:t xml:space="preserve">threat to human health. Disposal of pulp into rivers and canals causes severe water pollution. Some paper mill companies try to get rid of it by using incinerators to burn </w:t>
      </w:r>
      <w:r w:rsidR="008053F7" w:rsidRPr="002C7EEE">
        <w:rPr>
          <w:rFonts w:ascii="Times New Roman" w:hAnsi="Times New Roman"/>
          <w:i/>
          <w:color w:val="000000"/>
          <w:sz w:val="20"/>
          <w:szCs w:val="20"/>
        </w:rPr>
        <w:t>it causing</w:t>
      </w:r>
      <w:r w:rsidR="002C7EEE" w:rsidRPr="002C7EEE">
        <w:rPr>
          <w:rFonts w:ascii="Times New Roman" w:hAnsi="Times New Roman"/>
          <w:i/>
          <w:color w:val="000000"/>
          <w:sz w:val="20"/>
          <w:szCs w:val="20"/>
        </w:rPr>
        <w:t xml:space="preserve"> air pollution. It is reported that waste paper pulp has pozzolanic as well as cementitious properties which may be used as partial </w:t>
      </w:r>
      <w:r w:rsidR="001910B3" w:rsidRPr="002C7EEE">
        <w:rPr>
          <w:rFonts w:ascii="Times New Roman" w:hAnsi="Times New Roman"/>
          <w:i/>
          <w:color w:val="000000"/>
          <w:sz w:val="20"/>
          <w:szCs w:val="20"/>
        </w:rPr>
        <w:t xml:space="preserve">replacement of </w:t>
      </w:r>
      <w:r w:rsidR="008053F7" w:rsidRPr="002C7EEE">
        <w:rPr>
          <w:rFonts w:ascii="Times New Roman" w:hAnsi="Times New Roman"/>
          <w:i/>
          <w:color w:val="000000"/>
          <w:sz w:val="20"/>
          <w:szCs w:val="20"/>
        </w:rPr>
        <w:t>cement clinker in concrete production</w:t>
      </w:r>
      <w:r w:rsidR="002C7EEE" w:rsidRPr="002C7EEE">
        <w:rPr>
          <w:rFonts w:ascii="Times New Roman" w:hAnsi="Times New Roman"/>
          <w:i/>
          <w:color w:val="000000"/>
          <w:sz w:val="20"/>
          <w:szCs w:val="20"/>
        </w:rPr>
        <w:t xml:space="preserve">.  </w:t>
      </w:r>
      <w:r w:rsidR="008053F7" w:rsidRPr="002C7EEE">
        <w:rPr>
          <w:rFonts w:ascii="Times New Roman" w:hAnsi="Times New Roman"/>
          <w:i/>
          <w:color w:val="000000"/>
          <w:sz w:val="20"/>
          <w:szCs w:val="20"/>
        </w:rPr>
        <w:t>This paper deals with experimental</w:t>
      </w:r>
      <w:r w:rsidR="002C7EEE" w:rsidRPr="002C7EEE">
        <w:rPr>
          <w:rFonts w:ascii="Times New Roman" w:hAnsi="Times New Roman"/>
          <w:i/>
          <w:color w:val="000000"/>
          <w:sz w:val="20"/>
          <w:szCs w:val="20"/>
        </w:rPr>
        <w:t xml:space="preserve"> investigations to evaluate the optimum percentage </w:t>
      </w:r>
      <w:r w:rsidR="008053F7" w:rsidRPr="002C7EEE">
        <w:rPr>
          <w:rFonts w:ascii="Times New Roman" w:hAnsi="Times New Roman"/>
          <w:i/>
          <w:color w:val="000000"/>
          <w:sz w:val="20"/>
          <w:szCs w:val="20"/>
        </w:rPr>
        <w:t>of waste</w:t>
      </w:r>
      <w:r w:rsidR="002C7EEE" w:rsidRPr="002C7EEE">
        <w:rPr>
          <w:rFonts w:ascii="Times New Roman" w:hAnsi="Times New Roman"/>
          <w:i/>
          <w:color w:val="000000"/>
          <w:sz w:val="20"/>
          <w:szCs w:val="20"/>
        </w:rPr>
        <w:t xml:space="preserve"> paper pulp to be used for making concrete.                                                                                               </w:t>
      </w:r>
    </w:p>
    <w:p w:rsidR="002C7EEE" w:rsidRPr="002C7EEE" w:rsidRDefault="002C7EEE" w:rsidP="008053F7">
      <w:pPr>
        <w:shd w:val="clear" w:color="auto" w:fill="FFFFFF"/>
        <w:spacing w:after="0" w:line="240" w:lineRule="auto"/>
        <w:jc w:val="both"/>
        <w:rPr>
          <w:rFonts w:ascii="Times New Roman" w:hAnsi="Times New Roman"/>
          <w:i/>
          <w:color w:val="000000"/>
          <w:sz w:val="20"/>
          <w:szCs w:val="20"/>
        </w:rPr>
      </w:pPr>
    </w:p>
    <w:p w:rsidR="002C7EEE" w:rsidRDefault="001910B3" w:rsidP="008053F7">
      <w:pPr>
        <w:shd w:val="clear" w:color="auto" w:fill="FFFFFF"/>
        <w:spacing w:after="0" w:line="240" w:lineRule="auto"/>
        <w:jc w:val="both"/>
        <w:rPr>
          <w:rFonts w:ascii="Times New Roman" w:hAnsi="Times New Roman"/>
          <w:i/>
          <w:color w:val="000000"/>
          <w:sz w:val="20"/>
          <w:szCs w:val="20"/>
        </w:rPr>
      </w:pPr>
      <w:r w:rsidRPr="002C7EEE">
        <w:rPr>
          <w:rFonts w:ascii="Times New Roman" w:hAnsi="Times New Roman"/>
          <w:i/>
          <w:color w:val="000000"/>
          <w:sz w:val="20"/>
          <w:szCs w:val="20"/>
        </w:rPr>
        <w:t>The M25 grades of</w:t>
      </w:r>
      <w:r>
        <w:rPr>
          <w:rFonts w:ascii="Times New Roman" w:hAnsi="Times New Roman"/>
          <w:i/>
          <w:color w:val="000000"/>
          <w:sz w:val="20"/>
          <w:szCs w:val="20"/>
        </w:rPr>
        <w:t xml:space="preserve"> </w:t>
      </w:r>
      <w:r w:rsidR="002C7EEE" w:rsidRPr="002C7EEE">
        <w:rPr>
          <w:rFonts w:ascii="Times New Roman" w:hAnsi="Times New Roman"/>
          <w:i/>
          <w:color w:val="000000"/>
          <w:sz w:val="20"/>
          <w:szCs w:val="20"/>
        </w:rPr>
        <w:t xml:space="preserve">concrete </w:t>
      </w:r>
      <w:r w:rsidR="008053F7" w:rsidRPr="002C7EEE">
        <w:rPr>
          <w:rFonts w:ascii="Times New Roman" w:hAnsi="Times New Roman"/>
          <w:i/>
          <w:color w:val="000000"/>
          <w:sz w:val="20"/>
          <w:szCs w:val="20"/>
        </w:rPr>
        <w:t>were used in this study</w:t>
      </w:r>
      <w:r w:rsidR="002C7EEE" w:rsidRPr="002C7EEE">
        <w:rPr>
          <w:rFonts w:ascii="Times New Roman" w:hAnsi="Times New Roman"/>
          <w:i/>
          <w:color w:val="000000"/>
          <w:sz w:val="20"/>
          <w:szCs w:val="20"/>
        </w:rPr>
        <w:t xml:space="preserve">. </w:t>
      </w:r>
      <w:r w:rsidR="008053F7" w:rsidRPr="002C7EEE">
        <w:rPr>
          <w:rFonts w:ascii="Times New Roman" w:hAnsi="Times New Roman"/>
          <w:i/>
          <w:color w:val="000000"/>
          <w:sz w:val="20"/>
          <w:szCs w:val="20"/>
        </w:rPr>
        <w:t>Three</w:t>
      </w:r>
      <w:r w:rsidR="002C7EEE" w:rsidRPr="002C7EEE">
        <w:rPr>
          <w:rFonts w:ascii="Times New Roman" w:hAnsi="Times New Roman"/>
          <w:i/>
          <w:color w:val="000000"/>
          <w:sz w:val="20"/>
          <w:szCs w:val="20"/>
        </w:rPr>
        <w:t xml:space="preserve"> different replacement level of cement with waste paper </w:t>
      </w:r>
      <w:r w:rsidR="008053F7" w:rsidRPr="002C7EEE">
        <w:rPr>
          <w:rFonts w:ascii="Times New Roman" w:hAnsi="Times New Roman"/>
          <w:i/>
          <w:color w:val="000000"/>
          <w:sz w:val="20"/>
          <w:szCs w:val="20"/>
        </w:rPr>
        <w:t>pulp i.e</w:t>
      </w:r>
      <w:r w:rsidR="002C7EEE" w:rsidRPr="002C7EEE">
        <w:rPr>
          <w:rFonts w:ascii="Times New Roman" w:hAnsi="Times New Roman"/>
          <w:i/>
          <w:color w:val="000000"/>
          <w:sz w:val="20"/>
          <w:szCs w:val="20"/>
        </w:rPr>
        <w:t>.  5</w:t>
      </w:r>
      <w:r w:rsidR="008053F7" w:rsidRPr="002C7EEE">
        <w:rPr>
          <w:rFonts w:ascii="Times New Roman" w:hAnsi="Times New Roman"/>
          <w:i/>
          <w:color w:val="000000"/>
          <w:sz w:val="20"/>
          <w:szCs w:val="20"/>
        </w:rPr>
        <w:t>, 10</w:t>
      </w:r>
      <w:r w:rsidR="002C7EEE" w:rsidRPr="002C7EEE">
        <w:rPr>
          <w:rFonts w:ascii="Times New Roman" w:hAnsi="Times New Roman"/>
          <w:i/>
          <w:color w:val="000000"/>
          <w:sz w:val="20"/>
          <w:szCs w:val="20"/>
        </w:rPr>
        <w:t xml:space="preserve">, and 15% </w:t>
      </w:r>
      <w:r w:rsidR="008053F7" w:rsidRPr="002C7EEE">
        <w:rPr>
          <w:rFonts w:ascii="Times New Roman" w:hAnsi="Times New Roman"/>
          <w:i/>
          <w:color w:val="000000"/>
          <w:sz w:val="20"/>
          <w:szCs w:val="20"/>
        </w:rPr>
        <w:t>were used and</w:t>
      </w:r>
      <w:r w:rsidR="002C7EEE" w:rsidRPr="002C7EEE">
        <w:rPr>
          <w:rFonts w:ascii="Times New Roman" w:hAnsi="Times New Roman"/>
          <w:i/>
          <w:color w:val="000000"/>
          <w:sz w:val="20"/>
          <w:szCs w:val="20"/>
        </w:rPr>
        <w:t xml:space="preserve"> PPC concrete of 0% cement replacement level was also made for comparison. Compressive test strength of concrete were tested at a curing age of 7 and 28 days. Overall result reveals that use of paper pulp as partial replacement of cement can improve the strength of lower grade concrete upto 20</w:t>
      </w:r>
      <w:r w:rsidRPr="002C7EEE">
        <w:rPr>
          <w:rFonts w:ascii="Times New Roman" w:hAnsi="Times New Roman"/>
          <w:i/>
          <w:color w:val="000000"/>
          <w:sz w:val="20"/>
          <w:szCs w:val="20"/>
        </w:rPr>
        <w:t>% replacement</w:t>
      </w:r>
      <w:r w:rsidR="002C7EEE" w:rsidRPr="002C7EEE">
        <w:rPr>
          <w:rFonts w:ascii="Times New Roman" w:hAnsi="Times New Roman"/>
          <w:i/>
          <w:color w:val="000000"/>
          <w:sz w:val="20"/>
          <w:szCs w:val="20"/>
        </w:rPr>
        <w:t xml:space="preserve"> level. Use of waste paper pulp as partial replacement of cement also markedly reduces the cost of construction which otherwise been dumped making environmental hazard</w:t>
      </w:r>
      <w:r w:rsidR="002C7EEE">
        <w:rPr>
          <w:rFonts w:ascii="Times New Roman" w:hAnsi="Times New Roman"/>
          <w:i/>
          <w:color w:val="000000"/>
          <w:sz w:val="20"/>
          <w:szCs w:val="20"/>
        </w:rPr>
        <w:t>.</w:t>
      </w:r>
    </w:p>
    <w:p w:rsidR="002C7EEE" w:rsidRPr="002C7EEE" w:rsidRDefault="002C7EEE" w:rsidP="002C7EEE">
      <w:pPr>
        <w:shd w:val="clear" w:color="auto" w:fill="FFFFFF"/>
        <w:spacing w:after="0" w:line="240" w:lineRule="auto"/>
        <w:jc w:val="both"/>
        <w:rPr>
          <w:rFonts w:ascii="Times New Roman" w:hAnsi="Times New Roman"/>
          <w:i/>
          <w:color w:val="000000"/>
          <w:sz w:val="20"/>
          <w:szCs w:val="20"/>
        </w:rPr>
      </w:pP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002C7EEE">
        <w:rPr>
          <w:rFonts w:ascii="Times New Roman" w:hAnsi="Times New Roman"/>
          <w:i/>
          <w:sz w:val="20"/>
          <w:szCs w:val="20"/>
        </w:rPr>
        <w:t>compressive strength, slump value, water absorption capacity of concrete</w:t>
      </w:r>
      <w:r>
        <w:rPr>
          <w:rFonts w:ascii="Times New Roman" w:hAnsi="Times New Roman"/>
          <w:i/>
          <w:sz w:val="20"/>
          <w:szCs w:val="20"/>
        </w:rPr>
        <w:t>.</w:t>
      </w:r>
    </w:p>
    <w:p w:rsidR="00E14DFF" w:rsidRDefault="00E14DFF" w:rsidP="00E51EAF">
      <w:pPr>
        <w:spacing w:after="0"/>
        <w:jc w:val="center"/>
        <w:rPr>
          <w:rFonts w:ascii="Times New Roman" w:hAnsi="Times New Roman"/>
          <w:b/>
          <w:sz w:val="20"/>
          <w:szCs w:val="20"/>
        </w:rPr>
      </w:pPr>
      <w:r w:rsidRPr="00E14DFF">
        <w:rPr>
          <w:rFonts w:ascii="Times New Roman" w:hAnsi="Times New Roman"/>
          <w:b/>
          <w:sz w:val="20"/>
          <w:szCs w:val="20"/>
        </w:rPr>
        <w:t>INTRODUCTION</w:t>
      </w:r>
    </w:p>
    <w:p w:rsidR="007671BD" w:rsidRDefault="003029D3" w:rsidP="004F554B">
      <w:pPr>
        <w:jc w:val="both"/>
        <w:rPr>
          <w:rFonts w:ascii="Times New Roman" w:hAnsi="Times New Roman"/>
          <w:sz w:val="20"/>
          <w:szCs w:val="20"/>
        </w:rPr>
      </w:pPr>
      <w:r w:rsidRPr="004F554B">
        <w:rPr>
          <w:rFonts w:ascii="Times New Roman" w:hAnsi="Times New Roman"/>
          <w:sz w:val="20"/>
          <w:szCs w:val="20"/>
        </w:rPr>
        <w:t xml:space="preserve">At the recent days the development of our country is in the rising graph in various department like in civilization and in industry but when in industry production of </w:t>
      </w:r>
    </w:p>
    <w:p w:rsidR="007671BD" w:rsidRDefault="007671BD" w:rsidP="004F554B">
      <w:pPr>
        <w:jc w:val="both"/>
        <w:rPr>
          <w:rFonts w:ascii="Times New Roman" w:hAnsi="Times New Roman"/>
          <w:sz w:val="20"/>
          <w:szCs w:val="20"/>
        </w:rPr>
      </w:pPr>
    </w:p>
    <w:p w:rsidR="007671BD" w:rsidRDefault="007671BD" w:rsidP="004F554B">
      <w:pPr>
        <w:jc w:val="both"/>
        <w:rPr>
          <w:rFonts w:ascii="Times New Roman" w:hAnsi="Times New Roman"/>
          <w:sz w:val="20"/>
          <w:szCs w:val="20"/>
        </w:rPr>
      </w:pPr>
    </w:p>
    <w:p w:rsidR="003029D3" w:rsidRPr="004F554B" w:rsidRDefault="007671BD" w:rsidP="004F554B">
      <w:pPr>
        <w:jc w:val="both"/>
        <w:rPr>
          <w:rFonts w:ascii="Times New Roman" w:hAnsi="Times New Roman"/>
          <w:sz w:val="20"/>
          <w:szCs w:val="20"/>
        </w:rPr>
      </w:pPr>
      <w:r w:rsidRPr="004F554B">
        <w:rPr>
          <w:rFonts w:ascii="Times New Roman" w:hAnsi="Times New Roman"/>
          <w:sz w:val="20"/>
          <w:szCs w:val="20"/>
        </w:rPr>
        <w:t>Materials as well as waste material are</w:t>
      </w:r>
      <w:r w:rsidR="003029D3" w:rsidRPr="004F554B">
        <w:rPr>
          <w:rFonts w:ascii="Times New Roman" w:hAnsi="Times New Roman"/>
          <w:sz w:val="20"/>
          <w:szCs w:val="20"/>
        </w:rPr>
        <w:t xml:space="preserve"> made and hence there is need to dispose of this waste material or reuse in </w:t>
      </w:r>
      <w:r w:rsidRPr="004F554B">
        <w:rPr>
          <w:rFonts w:ascii="Times New Roman" w:hAnsi="Times New Roman"/>
          <w:sz w:val="20"/>
          <w:szCs w:val="20"/>
        </w:rPr>
        <w:t>Construction</w:t>
      </w:r>
      <w:r w:rsidR="003029D3" w:rsidRPr="004F554B">
        <w:rPr>
          <w:rFonts w:ascii="Times New Roman" w:hAnsi="Times New Roman"/>
          <w:sz w:val="20"/>
          <w:szCs w:val="20"/>
        </w:rPr>
        <w:t xml:space="preserve"> work for the minimize the cost of construction and maintained environment pollution </w:t>
      </w:r>
      <w:r w:rsidR="00310E94" w:rsidRPr="004F554B">
        <w:rPr>
          <w:rFonts w:ascii="Times New Roman" w:hAnsi="Times New Roman"/>
          <w:sz w:val="20"/>
          <w:szCs w:val="20"/>
        </w:rPr>
        <w:t>free. Concrete</w:t>
      </w:r>
      <w:r w:rsidR="003029D3" w:rsidRPr="004F554B">
        <w:rPr>
          <w:rFonts w:ascii="Times New Roman" w:hAnsi="Times New Roman"/>
          <w:sz w:val="20"/>
          <w:szCs w:val="20"/>
        </w:rPr>
        <w:t xml:space="preserve"> is  Composite construction material composed of cement, aggregate (Course aggregate made of gravels or crush of rocks such as limestone or granite  plus fine aggregate such as sand ) water, admixture as per mixed design. The concrete made with OPC is relatively strong in compression but weak in tension and tends to be brittle. These two weaknesses have limited its use. Another fundamental </w:t>
      </w:r>
      <w:r w:rsidR="005A4635" w:rsidRPr="004F554B">
        <w:rPr>
          <w:rFonts w:ascii="Times New Roman" w:hAnsi="Times New Roman"/>
          <w:sz w:val="20"/>
          <w:szCs w:val="20"/>
        </w:rPr>
        <w:t>weakness</w:t>
      </w:r>
      <w:r w:rsidR="003029D3" w:rsidRPr="004F554B">
        <w:rPr>
          <w:rFonts w:ascii="Times New Roman" w:hAnsi="Times New Roman"/>
          <w:sz w:val="20"/>
          <w:szCs w:val="20"/>
        </w:rPr>
        <w:t xml:space="preserve"> of concrete is that cracks start as soon as concrete is placed and before it hardened properly. These cracks are major cause of weakness in concrete particularly in large on-site applications leading to subsequent failure and effect the durability.</w:t>
      </w:r>
    </w:p>
    <w:p w:rsidR="003029D3" w:rsidRPr="004F554B" w:rsidRDefault="003029D3" w:rsidP="004F554B">
      <w:pPr>
        <w:ind w:firstLine="720"/>
        <w:jc w:val="both"/>
        <w:rPr>
          <w:rFonts w:ascii="Times New Roman" w:hAnsi="Times New Roman"/>
          <w:sz w:val="20"/>
          <w:szCs w:val="20"/>
        </w:rPr>
      </w:pPr>
      <w:r w:rsidRPr="004F554B">
        <w:rPr>
          <w:rFonts w:ascii="Times New Roman" w:hAnsi="Times New Roman"/>
          <w:sz w:val="20"/>
          <w:szCs w:val="20"/>
        </w:rPr>
        <w:t xml:space="preserve">India is facing a serious challenge in disposing waste in many landfills throughout the country. The </w:t>
      </w:r>
      <w:r w:rsidR="005A4635" w:rsidRPr="004F554B">
        <w:rPr>
          <w:rFonts w:ascii="Times New Roman" w:hAnsi="Times New Roman"/>
          <w:sz w:val="20"/>
          <w:szCs w:val="20"/>
        </w:rPr>
        <w:t>landfill situation</w:t>
      </w:r>
      <w:r w:rsidRPr="004F554B">
        <w:rPr>
          <w:rFonts w:ascii="Times New Roman" w:hAnsi="Times New Roman"/>
          <w:sz w:val="20"/>
          <w:szCs w:val="20"/>
        </w:rPr>
        <w:t xml:space="preserve"> is resulting in high disposal costs and potential environmental problems. If current trend continues, with waste production projected to grow by 5% each year, landfills would be at full capacity by 2025.</w:t>
      </w:r>
    </w:p>
    <w:p w:rsidR="00E14DFF" w:rsidRPr="004F554B" w:rsidRDefault="003029D3" w:rsidP="004F554B">
      <w:pPr>
        <w:ind w:firstLine="720"/>
        <w:jc w:val="both"/>
        <w:rPr>
          <w:rFonts w:ascii="Times New Roman" w:hAnsi="Times New Roman"/>
          <w:sz w:val="20"/>
          <w:szCs w:val="20"/>
        </w:rPr>
      </w:pPr>
      <w:r w:rsidRPr="004F554B">
        <w:rPr>
          <w:rFonts w:ascii="Times New Roman" w:hAnsi="Times New Roman"/>
          <w:sz w:val="20"/>
          <w:szCs w:val="20"/>
        </w:rPr>
        <w:t xml:space="preserve">Paper pulp contains low calcium and maximum calcium chloride and minimum amount of silica. Paper </w:t>
      </w:r>
      <w:r w:rsidR="00AB7644" w:rsidRPr="004F554B">
        <w:rPr>
          <w:rFonts w:ascii="Times New Roman" w:hAnsi="Times New Roman"/>
          <w:sz w:val="20"/>
          <w:szCs w:val="20"/>
        </w:rPr>
        <w:t>pulps behave</w:t>
      </w:r>
      <w:r w:rsidRPr="004F554B">
        <w:rPr>
          <w:rFonts w:ascii="Times New Roman" w:hAnsi="Times New Roman"/>
          <w:sz w:val="20"/>
          <w:szCs w:val="20"/>
        </w:rPr>
        <w:t xml:space="preserve"> like cement because of silica and magnesium properties. This silica and magnesium improve the setting of concrete. Paper pulp consist of cellulose</w:t>
      </w:r>
      <w:r w:rsidR="00AB7644" w:rsidRPr="004F554B">
        <w:rPr>
          <w:rFonts w:ascii="Times New Roman" w:hAnsi="Times New Roman"/>
          <w:sz w:val="20"/>
          <w:szCs w:val="20"/>
        </w:rPr>
        <w:t xml:space="preserve"> Fibers,</w:t>
      </w:r>
      <w:r w:rsidRPr="004F554B">
        <w:rPr>
          <w:rFonts w:ascii="Times New Roman" w:hAnsi="Times New Roman"/>
          <w:sz w:val="20"/>
          <w:szCs w:val="20"/>
        </w:rPr>
        <w:t xml:space="preserve"> calcium carbonate, china clay and residual chemicals which bound up with water. Paper pulp is beneficial to the concrete while helping to economy. The use of paper pulp in concrete can save the paper waste disposal cost and produced green concrete for construction. Paper waste has been used as building </w:t>
      </w:r>
      <w:r w:rsidRPr="004F554B">
        <w:rPr>
          <w:rFonts w:ascii="Times New Roman" w:hAnsi="Times New Roman"/>
          <w:sz w:val="20"/>
          <w:szCs w:val="20"/>
        </w:rPr>
        <w:lastRenderedPageBreak/>
        <w:t>material for decades, especially in cementation matrices and since then a lot of research has been done to develop the mechanical properties of the composite like compressive, tensile and flexural strength. Most of the published works on recycling of papers are from paper mill (Ellora paper mill Nagpur, Hardoli paper mill Nagpur). The research on use of paper sludge can be further carried out in concrete manufacturing as a new recycled material. The use of paper-mill pulp in concrete formulations was investigated as an alternative to landfill disposal.</w:t>
      </w:r>
    </w:p>
    <w:p w:rsidR="00455229" w:rsidRPr="00E51EAF" w:rsidRDefault="00E14DFF" w:rsidP="005C4791">
      <w:pPr>
        <w:jc w:val="center"/>
        <w:rPr>
          <w:rFonts w:ascii="Times New Roman" w:hAnsi="Times New Roman"/>
          <w:b/>
          <w:sz w:val="20"/>
          <w:szCs w:val="20"/>
        </w:rPr>
      </w:pPr>
      <w:r w:rsidRPr="00E14DFF">
        <w:rPr>
          <w:rFonts w:ascii="Times New Roman" w:hAnsi="Times New Roman"/>
          <w:b/>
          <w:sz w:val="20"/>
          <w:szCs w:val="20"/>
        </w:rPr>
        <w:t>METHOLOGY</w:t>
      </w:r>
      <w:r w:rsidR="00455229">
        <w:rPr>
          <w:rFonts w:ascii="Times New Roman" w:hAnsi="Times New Roman"/>
          <w:sz w:val="20"/>
          <w:szCs w:val="20"/>
        </w:rPr>
        <w:t xml:space="preserve"> </w:t>
      </w:r>
    </w:p>
    <w:p w:rsidR="006D591C" w:rsidRPr="00EE55C4" w:rsidRDefault="006D591C" w:rsidP="005C4791">
      <w:pPr>
        <w:pStyle w:val="ListParagraph"/>
        <w:numPr>
          <w:ilvl w:val="0"/>
          <w:numId w:val="8"/>
        </w:numPr>
        <w:spacing w:after="0"/>
        <w:jc w:val="both"/>
        <w:rPr>
          <w:rFonts w:ascii="Times New Roman" w:hAnsi="Times New Roman"/>
          <w:b/>
          <w:sz w:val="20"/>
          <w:szCs w:val="20"/>
        </w:rPr>
      </w:pPr>
      <w:r w:rsidRPr="00EE55C4">
        <w:rPr>
          <w:rFonts w:ascii="Times New Roman" w:hAnsi="Times New Roman"/>
          <w:b/>
          <w:sz w:val="20"/>
          <w:szCs w:val="20"/>
        </w:rPr>
        <w:t>MATERIALS REQUIRED :-</w:t>
      </w:r>
    </w:p>
    <w:p w:rsidR="006D591C" w:rsidRPr="00EE55C4" w:rsidRDefault="006D591C" w:rsidP="005C4791">
      <w:pPr>
        <w:pStyle w:val="ListParagraph"/>
        <w:numPr>
          <w:ilvl w:val="1"/>
          <w:numId w:val="8"/>
        </w:numPr>
        <w:jc w:val="both"/>
        <w:rPr>
          <w:rFonts w:ascii="Times New Roman" w:hAnsi="Times New Roman"/>
          <w:sz w:val="20"/>
          <w:szCs w:val="20"/>
        </w:rPr>
      </w:pPr>
      <w:r w:rsidRPr="00EE55C4">
        <w:rPr>
          <w:rFonts w:ascii="Times New Roman" w:hAnsi="Times New Roman"/>
          <w:b/>
          <w:sz w:val="20"/>
          <w:szCs w:val="20"/>
        </w:rPr>
        <w:t xml:space="preserve">Cement:- </w:t>
      </w:r>
    </w:p>
    <w:p w:rsidR="006D591C" w:rsidRPr="006D591C" w:rsidRDefault="006D591C" w:rsidP="005C4791">
      <w:pPr>
        <w:ind w:firstLine="540"/>
        <w:jc w:val="both"/>
        <w:rPr>
          <w:rFonts w:ascii="Times New Roman" w:hAnsi="Times New Roman"/>
          <w:sz w:val="20"/>
          <w:szCs w:val="20"/>
        </w:rPr>
      </w:pPr>
      <w:r w:rsidRPr="006D591C">
        <w:rPr>
          <w:rFonts w:ascii="Times New Roman" w:hAnsi="Times New Roman"/>
          <w:sz w:val="20"/>
          <w:szCs w:val="20"/>
        </w:rPr>
        <w:t>It is one of the binding materials in this project. Cement is the important building material in today’s construction 53 grade Ordinary Portland Cement (OPC) conforming to IS: 8112-1989.</w:t>
      </w:r>
    </w:p>
    <w:p w:rsidR="006D591C" w:rsidRPr="00EE55C4" w:rsidRDefault="006D591C" w:rsidP="005C4791">
      <w:pPr>
        <w:pStyle w:val="ListParagraph"/>
        <w:numPr>
          <w:ilvl w:val="1"/>
          <w:numId w:val="8"/>
        </w:numPr>
        <w:jc w:val="both"/>
        <w:rPr>
          <w:rFonts w:ascii="Times New Roman" w:hAnsi="Times New Roman"/>
          <w:sz w:val="20"/>
          <w:szCs w:val="20"/>
        </w:rPr>
      </w:pPr>
      <w:r w:rsidRPr="00EE55C4">
        <w:rPr>
          <w:rFonts w:ascii="Times New Roman" w:hAnsi="Times New Roman"/>
          <w:b/>
          <w:sz w:val="20"/>
          <w:szCs w:val="20"/>
        </w:rPr>
        <w:t xml:space="preserve">Fine Aggregate:- </w:t>
      </w:r>
    </w:p>
    <w:p w:rsidR="006D591C" w:rsidRPr="006D591C" w:rsidRDefault="006D591C" w:rsidP="005C4791">
      <w:pPr>
        <w:ind w:firstLine="720"/>
        <w:jc w:val="both"/>
        <w:rPr>
          <w:rFonts w:ascii="Times New Roman" w:hAnsi="Times New Roman"/>
          <w:sz w:val="20"/>
          <w:szCs w:val="20"/>
        </w:rPr>
      </w:pPr>
      <w:r w:rsidRPr="006D591C">
        <w:rPr>
          <w:rFonts w:ascii="Times New Roman" w:hAnsi="Times New Roman"/>
          <w:sz w:val="20"/>
          <w:szCs w:val="20"/>
        </w:rPr>
        <w:t xml:space="preserve">Concrete produced from a mixture of fine aggregate (sand), a binder (cement), and water. Fine-aggregate concrete is similar to building mortars in its composition and certain properties. It is used mainly for making thin-walled and conventional rein-forced-concrete structural components and products. Fine-aggregate concrete is used in highway and airfield construction because of the high tensile strength that                     Results from its fine-grained structure. The absence of coarse aggregate (crushed stone or gravel) substantially facilitates the preparation, transport, and placing of the concrete, particularly when concrete pumps are used. A disadvantage of fine-aggregate concrete is the increased consumption of binder compared to other types of concrete and the associated greater shrinkage and creep. The quantity of binder in the concrete can be reduced by pulverizing some of the sand, by the use of plasticizers, or by autoclaving of products. The sand which was locally available and passing through 4.75mm IS sieve is used.  </w:t>
      </w:r>
    </w:p>
    <w:p w:rsidR="006D591C" w:rsidRPr="00EE55C4" w:rsidRDefault="006D591C" w:rsidP="005C4791">
      <w:pPr>
        <w:pStyle w:val="ListParagraph"/>
        <w:numPr>
          <w:ilvl w:val="1"/>
          <w:numId w:val="8"/>
        </w:numPr>
        <w:jc w:val="both"/>
        <w:rPr>
          <w:rFonts w:ascii="Times New Roman" w:hAnsi="Times New Roman"/>
          <w:b/>
          <w:sz w:val="20"/>
          <w:szCs w:val="20"/>
        </w:rPr>
      </w:pPr>
      <w:r w:rsidRPr="00EE55C4">
        <w:rPr>
          <w:rFonts w:ascii="Times New Roman" w:hAnsi="Times New Roman"/>
          <w:b/>
          <w:sz w:val="20"/>
          <w:szCs w:val="20"/>
        </w:rPr>
        <w:t>Coarse Aggregate:-</w:t>
      </w:r>
    </w:p>
    <w:p w:rsidR="006D591C" w:rsidRPr="006D591C" w:rsidRDefault="006D591C" w:rsidP="005C4791">
      <w:pPr>
        <w:ind w:firstLine="720"/>
        <w:jc w:val="both"/>
        <w:rPr>
          <w:rFonts w:ascii="Times New Roman" w:hAnsi="Times New Roman"/>
          <w:b/>
          <w:sz w:val="20"/>
          <w:szCs w:val="20"/>
        </w:rPr>
      </w:pPr>
      <w:r w:rsidRPr="006D591C">
        <w:rPr>
          <w:rFonts w:ascii="Times New Roman" w:hAnsi="Times New Roman"/>
          <w:sz w:val="20"/>
          <w:szCs w:val="20"/>
        </w:rPr>
        <w:t xml:space="preserve"> Locally available crushed blue granite stones conforming to graded aggregate of nominal size 12.5 mm as per IS: 383 – 1970. Crushed granite aggregate passing through 4.75 mm sieve and will be used for casting all specimens. Several investigations concluded that maximum size of coarse aggregate should be restricted in strength of the composite. In addition to </w:t>
      </w:r>
      <w:r w:rsidRPr="006D591C">
        <w:rPr>
          <w:rFonts w:ascii="Times New Roman" w:hAnsi="Times New Roman"/>
          <w:sz w:val="20"/>
          <w:szCs w:val="20"/>
        </w:rPr>
        <w:lastRenderedPageBreak/>
        <w:t>cement paste – aggregate ratio, aggregate type has a great influence on concrete dimensional stability</w:t>
      </w:r>
    </w:p>
    <w:p w:rsidR="006D591C" w:rsidRPr="00EE55C4" w:rsidRDefault="006D591C" w:rsidP="005C4791">
      <w:pPr>
        <w:pStyle w:val="ListParagraph"/>
        <w:numPr>
          <w:ilvl w:val="1"/>
          <w:numId w:val="8"/>
        </w:numPr>
        <w:spacing w:after="0"/>
        <w:jc w:val="both"/>
        <w:rPr>
          <w:rFonts w:ascii="Times New Roman" w:hAnsi="Times New Roman"/>
          <w:sz w:val="20"/>
          <w:szCs w:val="20"/>
        </w:rPr>
      </w:pPr>
      <w:r w:rsidRPr="00EE55C4">
        <w:rPr>
          <w:rFonts w:ascii="Times New Roman" w:hAnsi="Times New Roman"/>
          <w:b/>
          <w:sz w:val="20"/>
          <w:szCs w:val="20"/>
        </w:rPr>
        <w:t>Waste paper pulp</w:t>
      </w:r>
      <w:r w:rsidRPr="00EE55C4">
        <w:rPr>
          <w:rFonts w:ascii="Times New Roman" w:hAnsi="Times New Roman"/>
          <w:sz w:val="20"/>
          <w:szCs w:val="20"/>
        </w:rPr>
        <w:t xml:space="preserve"> :- </w:t>
      </w:r>
    </w:p>
    <w:p w:rsidR="006D591C" w:rsidRPr="00563B31" w:rsidRDefault="006D591C" w:rsidP="00563B31">
      <w:pPr>
        <w:ind w:firstLine="540"/>
        <w:jc w:val="both"/>
        <w:rPr>
          <w:rFonts w:ascii="Times New Roman" w:hAnsi="Times New Roman"/>
          <w:sz w:val="20"/>
          <w:szCs w:val="20"/>
        </w:rPr>
      </w:pPr>
      <w:r w:rsidRPr="006D591C">
        <w:rPr>
          <w:rFonts w:ascii="Times New Roman" w:hAnsi="Times New Roman"/>
          <w:sz w:val="20"/>
          <w:szCs w:val="20"/>
        </w:rPr>
        <w:t xml:space="preserve">Wastepaper used in this study was collected from </w:t>
      </w:r>
      <w:r w:rsidR="00F46063">
        <w:rPr>
          <w:rFonts w:ascii="Times New Roman" w:hAnsi="Times New Roman"/>
          <w:sz w:val="20"/>
          <w:szCs w:val="20"/>
        </w:rPr>
        <w:t xml:space="preserve"> </w:t>
      </w:r>
      <w:r w:rsidRPr="006D591C">
        <w:rPr>
          <w:rFonts w:ascii="Times New Roman" w:hAnsi="Times New Roman"/>
          <w:sz w:val="20"/>
          <w:szCs w:val="20"/>
        </w:rPr>
        <w:t xml:space="preserve">the paper mills ( hardoli paper mill Nagpur ,ellora paper mill Nagpur etc.). </w:t>
      </w:r>
    </w:p>
    <w:p w:rsidR="006D591C" w:rsidRPr="00EE55C4" w:rsidRDefault="006D591C" w:rsidP="005C4791">
      <w:pPr>
        <w:pStyle w:val="ListParagraph"/>
        <w:numPr>
          <w:ilvl w:val="0"/>
          <w:numId w:val="8"/>
        </w:numPr>
        <w:spacing w:after="0"/>
        <w:jc w:val="both"/>
        <w:rPr>
          <w:rFonts w:ascii="Times New Roman" w:hAnsi="Times New Roman"/>
          <w:sz w:val="20"/>
          <w:szCs w:val="20"/>
        </w:rPr>
      </w:pPr>
      <w:r w:rsidRPr="00EE55C4">
        <w:rPr>
          <w:rFonts w:ascii="Times New Roman" w:hAnsi="Times New Roman"/>
          <w:b/>
          <w:sz w:val="20"/>
          <w:szCs w:val="20"/>
        </w:rPr>
        <w:t>TESTS OF MATERIALS:-</w:t>
      </w:r>
    </w:p>
    <w:p w:rsidR="00EE55C4" w:rsidRPr="00EE55C4" w:rsidRDefault="00EE55C4" w:rsidP="005C4791">
      <w:pPr>
        <w:pStyle w:val="ListParagraph"/>
        <w:numPr>
          <w:ilvl w:val="1"/>
          <w:numId w:val="8"/>
        </w:numPr>
        <w:spacing w:after="0"/>
        <w:jc w:val="both"/>
        <w:rPr>
          <w:rFonts w:ascii="Times New Roman" w:hAnsi="Times New Roman"/>
          <w:sz w:val="20"/>
          <w:szCs w:val="20"/>
        </w:rPr>
      </w:pPr>
      <w:r>
        <w:rPr>
          <w:rFonts w:ascii="Times New Roman" w:hAnsi="Times New Roman"/>
          <w:sz w:val="20"/>
          <w:szCs w:val="20"/>
        </w:rPr>
        <w:t>Test on cement</w:t>
      </w:r>
    </w:p>
    <w:p w:rsidR="003402D5" w:rsidRPr="003402D5" w:rsidRDefault="003402D5" w:rsidP="00F46063">
      <w:pPr>
        <w:spacing w:after="0"/>
        <w:jc w:val="center"/>
        <w:rPr>
          <w:rFonts w:ascii="Times New Roman" w:hAnsi="Times New Roman"/>
          <w:sz w:val="20"/>
          <w:szCs w:val="20"/>
        </w:rPr>
      </w:pPr>
      <w:r w:rsidRPr="003402D5">
        <w:rPr>
          <w:rFonts w:ascii="Times New Roman" w:hAnsi="Times New Roman"/>
          <w:sz w:val="20"/>
          <w:szCs w:val="20"/>
        </w:rPr>
        <w:t>Table 1 Test On Cement</w:t>
      </w:r>
      <w:r w:rsidR="006D591C" w:rsidRPr="003402D5">
        <w:rPr>
          <w:rFonts w:ascii="Times New Roman" w:hAnsi="Times New Roman"/>
          <w:sz w:val="20"/>
          <w:szCs w:val="20"/>
        </w:rPr>
        <w:t>:-</w:t>
      </w:r>
    </w:p>
    <w:tbl>
      <w:tblPr>
        <w:tblStyle w:val="TableGrid"/>
        <w:tblW w:w="0" w:type="auto"/>
        <w:jc w:val="center"/>
        <w:tblInd w:w="900" w:type="dxa"/>
        <w:tblLook w:val="04A0"/>
      </w:tblPr>
      <w:tblGrid>
        <w:gridCol w:w="720"/>
        <w:gridCol w:w="1836"/>
        <w:gridCol w:w="1345"/>
      </w:tblGrid>
      <w:tr w:rsidR="006D591C" w:rsidRPr="006D591C" w:rsidTr="006D591C">
        <w:trPr>
          <w:jc w:val="center"/>
        </w:trPr>
        <w:tc>
          <w:tcPr>
            <w:tcW w:w="768"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SR. NO.</w:t>
            </w:r>
          </w:p>
        </w:tc>
        <w:tc>
          <w:tcPr>
            <w:tcW w:w="2036"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NAME OF TEST</w:t>
            </w:r>
          </w:p>
        </w:tc>
        <w:tc>
          <w:tcPr>
            <w:tcW w:w="1402"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READING</w:t>
            </w:r>
          </w:p>
        </w:tc>
      </w:tr>
      <w:tr w:rsidR="006D591C" w:rsidRPr="006D591C" w:rsidTr="006D591C">
        <w:trPr>
          <w:jc w:val="center"/>
        </w:trPr>
        <w:tc>
          <w:tcPr>
            <w:tcW w:w="768"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1</w:t>
            </w:r>
          </w:p>
        </w:tc>
        <w:tc>
          <w:tcPr>
            <w:tcW w:w="2036"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Fineness of cement</w:t>
            </w:r>
          </w:p>
        </w:tc>
        <w:tc>
          <w:tcPr>
            <w:tcW w:w="1402"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1%</w:t>
            </w:r>
          </w:p>
        </w:tc>
      </w:tr>
      <w:tr w:rsidR="006D591C" w:rsidRPr="006D591C" w:rsidTr="006D591C">
        <w:trPr>
          <w:jc w:val="center"/>
        </w:trPr>
        <w:tc>
          <w:tcPr>
            <w:tcW w:w="768"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2</w:t>
            </w:r>
          </w:p>
        </w:tc>
        <w:tc>
          <w:tcPr>
            <w:tcW w:w="2036"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Consistency of cement</w:t>
            </w:r>
          </w:p>
        </w:tc>
        <w:tc>
          <w:tcPr>
            <w:tcW w:w="1402"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34%</w:t>
            </w:r>
          </w:p>
        </w:tc>
      </w:tr>
      <w:tr w:rsidR="006D591C" w:rsidRPr="006D591C" w:rsidTr="006D591C">
        <w:trPr>
          <w:jc w:val="center"/>
        </w:trPr>
        <w:tc>
          <w:tcPr>
            <w:tcW w:w="768"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3</w:t>
            </w:r>
          </w:p>
        </w:tc>
        <w:tc>
          <w:tcPr>
            <w:tcW w:w="2036"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Initial setting time of cement</w:t>
            </w:r>
          </w:p>
        </w:tc>
        <w:tc>
          <w:tcPr>
            <w:tcW w:w="1402"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30 min</w:t>
            </w:r>
          </w:p>
        </w:tc>
      </w:tr>
      <w:tr w:rsidR="006D591C" w:rsidRPr="006D591C" w:rsidTr="006D591C">
        <w:trPr>
          <w:jc w:val="center"/>
        </w:trPr>
        <w:tc>
          <w:tcPr>
            <w:tcW w:w="768"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4</w:t>
            </w:r>
          </w:p>
        </w:tc>
        <w:tc>
          <w:tcPr>
            <w:tcW w:w="2036"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Final setting time of cement</w:t>
            </w:r>
          </w:p>
        </w:tc>
        <w:tc>
          <w:tcPr>
            <w:tcW w:w="1402"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9:40 min</w:t>
            </w:r>
          </w:p>
        </w:tc>
      </w:tr>
      <w:tr w:rsidR="006D591C" w:rsidRPr="006D591C" w:rsidTr="00F46063">
        <w:trPr>
          <w:trHeight w:val="395"/>
          <w:jc w:val="center"/>
        </w:trPr>
        <w:tc>
          <w:tcPr>
            <w:tcW w:w="768"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5</w:t>
            </w:r>
          </w:p>
        </w:tc>
        <w:tc>
          <w:tcPr>
            <w:tcW w:w="2036"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Soundness of cement</w:t>
            </w:r>
          </w:p>
        </w:tc>
        <w:tc>
          <w:tcPr>
            <w:tcW w:w="1402"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3 mm</w:t>
            </w:r>
          </w:p>
        </w:tc>
      </w:tr>
    </w:tbl>
    <w:p w:rsidR="00EE55C4" w:rsidRPr="00EE55C4" w:rsidRDefault="00EE55C4" w:rsidP="00563B31">
      <w:pPr>
        <w:jc w:val="both"/>
        <w:rPr>
          <w:rFonts w:ascii="Times New Roman" w:hAnsi="Times New Roman"/>
          <w:sz w:val="20"/>
          <w:szCs w:val="20"/>
        </w:rPr>
      </w:pPr>
    </w:p>
    <w:p w:rsidR="00EE55C4" w:rsidRPr="00EE55C4" w:rsidRDefault="00EE55C4" w:rsidP="005C4791">
      <w:pPr>
        <w:pStyle w:val="ListParagraph"/>
        <w:numPr>
          <w:ilvl w:val="1"/>
          <w:numId w:val="8"/>
        </w:numPr>
        <w:jc w:val="both"/>
        <w:rPr>
          <w:rFonts w:ascii="Times New Roman" w:hAnsi="Times New Roman"/>
          <w:sz w:val="20"/>
          <w:szCs w:val="20"/>
        </w:rPr>
      </w:pPr>
      <w:r>
        <w:rPr>
          <w:rFonts w:ascii="Times New Roman" w:hAnsi="Times New Roman"/>
          <w:sz w:val="20"/>
          <w:szCs w:val="20"/>
        </w:rPr>
        <w:t>Test on fine aggregate</w:t>
      </w:r>
    </w:p>
    <w:p w:rsidR="003402D5" w:rsidRPr="003402D5" w:rsidRDefault="003402D5" w:rsidP="00F46063">
      <w:pPr>
        <w:spacing w:after="0"/>
        <w:jc w:val="center"/>
        <w:rPr>
          <w:rFonts w:ascii="Times New Roman" w:hAnsi="Times New Roman"/>
          <w:sz w:val="20"/>
          <w:szCs w:val="20"/>
        </w:rPr>
      </w:pPr>
      <w:r w:rsidRPr="003402D5">
        <w:rPr>
          <w:rFonts w:ascii="Times New Roman" w:hAnsi="Times New Roman"/>
          <w:sz w:val="20"/>
          <w:szCs w:val="20"/>
        </w:rPr>
        <w:t xml:space="preserve">Table 2 </w:t>
      </w:r>
      <w:r w:rsidR="00EE55C4">
        <w:rPr>
          <w:rFonts w:ascii="Times New Roman" w:hAnsi="Times New Roman"/>
          <w:sz w:val="20"/>
          <w:szCs w:val="20"/>
        </w:rPr>
        <w:t>Test On Fine Aggregate</w:t>
      </w:r>
    </w:p>
    <w:tbl>
      <w:tblPr>
        <w:tblStyle w:val="TableGrid"/>
        <w:tblW w:w="0" w:type="auto"/>
        <w:jc w:val="center"/>
        <w:tblInd w:w="900" w:type="dxa"/>
        <w:tblLook w:val="04A0"/>
      </w:tblPr>
      <w:tblGrid>
        <w:gridCol w:w="605"/>
        <w:gridCol w:w="1938"/>
        <w:gridCol w:w="1358"/>
      </w:tblGrid>
      <w:tr w:rsidR="006D591C" w:rsidRPr="006D591C" w:rsidTr="003402D5">
        <w:trPr>
          <w:jc w:val="center"/>
        </w:trPr>
        <w:tc>
          <w:tcPr>
            <w:tcW w:w="626"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Sr. No.</w:t>
            </w:r>
          </w:p>
        </w:tc>
        <w:tc>
          <w:tcPr>
            <w:tcW w:w="2178"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NAME OF TEST</w:t>
            </w:r>
          </w:p>
        </w:tc>
        <w:tc>
          <w:tcPr>
            <w:tcW w:w="1402"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READING</w:t>
            </w:r>
          </w:p>
        </w:tc>
      </w:tr>
      <w:tr w:rsidR="006D591C" w:rsidRPr="006D591C" w:rsidTr="003402D5">
        <w:trPr>
          <w:jc w:val="center"/>
        </w:trPr>
        <w:tc>
          <w:tcPr>
            <w:tcW w:w="626"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1</w:t>
            </w:r>
          </w:p>
        </w:tc>
        <w:tc>
          <w:tcPr>
            <w:tcW w:w="2178"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 xml:space="preserve">Sieve analysis of </w:t>
            </w:r>
            <w:r w:rsidR="00F46063" w:rsidRPr="006D591C">
              <w:rPr>
                <w:rFonts w:ascii="Times New Roman" w:hAnsi="Times New Roman"/>
                <w:sz w:val="20"/>
                <w:szCs w:val="20"/>
              </w:rPr>
              <w:t>sand (</w:t>
            </w:r>
            <w:r w:rsidRPr="006D591C">
              <w:rPr>
                <w:rFonts w:ascii="Times New Roman" w:hAnsi="Times New Roman"/>
                <w:sz w:val="20"/>
                <w:szCs w:val="20"/>
              </w:rPr>
              <w:t>fine agg.)</w:t>
            </w:r>
          </w:p>
        </w:tc>
        <w:tc>
          <w:tcPr>
            <w:tcW w:w="1402"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Zone 3</w:t>
            </w:r>
          </w:p>
        </w:tc>
      </w:tr>
      <w:tr w:rsidR="006D591C" w:rsidRPr="006D591C" w:rsidTr="003402D5">
        <w:trPr>
          <w:jc w:val="center"/>
        </w:trPr>
        <w:tc>
          <w:tcPr>
            <w:tcW w:w="626"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2</w:t>
            </w:r>
          </w:p>
        </w:tc>
        <w:tc>
          <w:tcPr>
            <w:tcW w:w="2178"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Specific gravity of sand</w:t>
            </w:r>
          </w:p>
        </w:tc>
        <w:tc>
          <w:tcPr>
            <w:tcW w:w="1402"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2.56</w:t>
            </w:r>
          </w:p>
        </w:tc>
      </w:tr>
      <w:tr w:rsidR="006D591C" w:rsidRPr="006D591C" w:rsidTr="003402D5">
        <w:trPr>
          <w:jc w:val="center"/>
        </w:trPr>
        <w:tc>
          <w:tcPr>
            <w:tcW w:w="626"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3</w:t>
            </w:r>
          </w:p>
        </w:tc>
        <w:tc>
          <w:tcPr>
            <w:tcW w:w="2178"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Bulking of sand</w:t>
            </w:r>
          </w:p>
        </w:tc>
        <w:tc>
          <w:tcPr>
            <w:tcW w:w="1402"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1%</w:t>
            </w:r>
          </w:p>
        </w:tc>
      </w:tr>
    </w:tbl>
    <w:p w:rsidR="006D591C" w:rsidRPr="00563B31" w:rsidRDefault="006D591C" w:rsidP="00563B31">
      <w:pPr>
        <w:jc w:val="both"/>
        <w:rPr>
          <w:rFonts w:ascii="Times New Roman" w:hAnsi="Times New Roman"/>
          <w:b/>
          <w:sz w:val="20"/>
          <w:szCs w:val="20"/>
        </w:rPr>
      </w:pPr>
    </w:p>
    <w:p w:rsidR="006D591C" w:rsidRPr="00EE55C4" w:rsidRDefault="00EE55C4" w:rsidP="005C4791">
      <w:pPr>
        <w:pStyle w:val="ListParagraph"/>
        <w:numPr>
          <w:ilvl w:val="1"/>
          <w:numId w:val="8"/>
        </w:numPr>
        <w:jc w:val="both"/>
        <w:rPr>
          <w:rFonts w:ascii="Times New Roman" w:hAnsi="Times New Roman"/>
          <w:b/>
          <w:sz w:val="20"/>
          <w:szCs w:val="20"/>
        </w:rPr>
      </w:pPr>
      <w:r w:rsidRPr="00EE55C4">
        <w:rPr>
          <w:rFonts w:ascii="Times New Roman" w:hAnsi="Times New Roman"/>
          <w:sz w:val="20"/>
          <w:szCs w:val="20"/>
        </w:rPr>
        <w:t>Test On Course Aggregate :-</w:t>
      </w:r>
    </w:p>
    <w:p w:rsidR="00EE55C4" w:rsidRPr="003402D5" w:rsidRDefault="003402D5" w:rsidP="00F46063">
      <w:pPr>
        <w:spacing w:after="0"/>
        <w:jc w:val="center"/>
        <w:rPr>
          <w:rFonts w:ascii="Times New Roman" w:hAnsi="Times New Roman"/>
          <w:sz w:val="20"/>
          <w:szCs w:val="20"/>
        </w:rPr>
      </w:pPr>
      <w:r>
        <w:rPr>
          <w:rFonts w:ascii="Times New Roman" w:hAnsi="Times New Roman"/>
          <w:sz w:val="20"/>
          <w:szCs w:val="20"/>
        </w:rPr>
        <w:t xml:space="preserve">Table 3 </w:t>
      </w:r>
      <w:r w:rsidRPr="003402D5">
        <w:rPr>
          <w:rFonts w:ascii="Times New Roman" w:hAnsi="Times New Roman"/>
          <w:sz w:val="20"/>
          <w:szCs w:val="20"/>
        </w:rPr>
        <w:t xml:space="preserve">Test </w:t>
      </w:r>
      <w:r w:rsidR="00563B31" w:rsidRPr="003402D5">
        <w:rPr>
          <w:rFonts w:ascii="Times New Roman" w:hAnsi="Times New Roman"/>
          <w:sz w:val="20"/>
          <w:szCs w:val="20"/>
        </w:rPr>
        <w:t>on</w:t>
      </w:r>
      <w:r w:rsidRPr="003402D5">
        <w:rPr>
          <w:rFonts w:ascii="Times New Roman" w:hAnsi="Times New Roman"/>
          <w:sz w:val="20"/>
          <w:szCs w:val="20"/>
        </w:rPr>
        <w:t xml:space="preserve"> Course Aggregate </w:t>
      </w:r>
    </w:p>
    <w:tbl>
      <w:tblPr>
        <w:tblStyle w:val="TableGrid"/>
        <w:tblW w:w="3860" w:type="dxa"/>
        <w:jc w:val="center"/>
        <w:tblInd w:w="900" w:type="dxa"/>
        <w:tblLook w:val="04A0"/>
      </w:tblPr>
      <w:tblGrid>
        <w:gridCol w:w="545"/>
        <w:gridCol w:w="1898"/>
        <w:gridCol w:w="1417"/>
      </w:tblGrid>
      <w:tr w:rsidR="006D591C" w:rsidRPr="006D591C" w:rsidTr="00F46063">
        <w:trPr>
          <w:trHeight w:val="395"/>
          <w:jc w:val="center"/>
        </w:trPr>
        <w:tc>
          <w:tcPr>
            <w:tcW w:w="545"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Sr. no.</w:t>
            </w:r>
          </w:p>
        </w:tc>
        <w:tc>
          <w:tcPr>
            <w:tcW w:w="1898"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NAME OF TEST</w:t>
            </w:r>
          </w:p>
        </w:tc>
        <w:tc>
          <w:tcPr>
            <w:tcW w:w="1417"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READING</w:t>
            </w:r>
          </w:p>
        </w:tc>
      </w:tr>
      <w:tr w:rsidR="006D591C" w:rsidRPr="006D591C" w:rsidTr="00F46063">
        <w:trPr>
          <w:trHeight w:val="305"/>
          <w:jc w:val="center"/>
        </w:trPr>
        <w:tc>
          <w:tcPr>
            <w:tcW w:w="545"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1</w:t>
            </w:r>
          </w:p>
        </w:tc>
        <w:tc>
          <w:tcPr>
            <w:tcW w:w="1898"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 xml:space="preserve">Sieve analysis </w:t>
            </w:r>
          </w:p>
        </w:tc>
        <w:tc>
          <w:tcPr>
            <w:tcW w:w="1417" w:type="dxa"/>
          </w:tcPr>
          <w:p w:rsidR="006D591C" w:rsidRPr="006D591C" w:rsidRDefault="006D591C" w:rsidP="005C4791">
            <w:pPr>
              <w:pStyle w:val="ListParagraph"/>
              <w:ind w:left="0"/>
              <w:jc w:val="center"/>
              <w:rPr>
                <w:rFonts w:ascii="Times New Roman" w:hAnsi="Times New Roman"/>
                <w:sz w:val="20"/>
                <w:szCs w:val="20"/>
              </w:rPr>
            </w:pPr>
            <w:r w:rsidRPr="006D591C">
              <w:rPr>
                <w:rFonts w:ascii="Times New Roman" w:hAnsi="Times New Roman"/>
                <w:sz w:val="20"/>
                <w:szCs w:val="20"/>
              </w:rPr>
              <w:t>20 mm</w:t>
            </w:r>
          </w:p>
        </w:tc>
      </w:tr>
      <w:tr w:rsidR="006D591C" w:rsidRPr="006D591C" w:rsidTr="003402D5">
        <w:trPr>
          <w:trHeight w:val="392"/>
          <w:jc w:val="center"/>
        </w:trPr>
        <w:tc>
          <w:tcPr>
            <w:tcW w:w="545"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2</w:t>
            </w:r>
          </w:p>
        </w:tc>
        <w:tc>
          <w:tcPr>
            <w:tcW w:w="1898"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Specific gravity</w:t>
            </w:r>
          </w:p>
        </w:tc>
        <w:tc>
          <w:tcPr>
            <w:tcW w:w="1417" w:type="dxa"/>
          </w:tcPr>
          <w:p w:rsidR="006D591C" w:rsidRPr="006D591C" w:rsidRDefault="006D591C" w:rsidP="005C4791">
            <w:pPr>
              <w:pStyle w:val="ListParagraph"/>
              <w:ind w:left="0"/>
              <w:jc w:val="center"/>
              <w:rPr>
                <w:rFonts w:ascii="Times New Roman" w:hAnsi="Times New Roman"/>
                <w:sz w:val="20"/>
                <w:szCs w:val="20"/>
              </w:rPr>
            </w:pPr>
            <w:r w:rsidRPr="006D591C">
              <w:rPr>
                <w:rFonts w:ascii="Times New Roman" w:hAnsi="Times New Roman"/>
                <w:sz w:val="20"/>
                <w:szCs w:val="20"/>
              </w:rPr>
              <w:t>3.01</w:t>
            </w:r>
          </w:p>
        </w:tc>
      </w:tr>
      <w:tr w:rsidR="006D591C" w:rsidRPr="006D591C" w:rsidTr="003402D5">
        <w:trPr>
          <w:trHeight w:val="392"/>
          <w:jc w:val="center"/>
        </w:trPr>
        <w:tc>
          <w:tcPr>
            <w:tcW w:w="545"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3</w:t>
            </w:r>
          </w:p>
        </w:tc>
        <w:tc>
          <w:tcPr>
            <w:tcW w:w="1898"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Impact value</w:t>
            </w:r>
          </w:p>
        </w:tc>
        <w:tc>
          <w:tcPr>
            <w:tcW w:w="1417" w:type="dxa"/>
          </w:tcPr>
          <w:p w:rsidR="006D591C" w:rsidRPr="006D591C" w:rsidRDefault="006D591C" w:rsidP="005C4791">
            <w:pPr>
              <w:pStyle w:val="ListParagraph"/>
              <w:ind w:left="0"/>
              <w:jc w:val="center"/>
              <w:rPr>
                <w:rFonts w:ascii="Times New Roman" w:hAnsi="Times New Roman"/>
                <w:sz w:val="20"/>
                <w:szCs w:val="20"/>
              </w:rPr>
            </w:pPr>
            <w:r w:rsidRPr="006D591C">
              <w:rPr>
                <w:rFonts w:ascii="Times New Roman" w:hAnsi="Times New Roman"/>
                <w:sz w:val="20"/>
                <w:szCs w:val="20"/>
              </w:rPr>
              <w:t>13.46%</w:t>
            </w:r>
          </w:p>
        </w:tc>
      </w:tr>
      <w:tr w:rsidR="006D591C" w:rsidRPr="006D591C" w:rsidTr="003402D5">
        <w:trPr>
          <w:trHeight w:val="392"/>
          <w:jc w:val="center"/>
        </w:trPr>
        <w:tc>
          <w:tcPr>
            <w:tcW w:w="545" w:type="dxa"/>
          </w:tcPr>
          <w:p w:rsidR="006D591C" w:rsidRPr="006D591C" w:rsidRDefault="006D591C" w:rsidP="005C4791">
            <w:pPr>
              <w:pStyle w:val="ListParagraph"/>
              <w:ind w:left="0"/>
              <w:jc w:val="both"/>
              <w:rPr>
                <w:rFonts w:ascii="Times New Roman" w:hAnsi="Times New Roman"/>
                <w:b/>
                <w:sz w:val="20"/>
                <w:szCs w:val="20"/>
              </w:rPr>
            </w:pPr>
            <w:r w:rsidRPr="006D591C">
              <w:rPr>
                <w:rFonts w:ascii="Times New Roman" w:hAnsi="Times New Roman"/>
                <w:b/>
                <w:sz w:val="20"/>
                <w:szCs w:val="20"/>
              </w:rPr>
              <w:t>4</w:t>
            </w:r>
          </w:p>
        </w:tc>
        <w:tc>
          <w:tcPr>
            <w:tcW w:w="1898" w:type="dxa"/>
          </w:tcPr>
          <w:p w:rsidR="006D591C" w:rsidRPr="006D591C" w:rsidRDefault="006D591C" w:rsidP="005C4791">
            <w:pPr>
              <w:pStyle w:val="ListParagraph"/>
              <w:ind w:left="0"/>
              <w:jc w:val="both"/>
              <w:rPr>
                <w:rFonts w:ascii="Times New Roman" w:hAnsi="Times New Roman"/>
                <w:sz w:val="20"/>
                <w:szCs w:val="20"/>
              </w:rPr>
            </w:pPr>
            <w:r w:rsidRPr="006D591C">
              <w:rPr>
                <w:rFonts w:ascii="Times New Roman" w:hAnsi="Times New Roman"/>
                <w:sz w:val="20"/>
                <w:szCs w:val="20"/>
              </w:rPr>
              <w:t>Bulking of course aggregate</w:t>
            </w:r>
          </w:p>
        </w:tc>
        <w:tc>
          <w:tcPr>
            <w:tcW w:w="1417" w:type="dxa"/>
          </w:tcPr>
          <w:p w:rsidR="006D591C" w:rsidRPr="006D591C" w:rsidRDefault="006D591C" w:rsidP="005C4791">
            <w:pPr>
              <w:pStyle w:val="ListParagraph"/>
              <w:ind w:left="0"/>
              <w:jc w:val="center"/>
              <w:rPr>
                <w:rFonts w:ascii="Times New Roman" w:hAnsi="Times New Roman"/>
                <w:sz w:val="20"/>
                <w:szCs w:val="20"/>
              </w:rPr>
            </w:pPr>
            <w:r w:rsidRPr="006D591C">
              <w:rPr>
                <w:rFonts w:ascii="Times New Roman" w:hAnsi="Times New Roman"/>
                <w:sz w:val="20"/>
                <w:szCs w:val="20"/>
              </w:rPr>
              <w:t>0.5%</w:t>
            </w:r>
          </w:p>
        </w:tc>
      </w:tr>
    </w:tbl>
    <w:p w:rsidR="006D591C" w:rsidRDefault="006D591C" w:rsidP="005C4791">
      <w:pPr>
        <w:jc w:val="both"/>
        <w:rPr>
          <w:rFonts w:ascii="Times New Roman" w:hAnsi="Times New Roman"/>
          <w:sz w:val="20"/>
          <w:szCs w:val="20"/>
        </w:rPr>
      </w:pPr>
    </w:p>
    <w:p w:rsidR="00310E94" w:rsidRPr="006D591C" w:rsidRDefault="00310E94" w:rsidP="005C4791">
      <w:pPr>
        <w:jc w:val="both"/>
        <w:rPr>
          <w:rFonts w:ascii="Times New Roman" w:hAnsi="Times New Roman"/>
          <w:sz w:val="20"/>
          <w:szCs w:val="20"/>
        </w:rPr>
      </w:pPr>
    </w:p>
    <w:p w:rsidR="006D591C" w:rsidRDefault="00266881" w:rsidP="005C4791">
      <w:pPr>
        <w:pStyle w:val="ListParagraph"/>
        <w:numPr>
          <w:ilvl w:val="1"/>
          <w:numId w:val="8"/>
        </w:numPr>
        <w:spacing w:after="0"/>
        <w:jc w:val="both"/>
        <w:rPr>
          <w:rFonts w:ascii="Times New Roman" w:hAnsi="Times New Roman"/>
          <w:sz w:val="20"/>
          <w:szCs w:val="20"/>
        </w:rPr>
      </w:pPr>
      <w:r w:rsidRPr="00266881">
        <w:rPr>
          <w:rFonts w:ascii="Times New Roman" w:hAnsi="Times New Roman"/>
          <w:sz w:val="20"/>
          <w:szCs w:val="20"/>
        </w:rPr>
        <w:lastRenderedPageBreak/>
        <w:t>Test on waste paper pulp:-</w:t>
      </w:r>
    </w:p>
    <w:p w:rsidR="00266881" w:rsidRPr="00266881" w:rsidRDefault="00266881" w:rsidP="005C4791">
      <w:pPr>
        <w:pStyle w:val="ListParagraph"/>
        <w:spacing w:after="0"/>
        <w:jc w:val="both"/>
        <w:rPr>
          <w:rFonts w:ascii="Times New Roman" w:hAnsi="Times New Roman"/>
          <w:sz w:val="20"/>
          <w:szCs w:val="20"/>
        </w:rPr>
      </w:pPr>
    </w:p>
    <w:p w:rsidR="006D591C" w:rsidRPr="003402D5" w:rsidRDefault="006D591C" w:rsidP="005C4791">
      <w:pPr>
        <w:pStyle w:val="ListParagraph"/>
        <w:numPr>
          <w:ilvl w:val="0"/>
          <w:numId w:val="6"/>
        </w:numPr>
        <w:spacing w:after="0"/>
        <w:jc w:val="both"/>
        <w:rPr>
          <w:rFonts w:ascii="Times New Roman" w:hAnsi="Times New Roman"/>
          <w:sz w:val="20"/>
          <w:szCs w:val="20"/>
        </w:rPr>
      </w:pPr>
      <w:r w:rsidRPr="003402D5">
        <w:rPr>
          <w:rFonts w:ascii="Times New Roman" w:hAnsi="Times New Roman"/>
          <w:sz w:val="20"/>
          <w:szCs w:val="20"/>
        </w:rPr>
        <w:t>Fineness Of Waste paper pulp:-</w:t>
      </w:r>
    </w:p>
    <w:p w:rsidR="006D591C" w:rsidRPr="00F46063" w:rsidRDefault="006D591C" w:rsidP="00F46063">
      <w:pPr>
        <w:ind w:firstLine="720"/>
        <w:jc w:val="both"/>
        <w:rPr>
          <w:rFonts w:ascii="Times New Roman" w:hAnsi="Times New Roman"/>
          <w:sz w:val="20"/>
          <w:szCs w:val="20"/>
        </w:rPr>
      </w:pPr>
      <w:r w:rsidRPr="003402D5">
        <w:rPr>
          <w:rFonts w:ascii="Times New Roman" w:hAnsi="Times New Roman"/>
          <w:sz w:val="20"/>
          <w:szCs w:val="20"/>
        </w:rPr>
        <w:t>The fineness of the waste paper pulp is found that in this study is 5%</w:t>
      </w:r>
    </w:p>
    <w:p w:rsidR="003402D5" w:rsidRPr="003402D5" w:rsidRDefault="006D591C" w:rsidP="005C4791">
      <w:pPr>
        <w:pStyle w:val="ListParagraph"/>
        <w:numPr>
          <w:ilvl w:val="0"/>
          <w:numId w:val="6"/>
        </w:numPr>
        <w:spacing w:after="0"/>
        <w:jc w:val="both"/>
        <w:rPr>
          <w:rFonts w:ascii="Times New Roman" w:hAnsi="Times New Roman"/>
          <w:sz w:val="20"/>
          <w:szCs w:val="20"/>
        </w:rPr>
      </w:pPr>
      <w:r w:rsidRPr="003402D5">
        <w:rPr>
          <w:rFonts w:ascii="Times New Roman" w:hAnsi="Times New Roman"/>
          <w:sz w:val="20"/>
          <w:szCs w:val="20"/>
        </w:rPr>
        <w:t>Consistency Of Waste paper pulp:-</w:t>
      </w:r>
    </w:p>
    <w:p w:rsidR="003402D5" w:rsidRDefault="003402D5" w:rsidP="005C4791">
      <w:pPr>
        <w:spacing w:after="0"/>
        <w:jc w:val="both"/>
        <w:rPr>
          <w:rFonts w:ascii="Times New Roman" w:hAnsi="Times New Roman"/>
          <w:sz w:val="20"/>
          <w:szCs w:val="20"/>
        </w:rPr>
      </w:pPr>
    </w:p>
    <w:p w:rsidR="00EA6525" w:rsidRPr="003402D5" w:rsidRDefault="003402D5" w:rsidP="00F46063">
      <w:pPr>
        <w:spacing w:after="0"/>
        <w:jc w:val="center"/>
        <w:rPr>
          <w:rFonts w:ascii="Times New Roman" w:hAnsi="Times New Roman"/>
          <w:sz w:val="20"/>
          <w:szCs w:val="20"/>
        </w:rPr>
      </w:pPr>
      <w:r w:rsidRPr="003402D5">
        <w:rPr>
          <w:rFonts w:ascii="Times New Roman" w:hAnsi="Times New Roman"/>
          <w:sz w:val="20"/>
          <w:szCs w:val="20"/>
        </w:rPr>
        <w:t>Table 4 Consistency Of Waste paper pulp</w:t>
      </w:r>
    </w:p>
    <w:tbl>
      <w:tblPr>
        <w:tblStyle w:val="TableGrid"/>
        <w:tblW w:w="4826" w:type="dxa"/>
        <w:tblLook w:val="04A0"/>
      </w:tblPr>
      <w:tblGrid>
        <w:gridCol w:w="850"/>
        <w:gridCol w:w="2475"/>
        <w:gridCol w:w="1501"/>
      </w:tblGrid>
      <w:tr w:rsidR="006D591C" w:rsidRPr="006D591C" w:rsidTr="00395EA9">
        <w:trPr>
          <w:trHeight w:val="467"/>
        </w:trPr>
        <w:tc>
          <w:tcPr>
            <w:tcW w:w="818"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SR.NO.</w:t>
            </w:r>
          </w:p>
        </w:tc>
        <w:tc>
          <w:tcPr>
            <w:tcW w:w="2498"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PROPORTION</w:t>
            </w:r>
          </w:p>
        </w:tc>
        <w:tc>
          <w:tcPr>
            <w:tcW w:w="1510"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READING</w:t>
            </w:r>
          </w:p>
        </w:tc>
      </w:tr>
      <w:tr w:rsidR="006D591C" w:rsidRPr="006D591C" w:rsidTr="00395EA9">
        <w:trPr>
          <w:trHeight w:val="467"/>
        </w:trPr>
        <w:tc>
          <w:tcPr>
            <w:tcW w:w="818"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1</w:t>
            </w:r>
          </w:p>
        </w:tc>
        <w:tc>
          <w:tcPr>
            <w:tcW w:w="2498"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5%</w:t>
            </w:r>
          </w:p>
        </w:tc>
        <w:tc>
          <w:tcPr>
            <w:tcW w:w="1510"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40.8</w:t>
            </w:r>
          </w:p>
        </w:tc>
      </w:tr>
      <w:tr w:rsidR="006D591C" w:rsidRPr="006D591C" w:rsidTr="00395EA9">
        <w:trPr>
          <w:trHeight w:val="467"/>
        </w:trPr>
        <w:tc>
          <w:tcPr>
            <w:tcW w:w="818"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2</w:t>
            </w:r>
          </w:p>
        </w:tc>
        <w:tc>
          <w:tcPr>
            <w:tcW w:w="2498"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10%</w:t>
            </w:r>
          </w:p>
        </w:tc>
        <w:tc>
          <w:tcPr>
            <w:tcW w:w="1510"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42.5</w:t>
            </w:r>
          </w:p>
        </w:tc>
      </w:tr>
      <w:tr w:rsidR="006D591C" w:rsidRPr="006D591C" w:rsidTr="00395EA9">
        <w:trPr>
          <w:trHeight w:val="467"/>
        </w:trPr>
        <w:tc>
          <w:tcPr>
            <w:tcW w:w="818"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3</w:t>
            </w:r>
          </w:p>
        </w:tc>
        <w:tc>
          <w:tcPr>
            <w:tcW w:w="2498"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15%</w:t>
            </w:r>
          </w:p>
        </w:tc>
        <w:tc>
          <w:tcPr>
            <w:tcW w:w="1510"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44.2</w:t>
            </w:r>
          </w:p>
        </w:tc>
      </w:tr>
    </w:tbl>
    <w:p w:rsidR="006D591C" w:rsidRDefault="006D591C" w:rsidP="005C4791">
      <w:pPr>
        <w:jc w:val="both"/>
        <w:rPr>
          <w:rFonts w:ascii="Times New Roman" w:hAnsi="Times New Roman"/>
          <w:sz w:val="20"/>
          <w:szCs w:val="20"/>
        </w:rPr>
      </w:pPr>
    </w:p>
    <w:p w:rsidR="00EA6525" w:rsidRPr="00EA6525" w:rsidRDefault="00EA6525" w:rsidP="005C4791">
      <w:pPr>
        <w:pStyle w:val="ListParagraph"/>
        <w:numPr>
          <w:ilvl w:val="0"/>
          <w:numId w:val="6"/>
        </w:numPr>
        <w:jc w:val="both"/>
        <w:rPr>
          <w:rFonts w:ascii="Times New Roman" w:hAnsi="Times New Roman"/>
          <w:sz w:val="20"/>
          <w:szCs w:val="20"/>
        </w:rPr>
      </w:pPr>
      <w:r w:rsidRPr="00EA6525">
        <w:rPr>
          <w:rFonts w:ascii="Times New Roman" w:hAnsi="Times New Roman"/>
          <w:sz w:val="20"/>
          <w:szCs w:val="20"/>
        </w:rPr>
        <w:t>Initial setting time of waste paper pulp:-</w:t>
      </w:r>
    </w:p>
    <w:p w:rsidR="00EA6525" w:rsidRPr="003402D5" w:rsidRDefault="003402D5" w:rsidP="00F46063">
      <w:pPr>
        <w:spacing w:after="0"/>
        <w:jc w:val="center"/>
        <w:rPr>
          <w:rFonts w:ascii="Times New Roman" w:hAnsi="Times New Roman"/>
          <w:sz w:val="20"/>
          <w:szCs w:val="20"/>
        </w:rPr>
      </w:pPr>
      <w:r>
        <w:rPr>
          <w:rFonts w:ascii="Times New Roman" w:hAnsi="Times New Roman"/>
          <w:sz w:val="20"/>
          <w:szCs w:val="20"/>
        </w:rPr>
        <w:t xml:space="preserve">Table 5 </w:t>
      </w:r>
      <w:r w:rsidR="006D591C" w:rsidRPr="003402D5">
        <w:rPr>
          <w:rFonts w:ascii="Times New Roman" w:hAnsi="Times New Roman"/>
          <w:sz w:val="20"/>
          <w:szCs w:val="20"/>
        </w:rPr>
        <w:t>Initial setting time of waste paper pulp</w:t>
      </w:r>
    </w:p>
    <w:tbl>
      <w:tblPr>
        <w:tblStyle w:val="TableGrid"/>
        <w:tblW w:w="0" w:type="auto"/>
        <w:jc w:val="center"/>
        <w:tblLook w:val="04A0"/>
      </w:tblPr>
      <w:tblGrid>
        <w:gridCol w:w="1546"/>
        <w:gridCol w:w="1660"/>
        <w:gridCol w:w="1595"/>
      </w:tblGrid>
      <w:tr w:rsidR="006D591C" w:rsidRPr="006D591C" w:rsidTr="00EA6525">
        <w:trPr>
          <w:jc w:val="center"/>
        </w:trPr>
        <w:tc>
          <w:tcPr>
            <w:tcW w:w="170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SR.NO.</w:t>
            </w:r>
          </w:p>
        </w:tc>
        <w:tc>
          <w:tcPr>
            <w:tcW w:w="170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PROPORTION</w:t>
            </w:r>
          </w:p>
        </w:tc>
        <w:tc>
          <w:tcPr>
            <w:tcW w:w="170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READING</w:t>
            </w:r>
          </w:p>
        </w:tc>
      </w:tr>
      <w:tr w:rsidR="006D591C" w:rsidRPr="006D591C" w:rsidTr="00EA6525">
        <w:trPr>
          <w:jc w:val="center"/>
        </w:trPr>
        <w:tc>
          <w:tcPr>
            <w:tcW w:w="170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1</w:t>
            </w:r>
          </w:p>
        </w:tc>
        <w:tc>
          <w:tcPr>
            <w:tcW w:w="170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5%</w:t>
            </w:r>
          </w:p>
        </w:tc>
        <w:tc>
          <w:tcPr>
            <w:tcW w:w="170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30Min</w:t>
            </w:r>
          </w:p>
        </w:tc>
      </w:tr>
      <w:tr w:rsidR="006D591C" w:rsidRPr="006D591C" w:rsidTr="00EA6525">
        <w:trPr>
          <w:jc w:val="center"/>
        </w:trPr>
        <w:tc>
          <w:tcPr>
            <w:tcW w:w="170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2</w:t>
            </w:r>
          </w:p>
        </w:tc>
        <w:tc>
          <w:tcPr>
            <w:tcW w:w="170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10%</w:t>
            </w:r>
          </w:p>
        </w:tc>
        <w:tc>
          <w:tcPr>
            <w:tcW w:w="170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26Min</w:t>
            </w:r>
          </w:p>
        </w:tc>
      </w:tr>
      <w:tr w:rsidR="006D591C" w:rsidRPr="006D591C" w:rsidTr="00EA6525">
        <w:trPr>
          <w:jc w:val="center"/>
        </w:trPr>
        <w:tc>
          <w:tcPr>
            <w:tcW w:w="170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3</w:t>
            </w:r>
          </w:p>
        </w:tc>
        <w:tc>
          <w:tcPr>
            <w:tcW w:w="170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15%</w:t>
            </w:r>
          </w:p>
        </w:tc>
        <w:tc>
          <w:tcPr>
            <w:tcW w:w="170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22Min</w:t>
            </w:r>
          </w:p>
        </w:tc>
      </w:tr>
    </w:tbl>
    <w:p w:rsidR="00EA6525" w:rsidRDefault="00EA6525" w:rsidP="005C4791">
      <w:pPr>
        <w:jc w:val="both"/>
        <w:rPr>
          <w:rFonts w:ascii="Times New Roman" w:hAnsi="Times New Roman"/>
          <w:sz w:val="20"/>
          <w:szCs w:val="20"/>
        </w:rPr>
      </w:pPr>
    </w:p>
    <w:p w:rsidR="00EA6525" w:rsidRPr="006D591C" w:rsidRDefault="00EA6525" w:rsidP="005C4791">
      <w:pPr>
        <w:pStyle w:val="ListParagraph"/>
        <w:numPr>
          <w:ilvl w:val="0"/>
          <w:numId w:val="6"/>
        </w:numPr>
        <w:spacing w:after="0"/>
        <w:jc w:val="both"/>
        <w:rPr>
          <w:rFonts w:ascii="Times New Roman" w:hAnsi="Times New Roman"/>
          <w:sz w:val="20"/>
          <w:szCs w:val="20"/>
        </w:rPr>
      </w:pPr>
      <w:r w:rsidRPr="006D591C">
        <w:rPr>
          <w:rFonts w:ascii="Times New Roman" w:hAnsi="Times New Roman"/>
          <w:sz w:val="20"/>
          <w:szCs w:val="20"/>
        </w:rPr>
        <w:t>Final setting time of waste paper pulp:-</w:t>
      </w:r>
    </w:p>
    <w:p w:rsidR="00EA6525" w:rsidRPr="006D591C" w:rsidRDefault="00EA6525" w:rsidP="005C4791">
      <w:pPr>
        <w:jc w:val="both"/>
        <w:rPr>
          <w:rFonts w:ascii="Times New Roman" w:hAnsi="Times New Roman"/>
          <w:sz w:val="20"/>
          <w:szCs w:val="20"/>
        </w:rPr>
      </w:pPr>
    </w:p>
    <w:p w:rsidR="006D591C" w:rsidRPr="006D591C" w:rsidRDefault="00EA6525" w:rsidP="005C4791">
      <w:pPr>
        <w:pStyle w:val="ListParagraph"/>
        <w:spacing w:after="0"/>
        <w:jc w:val="center"/>
        <w:rPr>
          <w:rFonts w:ascii="Times New Roman" w:hAnsi="Times New Roman"/>
          <w:sz w:val="20"/>
          <w:szCs w:val="20"/>
        </w:rPr>
      </w:pPr>
      <w:r>
        <w:rPr>
          <w:rFonts w:ascii="Times New Roman" w:hAnsi="Times New Roman"/>
          <w:sz w:val="20"/>
          <w:szCs w:val="20"/>
        </w:rPr>
        <w:t>Table 6.</w:t>
      </w:r>
      <w:r w:rsidR="006D591C" w:rsidRPr="006D591C">
        <w:rPr>
          <w:rFonts w:ascii="Times New Roman" w:hAnsi="Times New Roman"/>
          <w:sz w:val="20"/>
          <w:szCs w:val="20"/>
        </w:rPr>
        <w:t>Final setting time of waste paper pulp</w:t>
      </w:r>
    </w:p>
    <w:tbl>
      <w:tblPr>
        <w:tblStyle w:val="TableGrid"/>
        <w:tblW w:w="4878" w:type="dxa"/>
        <w:jc w:val="center"/>
        <w:tblLook w:val="04A0"/>
      </w:tblPr>
      <w:tblGrid>
        <w:gridCol w:w="1556"/>
        <w:gridCol w:w="1653"/>
        <w:gridCol w:w="1669"/>
      </w:tblGrid>
      <w:tr w:rsidR="006D591C" w:rsidRPr="006D591C" w:rsidTr="00EA6525">
        <w:trPr>
          <w:trHeight w:val="425"/>
          <w:jc w:val="center"/>
        </w:trPr>
        <w:tc>
          <w:tcPr>
            <w:tcW w:w="1556"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SR.NO.</w:t>
            </w:r>
          </w:p>
        </w:tc>
        <w:tc>
          <w:tcPr>
            <w:tcW w:w="1653"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PROPORTION</w:t>
            </w:r>
          </w:p>
        </w:tc>
        <w:tc>
          <w:tcPr>
            <w:tcW w:w="1669"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READING</w:t>
            </w:r>
          </w:p>
        </w:tc>
      </w:tr>
      <w:tr w:rsidR="006D591C" w:rsidRPr="006D591C" w:rsidTr="00EA6525">
        <w:trPr>
          <w:trHeight w:val="425"/>
          <w:jc w:val="center"/>
        </w:trPr>
        <w:tc>
          <w:tcPr>
            <w:tcW w:w="1556" w:type="dxa"/>
          </w:tcPr>
          <w:p w:rsidR="006D591C" w:rsidRPr="006D591C" w:rsidRDefault="006D591C" w:rsidP="005C4791">
            <w:pPr>
              <w:jc w:val="center"/>
              <w:rPr>
                <w:rFonts w:ascii="Times New Roman" w:hAnsi="Times New Roman"/>
                <w:sz w:val="20"/>
                <w:szCs w:val="20"/>
              </w:rPr>
            </w:pPr>
            <w:r w:rsidRPr="006D591C">
              <w:rPr>
                <w:rFonts w:ascii="Times New Roman" w:hAnsi="Times New Roman"/>
                <w:sz w:val="20"/>
                <w:szCs w:val="20"/>
              </w:rPr>
              <w:t>1</w:t>
            </w:r>
          </w:p>
        </w:tc>
        <w:tc>
          <w:tcPr>
            <w:tcW w:w="1653" w:type="dxa"/>
          </w:tcPr>
          <w:p w:rsidR="006D591C" w:rsidRPr="006D591C" w:rsidRDefault="006D591C" w:rsidP="005C4791">
            <w:pPr>
              <w:jc w:val="center"/>
              <w:rPr>
                <w:rFonts w:ascii="Times New Roman" w:hAnsi="Times New Roman"/>
                <w:sz w:val="20"/>
                <w:szCs w:val="20"/>
              </w:rPr>
            </w:pPr>
            <w:r w:rsidRPr="006D591C">
              <w:rPr>
                <w:rFonts w:ascii="Times New Roman" w:hAnsi="Times New Roman"/>
                <w:sz w:val="20"/>
                <w:szCs w:val="20"/>
              </w:rPr>
              <w:t>5%</w:t>
            </w:r>
          </w:p>
        </w:tc>
        <w:tc>
          <w:tcPr>
            <w:tcW w:w="1669" w:type="dxa"/>
          </w:tcPr>
          <w:p w:rsidR="006D591C" w:rsidRPr="006D591C" w:rsidRDefault="006D591C" w:rsidP="005C4791">
            <w:pPr>
              <w:jc w:val="center"/>
              <w:rPr>
                <w:rFonts w:ascii="Times New Roman" w:hAnsi="Times New Roman"/>
                <w:sz w:val="20"/>
                <w:szCs w:val="20"/>
              </w:rPr>
            </w:pPr>
            <w:r w:rsidRPr="006D591C">
              <w:rPr>
                <w:rFonts w:ascii="Times New Roman" w:hAnsi="Times New Roman"/>
                <w:sz w:val="20"/>
                <w:szCs w:val="20"/>
              </w:rPr>
              <w:t>9:33Min</w:t>
            </w:r>
          </w:p>
        </w:tc>
      </w:tr>
      <w:tr w:rsidR="006D591C" w:rsidRPr="006D591C" w:rsidTr="00EA6525">
        <w:trPr>
          <w:trHeight w:val="425"/>
          <w:jc w:val="center"/>
        </w:trPr>
        <w:tc>
          <w:tcPr>
            <w:tcW w:w="1556" w:type="dxa"/>
          </w:tcPr>
          <w:p w:rsidR="006D591C" w:rsidRPr="006D591C" w:rsidRDefault="006D591C" w:rsidP="005C4791">
            <w:pPr>
              <w:jc w:val="center"/>
              <w:rPr>
                <w:rFonts w:ascii="Times New Roman" w:hAnsi="Times New Roman"/>
                <w:sz w:val="20"/>
                <w:szCs w:val="20"/>
              </w:rPr>
            </w:pPr>
            <w:r w:rsidRPr="006D591C">
              <w:rPr>
                <w:rFonts w:ascii="Times New Roman" w:hAnsi="Times New Roman"/>
                <w:sz w:val="20"/>
                <w:szCs w:val="20"/>
              </w:rPr>
              <w:t>2</w:t>
            </w:r>
          </w:p>
        </w:tc>
        <w:tc>
          <w:tcPr>
            <w:tcW w:w="1653" w:type="dxa"/>
          </w:tcPr>
          <w:p w:rsidR="006D591C" w:rsidRPr="006D591C" w:rsidRDefault="006D591C" w:rsidP="005C4791">
            <w:pPr>
              <w:jc w:val="center"/>
              <w:rPr>
                <w:rFonts w:ascii="Times New Roman" w:hAnsi="Times New Roman"/>
                <w:sz w:val="20"/>
                <w:szCs w:val="20"/>
              </w:rPr>
            </w:pPr>
            <w:r w:rsidRPr="006D591C">
              <w:rPr>
                <w:rFonts w:ascii="Times New Roman" w:hAnsi="Times New Roman"/>
                <w:sz w:val="20"/>
                <w:szCs w:val="20"/>
              </w:rPr>
              <w:t>10%</w:t>
            </w:r>
          </w:p>
        </w:tc>
        <w:tc>
          <w:tcPr>
            <w:tcW w:w="1669" w:type="dxa"/>
          </w:tcPr>
          <w:p w:rsidR="006D591C" w:rsidRPr="006D591C" w:rsidRDefault="006D591C" w:rsidP="005C4791">
            <w:pPr>
              <w:jc w:val="center"/>
              <w:rPr>
                <w:rFonts w:ascii="Times New Roman" w:hAnsi="Times New Roman"/>
                <w:sz w:val="20"/>
                <w:szCs w:val="20"/>
              </w:rPr>
            </w:pPr>
            <w:r w:rsidRPr="006D591C">
              <w:rPr>
                <w:rFonts w:ascii="Times New Roman" w:hAnsi="Times New Roman"/>
                <w:sz w:val="20"/>
                <w:szCs w:val="20"/>
              </w:rPr>
              <w:t>9:28Min</w:t>
            </w:r>
          </w:p>
        </w:tc>
      </w:tr>
      <w:tr w:rsidR="006D591C" w:rsidRPr="006D591C" w:rsidTr="00EA6525">
        <w:trPr>
          <w:trHeight w:val="425"/>
          <w:jc w:val="center"/>
        </w:trPr>
        <w:tc>
          <w:tcPr>
            <w:tcW w:w="1556" w:type="dxa"/>
          </w:tcPr>
          <w:p w:rsidR="006D591C" w:rsidRPr="006D591C" w:rsidRDefault="006D591C" w:rsidP="005C4791">
            <w:pPr>
              <w:jc w:val="center"/>
              <w:rPr>
                <w:rFonts w:ascii="Times New Roman" w:hAnsi="Times New Roman"/>
                <w:sz w:val="20"/>
                <w:szCs w:val="20"/>
              </w:rPr>
            </w:pPr>
            <w:r w:rsidRPr="006D591C">
              <w:rPr>
                <w:rFonts w:ascii="Times New Roman" w:hAnsi="Times New Roman"/>
                <w:sz w:val="20"/>
                <w:szCs w:val="20"/>
              </w:rPr>
              <w:t>3</w:t>
            </w:r>
          </w:p>
        </w:tc>
        <w:tc>
          <w:tcPr>
            <w:tcW w:w="1653" w:type="dxa"/>
          </w:tcPr>
          <w:p w:rsidR="006D591C" w:rsidRPr="006D591C" w:rsidRDefault="006D591C" w:rsidP="005C4791">
            <w:pPr>
              <w:jc w:val="center"/>
              <w:rPr>
                <w:rFonts w:ascii="Times New Roman" w:hAnsi="Times New Roman"/>
                <w:sz w:val="20"/>
                <w:szCs w:val="20"/>
              </w:rPr>
            </w:pPr>
            <w:r w:rsidRPr="006D591C">
              <w:rPr>
                <w:rFonts w:ascii="Times New Roman" w:hAnsi="Times New Roman"/>
                <w:sz w:val="20"/>
                <w:szCs w:val="20"/>
              </w:rPr>
              <w:t>15%</w:t>
            </w:r>
          </w:p>
        </w:tc>
        <w:tc>
          <w:tcPr>
            <w:tcW w:w="1669" w:type="dxa"/>
          </w:tcPr>
          <w:p w:rsidR="006D591C" w:rsidRPr="006D591C" w:rsidRDefault="006D591C" w:rsidP="005C4791">
            <w:pPr>
              <w:jc w:val="center"/>
              <w:rPr>
                <w:rFonts w:ascii="Times New Roman" w:hAnsi="Times New Roman"/>
                <w:sz w:val="20"/>
                <w:szCs w:val="20"/>
              </w:rPr>
            </w:pPr>
            <w:r w:rsidRPr="006D591C">
              <w:rPr>
                <w:rFonts w:ascii="Times New Roman" w:hAnsi="Times New Roman"/>
                <w:sz w:val="20"/>
                <w:szCs w:val="20"/>
              </w:rPr>
              <w:t>9:24Min</w:t>
            </w:r>
          </w:p>
        </w:tc>
      </w:tr>
    </w:tbl>
    <w:p w:rsidR="006D591C" w:rsidRPr="006D591C" w:rsidRDefault="006D591C" w:rsidP="005C4791">
      <w:pPr>
        <w:jc w:val="both"/>
        <w:rPr>
          <w:rFonts w:ascii="Times New Roman" w:hAnsi="Times New Roman"/>
          <w:sz w:val="20"/>
          <w:szCs w:val="20"/>
        </w:rPr>
      </w:pPr>
    </w:p>
    <w:p w:rsidR="006D591C" w:rsidRPr="006D591C" w:rsidRDefault="006D591C" w:rsidP="005C4791">
      <w:pPr>
        <w:pStyle w:val="ListParagraph"/>
        <w:numPr>
          <w:ilvl w:val="0"/>
          <w:numId w:val="6"/>
        </w:numPr>
        <w:spacing w:after="0"/>
        <w:jc w:val="both"/>
        <w:rPr>
          <w:rFonts w:ascii="Times New Roman" w:hAnsi="Times New Roman"/>
          <w:sz w:val="20"/>
          <w:szCs w:val="20"/>
        </w:rPr>
      </w:pPr>
      <w:r w:rsidRPr="006D591C">
        <w:rPr>
          <w:rFonts w:ascii="Times New Roman" w:hAnsi="Times New Roman"/>
          <w:sz w:val="20"/>
          <w:szCs w:val="20"/>
        </w:rPr>
        <w:t>Specific gravity of waste paper pulp</w:t>
      </w:r>
    </w:p>
    <w:p w:rsidR="006D591C" w:rsidRPr="006D591C" w:rsidRDefault="00F46063" w:rsidP="005C4791">
      <w:pPr>
        <w:jc w:val="both"/>
        <w:rPr>
          <w:rFonts w:ascii="Times New Roman" w:hAnsi="Times New Roman"/>
          <w:b/>
          <w:sz w:val="20"/>
          <w:szCs w:val="20"/>
        </w:rPr>
      </w:pPr>
      <w:r>
        <w:rPr>
          <w:rFonts w:ascii="Times New Roman" w:hAnsi="Times New Roman"/>
          <w:sz w:val="20"/>
          <w:szCs w:val="20"/>
        </w:rPr>
        <w:t xml:space="preserve">    </w:t>
      </w:r>
      <w:r w:rsidRPr="006D591C">
        <w:rPr>
          <w:rFonts w:ascii="Times New Roman" w:hAnsi="Times New Roman"/>
          <w:sz w:val="20"/>
          <w:szCs w:val="20"/>
        </w:rPr>
        <w:t>Specific</w:t>
      </w:r>
      <w:r w:rsidR="006D591C" w:rsidRPr="006D591C">
        <w:rPr>
          <w:rFonts w:ascii="Times New Roman" w:hAnsi="Times New Roman"/>
          <w:sz w:val="20"/>
          <w:szCs w:val="20"/>
        </w:rPr>
        <w:t xml:space="preserve"> gravity of the waste paper pulp is </w:t>
      </w:r>
      <w:r w:rsidR="006D591C" w:rsidRPr="006D591C">
        <w:rPr>
          <w:rFonts w:ascii="Times New Roman" w:hAnsi="Times New Roman"/>
          <w:b/>
          <w:sz w:val="20"/>
          <w:szCs w:val="20"/>
        </w:rPr>
        <w:t>2.11</w:t>
      </w:r>
    </w:p>
    <w:p w:rsidR="006D591C" w:rsidRPr="00F46063" w:rsidRDefault="00F46063" w:rsidP="00F46063">
      <w:pPr>
        <w:spacing w:after="0"/>
        <w:jc w:val="both"/>
        <w:rPr>
          <w:rFonts w:ascii="Times New Roman" w:hAnsi="Times New Roman"/>
          <w:b/>
          <w:sz w:val="20"/>
          <w:szCs w:val="20"/>
        </w:rPr>
      </w:pPr>
      <w:r>
        <w:rPr>
          <w:rFonts w:ascii="Times New Roman" w:hAnsi="Times New Roman"/>
          <w:b/>
          <w:sz w:val="20"/>
          <w:szCs w:val="20"/>
        </w:rPr>
        <w:t xml:space="preserve">   </w:t>
      </w:r>
      <w:r w:rsidR="006D591C" w:rsidRPr="00F46063">
        <w:rPr>
          <w:rFonts w:ascii="Times New Roman" w:hAnsi="Times New Roman"/>
          <w:b/>
          <w:sz w:val="20"/>
          <w:szCs w:val="20"/>
        </w:rPr>
        <w:t>MIX PROPORTION</w:t>
      </w:r>
    </w:p>
    <w:p w:rsidR="006D591C" w:rsidRPr="00EA6525" w:rsidRDefault="006D591C" w:rsidP="00F46063">
      <w:pPr>
        <w:ind w:left="180" w:firstLine="180"/>
        <w:jc w:val="both"/>
        <w:rPr>
          <w:rFonts w:ascii="Times New Roman" w:hAnsi="Times New Roman"/>
          <w:sz w:val="20"/>
          <w:szCs w:val="20"/>
        </w:rPr>
      </w:pPr>
      <w:r w:rsidRPr="00EA6525">
        <w:rPr>
          <w:rFonts w:ascii="Times New Roman" w:hAnsi="Times New Roman"/>
          <w:sz w:val="20"/>
          <w:szCs w:val="20"/>
        </w:rPr>
        <w:t xml:space="preserve">The process of selecting suitable ingredients of concrete and determining their relative amounts with the objective of producing a concrete of the required strength, durability, and workability as economically as possible, is termed the concrete mix design. The proportioning of ingredient of concrete is governed by </w:t>
      </w:r>
      <w:r w:rsidRPr="00EA6525">
        <w:rPr>
          <w:rFonts w:ascii="Times New Roman" w:hAnsi="Times New Roman"/>
          <w:sz w:val="20"/>
          <w:szCs w:val="20"/>
        </w:rPr>
        <w:lastRenderedPageBreak/>
        <w:t>the required performance of concrete in 2 stages, namely the plastic and hardened state. If the plastic concrete is not workable, it cannot be properly placed and compacted. The compressive strength of hardened concrete which is generally consider to be an index of other properties, depends up on many factors  e.g. quality and quantity of cement, water and aggregate, batching and mixing,  placing, compacting and curing. The concrete mix design or M25 grade was proposed by using IS: 10262-2009. The design mix proportion is shown in   Table</w:t>
      </w:r>
      <w:r w:rsidR="00EA6525">
        <w:rPr>
          <w:rFonts w:ascii="Times New Roman" w:hAnsi="Times New Roman"/>
          <w:sz w:val="20"/>
          <w:szCs w:val="20"/>
        </w:rPr>
        <w:t xml:space="preserve"> 7</w:t>
      </w:r>
      <w:r w:rsidRPr="00EA6525">
        <w:rPr>
          <w:rFonts w:ascii="Times New Roman" w:hAnsi="Times New Roman"/>
          <w:sz w:val="20"/>
          <w:szCs w:val="20"/>
        </w:rPr>
        <w:t>.</w:t>
      </w:r>
    </w:p>
    <w:p w:rsidR="006D591C" w:rsidRPr="00EA6525" w:rsidRDefault="00EA6525" w:rsidP="005C4791">
      <w:pPr>
        <w:ind w:left="900"/>
        <w:jc w:val="both"/>
        <w:rPr>
          <w:rFonts w:ascii="Times New Roman" w:hAnsi="Times New Roman"/>
          <w:sz w:val="20"/>
          <w:szCs w:val="20"/>
          <w:vertAlign w:val="superscript"/>
        </w:rPr>
      </w:pPr>
      <w:r>
        <w:rPr>
          <w:rFonts w:ascii="Times New Roman" w:hAnsi="Times New Roman"/>
          <w:sz w:val="20"/>
          <w:szCs w:val="20"/>
        </w:rPr>
        <w:t>Table 7. Material required for 1 m</w:t>
      </w:r>
      <w:r>
        <w:rPr>
          <w:rFonts w:ascii="Times New Roman" w:hAnsi="Times New Roman"/>
          <w:sz w:val="20"/>
          <w:szCs w:val="20"/>
          <w:vertAlign w:val="superscript"/>
        </w:rPr>
        <w:t>3</w:t>
      </w:r>
    </w:p>
    <w:tbl>
      <w:tblPr>
        <w:tblStyle w:val="TableGrid"/>
        <w:tblW w:w="4684" w:type="dxa"/>
        <w:tblInd w:w="288" w:type="dxa"/>
        <w:tblLook w:val="04A0"/>
      </w:tblPr>
      <w:tblGrid>
        <w:gridCol w:w="630"/>
        <w:gridCol w:w="672"/>
        <w:gridCol w:w="839"/>
        <w:gridCol w:w="672"/>
        <w:gridCol w:w="550"/>
        <w:gridCol w:w="616"/>
        <w:gridCol w:w="705"/>
      </w:tblGrid>
      <w:tr w:rsidR="006D591C" w:rsidRPr="006D591C" w:rsidTr="00F46063">
        <w:trPr>
          <w:trHeight w:val="1054"/>
        </w:trPr>
        <w:tc>
          <w:tcPr>
            <w:tcW w:w="630"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MIX</w:t>
            </w:r>
          </w:p>
        </w:tc>
        <w:tc>
          <w:tcPr>
            <w:tcW w:w="67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Paper pulp %</w:t>
            </w:r>
          </w:p>
        </w:tc>
        <w:tc>
          <w:tcPr>
            <w:tcW w:w="839"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Cement</w:t>
            </w:r>
          </w:p>
          <w:p w:rsidR="006D591C" w:rsidRPr="006D591C" w:rsidRDefault="006D591C" w:rsidP="005C4791">
            <w:pPr>
              <w:jc w:val="both"/>
              <w:rPr>
                <w:rFonts w:ascii="Times New Roman" w:hAnsi="Times New Roman"/>
                <w:sz w:val="20"/>
                <w:szCs w:val="20"/>
              </w:rPr>
            </w:pPr>
          </w:p>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(kg)</w:t>
            </w:r>
          </w:p>
        </w:tc>
        <w:tc>
          <w:tcPr>
            <w:tcW w:w="67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Paper pulp</w:t>
            </w:r>
          </w:p>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(kg)</w:t>
            </w:r>
          </w:p>
        </w:tc>
        <w:tc>
          <w:tcPr>
            <w:tcW w:w="550"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FA</w:t>
            </w:r>
          </w:p>
          <w:p w:rsidR="006D591C" w:rsidRPr="006D591C" w:rsidRDefault="006D591C" w:rsidP="005C4791">
            <w:pPr>
              <w:jc w:val="both"/>
              <w:rPr>
                <w:rFonts w:ascii="Times New Roman" w:hAnsi="Times New Roman"/>
                <w:sz w:val="20"/>
                <w:szCs w:val="20"/>
              </w:rPr>
            </w:pPr>
          </w:p>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(kg)</w:t>
            </w:r>
          </w:p>
        </w:tc>
        <w:tc>
          <w:tcPr>
            <w:tcW w:w="616"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CA</w:t>
            </w:r>
          </w:p>
          <w:p w:rsidR="006D591C" w:rsidRPr="006D591C" w:rsidRDefault="006D591C" w:rsidP="005C4791">
            <w:pPr>
              <w:jc w:val="both"/>
              <w:rPr>
                <w:rFonts w:ascii="Times New Roman" w:hAnsi="Times New Roman"/>
                <w:sz w:val="20"/>
                <w:szCs w:val="20"/>
              </w:rPr>
            </w:pPr>
          </w:p>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(kg)</w:t>
            </w:r>
          </w:p>
        </w:tc>
        <w:tc>
          <w:tcPr>
            <w:tcW w:w="705"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Water</w:t>
            </w:r>
          </w:p>
          <w:p w:rsidR="006D591C" w:rsidRPr="006D591C" w:rsidRDefault="006D591C" w:rsidP="005C4791">
            <w:pPr>
              <w:jc w:val="both"/>
              <w:rPr>
                <w:rFonts w:ascii="Times New Roman" w:hAnsi="Times New Roman"/>
                <w:sz w:val="20"/>
                <w:szCs w:val="20"/>
              </w:rPr>
            </w:pPr>
          </w:p>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(l)</w:t>
            </w:r>
          </w:p>
        </w:tc>
      </w:tr>
      <w:tr w:rsidR="006D591C" w:rsidRPr="006D591C" w:rsidTr="00F46063">
        <w:trPr>
          <w:trHeight w:val="360"/>
        </w:trPr>
        <w:tc>
          <w:tcPr>
            <w:tcW w:w="630" w:type="dxa"/>
            <w:vMerge w:val="restart"/>
          </w:tcPr>
          <w:p w:rsidR="006D591C" w:rsidRPr="006D591C" w:rsidRDefault="006D591C" w:rsidP="005C4791">
            <w:pPr>
              <w:jc w:val="both"/>
              <w:rPr>
                <w:rFonts w:ascii="Times New Roman" w:hAnsi="Times New Roman"/>
                <w:sz w:val="20"/>
                <w:szCs w:val="20"/>
              </w:rPr>
            </w:pPr>
          </w:p>
          <w:p w:rsidR="006D591C" w:rsidRPr="006D591C" w:rsidRDefault="006D591C" w:rsidP="005C4791">
            <w:pPr>
              <w:jc w:val="both"/>
              <w:rPr>
                <w:rFonts w:ascii="Times New Roman" w:hAnsi="Times New Roman"/>
                <w:sz w:val="20"/>
                <w:szCs w:val="20"/>
              </w:rPr>
            </w:pPr>
          </w:p>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M25</w:t>
            </w:r>
          </w:p>
        </w:tc>
        <w:tc>
          <w:tcPr>
            <w:tcW w:w="67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00%</w:t>
            </w:r>
          </w:p>
        </w:tc>
        <w:tc>
          <w:tcPr>
            <w:tcW w:w="839"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437.7</w:t>
            </w:r>
          </w:p>
        </w:tc>
        <w:tc>
          <w:tcPr>
            <w:tcW w:w="67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00</w:t>
            </w:r>
          </w:p>
        </w:tc>
        <w:tc>
          <w:tcPr>
            <w:tcW w:w="550"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661</w:t>
            </w:r>
          </w:p>
        </w:tc>
        <w:tc>
          <w:tcPr>
            <w:tcW w:w="616"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1071</w:t>
            </w:r>
          </w:p>
        </w:tc>
        <w:tc>
          <w:tcPr>
            <w:tcW w:w="705"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197</w:t>
            </w:r>
          </w:p>
        </w:tc>
      </w:tr>
      <w:tr w:rsidR="006D591C" w:rsidRPr="006D591C" w:rsidTr="00F46063">
        <w:trPr>
          <w:trHeight w:val="413"/>
        </w:trPr>
        <w:tc>
          <w:tcPr>
            <w:tcW w:w="630" w:type="dxa"/>
            <w:vMerge/>
          </w:tcPr>
          <w:p w:rsidR="006D591C" w:rsidRPr="006D591C" w:rsidRDefault="006D591C" w:rsidP="005C4791">
            <w:pPr>
              <w:jc w:val="both"/>
              <w:rPr>
                <w:rFonts w:ascii="Times New Roman" w:hAnsi="Times New Roman"/>
                <w:sz w:val="20"/>
                <w:szCs w:val="20"/>
              </w:rPr>
            </w:pPr>
          </w:p>
        </w:tc>
        <w:tc>
          <w:tcPr>
            <w:tcW w:w="67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05%</w:t>
            </w:r>
          </w:p>
        </w:tc>
        <w:tc>
          <w:tcPr>
            <w:tcW w:w="839"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415.81</w:t>
            </w:r>
          </w:p>
        </w:tc>
        <w:tc>
          <w:tcPr>
            <w:tcW w:w="67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21.88</w:t>
            </w:r>
          </w:p>
        </w:tc>
        <w:tc>
          <w:tcPr>
            <w:tcW w:w="550"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661</w:t>
            </w:r>
          </w:p>
        </w:tc>
        <w:tc>
          <w:tcPr>
            <w:tcW w:w="616"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1071</w:t>
            </w:r>
          </w:p>
        </w:tc>
        <w:tc>
          <w:tcPr>
            <w:tcW w:w="705"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197</w:t>
            </w:r>
          </w:p>
        </w:tc>
      </w:tr>
      <w:tr w:rsidR="006D591C" w:rsidRPr="006D591C" w:rsidTr="00F46063">
        <w:trPr>
          <w:trHeight w:val="440"/>
        </w:trPr>
        <w:tc>
          <w:tcPr>
            <w:tcW w:w="630" w:type="dxa"/>
            <w:vMerge/>
          </w:tcPr>
          <w:p w:rsidR="006D591C" w:rsidRPr="006D591C" w:rsidRDefault="006D591C" w:rsidP="005C4791">
            <w:pPr>
              <w:jc w:val="both"/>
              <w:rPr>
                <w:rFonts w:ascii="Times New Roman" w:hAnsi="Times New Roman"/>
                <w:sz w:val="20"/>
                <w:szCs w:val="20"/>
              </w:rPr>
            </w:pPr>
          </w:p>
        </w:tc>
        <w:tc>
          <w:tcPr>
            <w:tcW w:w="67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10%</w:t>
            </w:r>
          </w:p>
        </w:tc>
        <w:tc>
          <w:tcPr>
            <w:tcW w:w="839"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393.93</w:t>
            </w:r>
          </w:p>
        </w:tc>
        <w:tc>
          <w:tcPr>
            <w:tcW w:w="67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43.77</w:t>
            </w:r>
          </w:p>
        </w:tc>
        <w:tc>
          <w:tcPr>
            <w:tcW w:w="550"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661</w:t>
            </w:r>
          </w:p>
        </w:tc>
        <w:tc>
          <w:tcPr>
            <w:tcW w:w="616"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1071</w:t>
            </w:r>
          </w:p>
        </w:tc>
        <w:tc>
          <w:tcPr>
            <w:tcW w:w="705"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197</w:t>
            </w:r>
          </w:p>
        </w:tc>
      </w:tr>
      <w:tr w:rsidR="006D591C" w:rsidRPr="006D591C" w:rsidTr="00F46063">
        <w:trPr>
          <w:trHeight w:val="353"/>
        </w:trPr>
        <w:tc>
          <w:tcPr>
            <w:tcW w:w="630" w:type="dxa"/>
            <w:vMerge/>
          </w:tcPr>
          <w:p w:rsidR="006D591C" w:rsidRPr="006D591C" w:rsidRDefault="006D591C" w:rsidP="005C4791">
            <w:pPr>
              <w:jc w:val="both"/>
              <w:rPr>
                <w:rFonts w:ascii="Times New Roman" w:hAnsi="Times New Roman"/>
                <w:sz w:val="20"/>
                <w:szCs w:val="20"/>
              </w:rPr>
            </w:pPr>
          </w:p>
        </w:tc>
        <w:tc>
          <w:tcPr>
            <w:tcW w:w="67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15%</w:t>
            </w:r>
          </w:p>
        </w:tc>
        <w:tc>
          <w:tcPr>
            <w:tcW w:w="839"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372.04</w:t>
            </w:r>
          </w:p>
        </w:tc>
        <w:tc>
          <w:tcPr>
            <w:tcW w:w="672"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65.65</w:t>
            </w:r>
          </w:p>
        </w:tc>
        <w:tc>
          <w:tcPr>
            <w:tcW w:w="550"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661</w:t>
            </w:r>
          </w:p>
        </w:tc>
        <w:tc>
          <w:tcPr>
            <w:tcW w:w="616"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1071</w:t>
            </w:r>
          </w:p>
        </w:tc>
        <w:tc>
          <w:tcPr>
            <w:tcW w:w="705" w:type="dxa"/>
          </w:tcPr>
          <w:p w:rsidR="006D591C" w:rsidRPr="006D591C" w:rsidRDefault="006D591C" w:rsidP="005C4791">
            <w:pPr>
              <w:jc w:val="both"/>
              <w:rPr>
                <w:rFonts w:ascii="Times New Roman" w:hAnsi="Times New Roman"/>
                <w:sz w:val="20"/>
                <w:szCs w:val="20"/>
              </w:rPr>
            </w:pPr>
            <w:r w:rsidRPr="006D591C">
              <w:rPr>
                <w:rFonts w:ascii="Times New Roman" w:hAnsi="Times New Roman"/>
                <w:sz w:val="20"/>
                <w:szCs w:val="20"/>
              </w:rPr>
              <w:t>197</w:t>
            </w:r>
          </w:p>
        </w:tc>
      </w:tr>
    </w:tbl>
    <w:p w:rsidR="006D591C" w:rsidRPr="006D591C" w:rsidRDefault="006D591C" w:rsidP="00F46063">
      <w:pPr>
        <w:jc w:val="both"/>
        <w:rPr>
          <w:rFonts w:ascii="Times New Roman" w:hAnsi="Times New Roman"/>
          <w:b/>
          <w:sz w:val="20"/>
          <w:szCs w:val="20"/>
        </w:rPr>
      </w:pPr>
    </w:p>
    <w:p w:rsidR="006D591C" w:rsidRPr="006D591C" w:rsidRDefault="00266881" w:rsidP="005C4791">
      <w:pPr>
        <w:jc w:val="both"/>
        <w:rPr>
          <w:rFonts w:ascii="Times New Roman" w:hAnsi="Times New Roman"/>
          <w:b/>
          <w:sz w:val="20"/>
          <w:szCs w:val="20"/>
        </w:rPr>
      </w:pPr>
      <w:r>
        <w:rPr>
          <w:rFonts w:ascii="Times New Roman" w:hAnsi="Times New Roman"/>
          <w:b/>
          <w:sz w:val="20"/>
          <w:szCs w:val="20"/>
        </w:rPr>
        <w:t>4</w:t>
      </w:r>
      <w:r w:rsidR="006D591C" w:rsidRPr="006D591C">
        <w:rPr>
          <w:rFonts w:ascii="Times New Roman" w:hAnsi="Times New Roman"/>
          <w:b/>
          <w:sz w:val="20"/>
          <w:szCs w:val="20"/>
        </w:rPr>
        <w:t xml:space="preserve">. EXPERIMENTAL PROGRAMS  </w:t>
      </w:r>
    </w:p>
    <w:p w:rsidR="006D591C" w:rsidRPr="006D591C" w:rsidRDefault="00266881" w:rsidP="005C4791">
      <w:pPr>
        <w:jc w:val="both"/>
        <w:rPr>
          <w:rFonts w:ascii="Times New Roman" w:hAnsi="Times New Roman"/>
          <w:b/>
          <w:sz w:val="20"/>
          <w:szCs w:val="20"/>
        </w:rPr>
      </w:pPr>
      <w:r>
        <w:rPr>
          <w:rFonts w:ascii="Times New Roman" w:hAnsi="Times New Roman"/>
          <w:b/>
          <w:sz w:val="20"/>
          <w:szCs w:val="20"/>
        </w:rPr>
        <w:t>4</w:t>
      </w:r>
      <w:r w:rsidR="006D591C" w:rsidRPr="006D591C">
        <w:rPr>
          <w:rFonts w:ascii="Times New Roman" w:hAnsi="Times New Roman"/>
          <w:b/>
          <w:sz w:val="20"/>
          <w:szCs w:val="20"/>
        </w:rPr>
        <w:t>.1</w:t>
      </w:r>
      <w:r>
        <w:rPr>
          <w:rFonts w:ascii="Times New Roman" w:hAnsi="Times New Roman"/>
          <w:b/>
          <w:sz w:val="20"/>
          <w:szCs w:val="20"/>
        </w:rPr>
        <w:t xml:space="preserve">. </w:t>
      </w:r>
      <w:r w:rsidR="006D591C" w:rsidRPr="006D591C">
        <w:rPr>
          <w:rFonts w:ascii="Times New Roman" w:hAnsi="Times New Roman"/>
          <w:b/>
          <w:sz w:val="20"/>
          <w:szCs w:val="20"/>
        </w:rPr>
        <w:t xml:space="preserve">Tests on fresh concrete  </w:t>
      </w:r>
    </w:p>
    <w:p w:rsidR="002F6B65" w:rsidRDefault="006D591C" w:rsidP="005C4791">
      <w:pPr>
        <w:ind w:firstLine="540"/>
        <w:jc w:val="both"/>
        <w:rPr>
          <w:rFonts w:ascii="Times New Roman" w:hAnsi="Times New Roman"/>
          <w:sz w:val="20"/>
          <w:szCs w:val="20"/>
        </w:rPr>
      </w:pPr>
      <w:r w:rsidRPr="006D591C">
        <w:rPr>
          <w:rFonts w:ascii="Times New Roman" w:hAnsi="Times New Roman"/>
          <w:sz w:val="20"/>
          <w:szCs w:val="20"/>
        </w:rPr>
        <w:t>The workability and consistency of all the concrete mixtures was determined through slump test utilizing a metallic slump mould. The difference in level between the height of the mould and that of highest point of the subsided concrete was measured and reported as slump. The slump tests were perfor</w:t>
      </w:r>
      <w:r w:rsidR="002F6B65">
        <w:rPr>
          <w:rFonts w:ascii="Times New Roman" w:hAnsi="Times New Roman"/>
          <w:sz w:val="20"/>
          <w:szCs w:val="20"/>
        </w:rPr>
        <w:t>med according to IS: 1199-1959.</w:t>
      </w:r>
    </w:p>
    <w:p w:rsidR="002F6B65" w:rsidRDefault="00A461BA" w:rsidP="005C4791">
      <w:pPr>
        <w:jc w:val="center"/>
        <w:rPr>
          <w:rFonts w:ascii="Times New Roman" w:hAnsi="Times New Roman"/>
          <w:sz w:val="20"/>
          <w:szCs w:val="20"/>
        </w:rPr>
      </w:pPr>
      <w:r>
        <w:rPr>
          <w:rFonts w:ascii="Times New Roman" w:hAnsi="Times New Roman"/>
          <w:noProof/>
          <w:sz w:val="20"/>
          <w:szCs w:val="20"/>
          <w:lang w:bidi="hi-IN"/>
        </w:rPr>
        <w:drawing>
          <wp:inline distT="0" distB="0" distL="0" distR="0">
            <wp:extent cx="2952750" cy="1856579"/>
            <wp:effectExtent l="19050" t="0" r="0" b="0"/>
            <wp:docPr id="1" name="Picture 1" descr="C:\Users\LENOVO\Desktop\slump 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lump cone.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1910" cy="1868626"/>
                    </a:xfrm>
                    <a:prstGeom prst="rect">
                      <a:avLst/>
                    </a:prstGeom>
                    <a:noFill/>
                    <a:ln>
                      <a:noFill/>
                    </a:ln>
                  </pic:spPr>
                </pic:pic>
              </a:graphicData>
            </a:graphic>
          </wp:inline>
        </w:drawing>
      </w:r>
    </w:p>
    <w:p w:rsidR="00A461BA" w:rsidRPr="006D591C" w:rsidRDefault="00652608" w:rsidP="005C4791">
      <w:pPr>
        <w:jc w:val="center"/>
        <w:rPr>
          <w:rFonts w:ascii="Times New Roman" w:hAnsi="Times New Roman"/>
          <w:sz w:val="20"/>
          <w:szCs w:val="20"/>
        </w:rPr>
      </w:pPr>
      <w:r>
        <w:rPr>
          <w:rFonts w:ascii="Times New Roman" w:hAnsi="Times New Roman"/>
          <w:sz w:val="20"/>
          <w:szCs w:val="20"/>
        </w:rPr>
        <w:t>Fig. no. 1 slump cone for wo</w:t>
      </w:r>
      <w:r w:rsidR="00A461BA">
        <w:rPr>
          <w:rFonts w:ascii="Times New Roman" w:hAnsi="Times New Roman"/>
          <w:sz w:val="20"/>
          <w:szCs w:val="20"/>
        </w:rPr>
        <w:t>rkability</w:t>
      </w:r>
    </w:p>
    <w:p w:rsidR="006D591C" w:rsidRPr="006D591C" w:rsidRDefault="006D591C" w:rsidP="005C4791">
      <w:pPr>
        <w:jc w:val="both"/>
        <w:rPr>
          <w:rFonts w:ascii="Times New Roman" w:hAnsi="Times New Roman"/>
          <w:b/>
          <w:sz w:val="20"/>
          <w:szCs w:val="20"/>
        </w:rPr>
      </w:pPr>
      <w:r w:rsidRPr="006D591C">
        <w:rPr>
          <w:rFonts w:ascii="Times New Roman" w:hAnsi="Times New Roman"/>
          <w:b/>
          <w:sz w:val="20"/>
          <w:szCs w:val="20"/>
        </w:rPr>
        <w:lastRenderedPageBreak/>
        <w:t xml:space="preserve">5.2 Tests on hardened concrete  </w:t>
      </w:r>
    </w:p>
    <w:p w:rsidR="003029D3" w:rsidRDefault="006D591C" w:rsidP="005C4791">
      <w:pPr>
        <w:ind w:firstLine="720"/>
        <w:jc w:val="both"/>
        <w:rPr>
          <w:rFonts w:ascii="Times New Roman" w:hAnsi="Times New Roman"/>
          <w:sz w:val="20"/>
          <w:szCs w:val="20"/>
        </w:rPr>
      </w:pPr>
      <w:r w:rsidRPr="006D591C">
        <w:rPr>
          <w:rFonts w:ascii="Times New Roman" w:hAnsi="Times New Roman"/>
          <w:sz w:val="20"/>
          <w:szCs w:val="20"/>
        </w:rPr>
        <w:t>The specimen of standard cubes of (150mm*150mm*150mm) were used to determine the compressive strength of concrete. Totally 24 cubes, were cast for the strength parameters. In this study waste paper sludge was partially replaced as  5%, 10% and 15% in place of cement in concrete for M-25 mix. Cube compressive strengths have been determined at 7 and 28 days in accordance with IS 516: 1959.</w:t>
      </w:r>
    </w:p>
    <w:p w:rsidR="00AC11F7" w:rsidRDefault="00AC11F7" w:rsidP="005C4791">
      <w:pPr>
        <w:ind w:firstLine="720"/>
        <w:jc w:val="center"/>
        <w:rPr>
          <w:rFonts w:ascii="Times New Roman" w:hAnsi="Times New Roman"/>
          <w:noProof/>
          <w:sz w:val="20"/>
          <w:szCs w:val="20"/>
          <w:lang w:bidi="hi-IN"/>
        </w:rPr>
      </w:pPr>
    </w:p>
    <w:p w:rsidR="00AC11F7" w:rsidRDefault="00AC11F7" w:rsidP="00AC11F7">
      <w:pPr>
        <w:ind w:hanging="90"/>
        <w:jc w:val="center"/>
        <w:rPr>
          <w:rFonts w:ascii="Times New Roman" w:hAnsi="Times New Roman"/>
          <w:sz w:val="20"/>
          <w:szCs w:val="20"/>
        </w:rPr>
      </w:pPr>
      <w:r w:rsidRPr="00AC11F7">
        <w:rPr>
          <w:rFonts w:ascii="Times New Roman" w:hAnsi="Times New Roman"/>
          <w:noProof/>
          <w:sz w:val="20"/>
          <w:szCs w:val="20"/>
          <w:lang w:bidi="hi-IN"/>
        </w:rPr>
        <w:drawing>
          <wp:inline distT="0" distB="0" distL="0" distR="0">
            <wp:extent cx="2720771" cy="3228975"/>
            <wp:effectExtent l="19050" t="0" r="337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7960" cy="3237507"/>
                    </a:xfrm>
                    <a:prstGeom prst="rect">
                      <a:avLst/>
                    </a:prstGeom>
                    <a:noFill/>
                    <a:ln>
                      <a:noFill/>
                    </a:ln>
                    <a:effectLst/>
                    <a:extLst/>
                  </pic:spPr>
                </pic:pic>
              </a:graphicData>
            </a:graphic>
          </wp:inline>
        </w:drawing>
      </w:r>
    </w:p>
    <w:p w:rsidR="002F6B65" w:rsidRDefault="002F6B65" w:rsidP="005C4791">
      <w:pPr>
        <w:ind w:firstLine="720"/>
        <w:jc w:val="center"/>
        <w:rPr>
          <w:rFonts w:ascii="Times New Roman" w:hAnsi="Times New Roman"/>
          <w:sz w:val="20"/>
          <w:szCs w:val="20"/>
        </w:rPr>
      </w:pPr>
      <w:r>
        <w:rPr>
          <w:rFonts w:ascii="Times New Roman" w:hAnsi="Times New Roman"/>
          <w:sz w:val="20"/>
          <w:szCs w:val="20"/>
        </w:rPr>
        <w:t>Fig.no. 2.compression testing machine</w:t>
      </w:r>
    </w:p>
    <w:p w:rsidR="008E6B48" w:rsidRDefault="008E6B48" w:rsidP="005C4791">
      <w:pPr>
        <w:ind w:firstLine="720"/>
        <w:jc w:val="center"/>
        <w:rPr>
          <w:rFonts w:ascii="Times New Roman" w:hAnsi="Times New Roman"/>
          <w:b/>
          <w:sz w:val="20"/>
          <w:szCs w:val="20"/>
        </w:rPr>
      </w:pPr>
    </w:p>
    <w:p w:rsidR="00A461BA" w:rsidRDefault="0026543C" w:rsidP="005C4791">
      <w:pPr>
        <w:ind w:firstLine="720"/>
        <w:jc w:val="center"/>
        <w:rPr>
          <w:rFonts w:ascii="Times New Roman" w:hAnsi="Times New Roman"/>
          <w:b/>
          <w:sz w:val="20"/>
          <w:szCs w:val="20"/>
        </w:rPr>
      </w:pPr>
      <w:r w:rsidRPr="00A461BA">
        <w:rPr>
          <w:rFonts w:ascii="Times New Roman" w:hAnsi="Times New Roman"/>
          <w:b/>
          <w:sz w:val="20"/>
          <w:szCs w:val="20"/>
        </w:rPr>
        <w:t>RESULT</w:t>
      </w:r>
    </w:p>
    <w:p w:rsidR="0026543C" w:rsidRPr="0026543C" w:rsidRDefault="0026543C" w:rsidP="005C4791">
      <w:pPr>
        <w:rPr>
          <w:rFonts w:ascii="Times New Roman" w:hAnsi="Times New Roman"/>
          <w:b/>
          <w:sz w:val="20"/>
          <w:szCs w:val="20"/>
        </w:rPr>
      </w:pPr>
      <w:r w:rsidRPr="0026543C">
        <w:rPr>
          <w:rFonts w:ascii="Times New Roman" w:hAnsi="Times New Roman"/>
          <w:b/>
          <w:sz w:val="20"/>
          <w:szCs w:val="20"/>
        </w:rPr>
        <w:t>7.1. Result on fresh concrete:-</w:t>
      </w:r>
    </w:p>
    <w:p w:rsidR="0026543C" w:rsidRPr="0026543C" w:rsidRDefault="0026543C" w:rsidP="005C4791">
      <w:pPr>
        <w:rPr>
          <w:rFonts w:ascii="Times New Roman" w:hAnsi="Times New Roman"/>
          <w:sz w:val="20"/>
          <w:szCs w:val="20"/>
        </w:rPr>
      </w:pPr>
      <w:r w:rsidRPr="0026543C">
        <w:rPr>
          <w:rFonts w:ascii="Times New Roman" w:hAnsi="Times New Roman"/>
          <w:sz w:val="20"/>
          <w:szCs w:val="20"/>
        </w:rPr>
        <w:tab/>
        <w:t>The result on fresh concrete (i.g. workability of concrete) was obtained by using the slump cone test for various trial mixes is given in the graph no.7.1.1.</w:t>
      </w:r>
    </w:p>
    <w:p w:rsidR="0026543C" w:rsidRDefault="0026543C" w:rsidP="005C4791">
      <w:pPr>
        <w:jc w:val="center"/>
        <w:rPr>
          <w:rFonts w:ascii="Times New Roman" w:hAnsi="Times New Roman"/>
          <w:i/>
          <w:sz w:val="20"/>
          <w:szCs w:val="20"/>
        </w:rPr>
      </w:pPr>
      <w:r w:rsidRPr="0026543C">
        <w:rPr>
          <w:rFonts w:ascii="Times New Roman" w:hAnsi="Times New Roman"/>
          <w:noProof/>
          <w:sz w:val="20"/>
          <w:szCs w:val="20"/>
          <w:lang w:bidi="hi-IN"/>
        </w:rPr>
        <w:lastRenderedPageBreak/>
        <w:drawing>
          <wp:inline distT="0" distB="0" distL="0" distR="0">
            <wp:extent cx="2910840" cy="2407920"/>
            <wp:effectExtent l="0" t="0" r="381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543C" w:rsidRPr="0026543C" w:rsidRDefault="0026543C" w:rsidP="005C4791">
      <w:pPr>
        <w:jc w:val="center"/>
        <w:rPr>
          <w:rFonts w:ascii="Times New Roman" w:hAnsi="Times New Roman"/>
          <w:sz w:val="20"/>
          <w:szCs w:val="20"/>
        </w:rPr>
      </w:pPr>
      <w:r w:rsidRPr="0026543C">
        <w:rPr>
          <w:rFonts w:ascii="Times New Roman" w:hAnsi="Times New Roman"/>
          <w:sz w:val="20"/>
          <w:szCs w:val="20"/>
        </w:rPr>
        <w:t>Fig.</w:t>
      </w:r>
      <w:r w:rsidR="00266881">
        <w:rPr>
          <w:rFonts w:ascii="Times New Roman" w:hAnsi="Times New Roman"/>
          <w:sz w:val="20"/>
          <w:szCs w:val="20"/>
        </w:rPr>
        <w:t xml:space="preserve"> no.3</w:t>
      </w:r>
      <w:r w:rsidRPr="0026543C">
        <w:rPr>
          <w:rFonts w:ascii="Times New Roman" w:hAnsi="Times New Roman"/>
          <w:sz w:val="20"/>
          <w:szCs w:val="20"/>
        </w:rPr>
        <w:t>.Slump value for the various trial mixes and nominal mix.</w:t>
      </w:r>
    </w:p>
    <w:p w:rsidR="0026543C" w:rsidRPr="0026543C" w:rsidRDefault="0026543C" w:rsidP="00BF24BF">
      <w:pPr>
        <w:ind w:firstLine="720"/>
        <w:rPr>
          <w:rFonts w:ascii="Times New Roman" w:hAnsi="Times New Roman"/>
          <w:sz w:val="20"/>
          <w:szCs w:val="20"/>
        </w:rPr>
      </w:pPr>
      <w:r w:rsidRPr="0026543C">
        <w:rPr>
          <w:rFonts w:ascii="Times New Roman" w:hAnsi="Times New Roman"/>
          <w:sz w:val="20"/>
          <w:szCs w:val="20"/>
        </w:rPr>
        <w:t xml:space="preserve">From the observation of the above graph the slump value is decrease with increase in percentage (0%, 5%, 10%, 15% ) of replacement of cement by waste paper pulp (WPP). </w:t>
      </w:r>
    </w:p>
    <w:p w:rsidR="0026543C" w:rsidRPr="0026543C" w:rsidRDefault="0026543C" w:rsidP="005C4791">
      <w:pPr>
        <w:ind w:firstLine="720"/>
        <w:rPr>
          <w:rFonts w:ascii="Times New Roman" w:hAnsi="Times New Roman"/>
          <w:sz w:val="20"/>
          <w:szCs w:val="20"/>
        </w:rPr>
      </w:pPr>
      <w:r w:rsidRPr="0026543C">
        <w:rPr>
          <w:rFonts w:ascii="Times New Roman" w:hAnsi="Times New Roman"/>
          <w:sz w:val="20"/>
          <w:szCs w:val="20"/>
        </w:rPr>
        <w:t xml:space="preserve">7.2 COMPRESSIVE STRENGTH TEST </w:t>
      </w:r>
      <w:r w:rsidR="00191D1A" w:rsidRPr="0026543C">
        <w:rPr>
          <w:rFonts w:ascii="Times New Roman" w:hAnsi="Times New Roman"/>
          <w:sz w:val="20"/>
          <w:szCs w:val="20"/>
        </w:rPr>
        <w:t>RESULTS</w:t>
      </w:r>
      <w:r w:rsidRPr="0026543C">
        <w:rPr>
          <w:rFonts w:ascii="Times New Roman" w:hAnsi="Times New Roman"/>
          <w:sz w:val="20"/>
          <w:szCs w:val="20"/>
        </w:rPr>
        <w:t xml:space="preserve"> IN 7 DAYS:</w:t>
      </w:r>
    </w:p>
    <w:p w:rsidR="0026543C" w:rsidRPr="0026543C" w:rsidRDefault="0026543C" w:rsidP="005C4791">
      <w:pPr>
        <w:ind w:firstLine="720"/>
        <w:jc w:val="center"/>
        <w:rPr>
          <w:rFonts w:ascii="Times New Roman" w:hAnsi="Times New Roman"/>
          <w:sz w:val="20"/>
          <w:szCs w:val="20"/>
        </w:rPr>
      </w:pPr>
    </w:p>
    <w:p w:rsidR="00483A94" w:rsidRDefault="00A461BA" w:rsidP="00483A94">
      <w:pPr>
        <w:ind w:firstLine="720"/>
        <w:jc w:val="both"/>
        <w:rPr>
          <w:rFonts w:ascii="Times New Roman" w:hAnsi="Times New Roman"/>
          <w:sz w:val="20"/>
          <w:szCs w:val="20"/>
        </w:rPr>
      </w:pPr>
      <w:r w:rsidRPr="0026543C">
        <w:rPr>
          <w:rFonts w:ascii="Times New Roman" w:hAnsi="Times New Roman"/>
          <w:sz w:val="20"/>
          <w:szCs w:val="20"/>
        </w:rPr>
        <w:t>The result of the compressive strength of each trial mix for 7 days and 28 days curing is given in the table 7.2.1, table no. 7.2.2. and table no.7.2.3. respectively.</w:t>
      </w:r>
    </w:p>
    <w:p w:rsidR="00483A94" w:rsidRDefault="00483A94" w:rsidP="00483A94">
      <w:pPr>
        <w:jc w:val="center"/>
        <w:rPr>
          <w:rFonts w:ascii="Times New Roman" w:hAnsi="Times New Roman"/>
          <w:sz w:val="20"/>
          <w:szCs w:val="20"/>
        </w:rPr>
      </w:pPr>
    </w:p>
    <w:p w:rsidR="00483A94" w:rsidRDefault="00483A94" w:rsidP="00483A94">
      <w:pPr>
        <w:jc w:val="center"/>
        <w:rPr>
          <w:rFonts w:ascii="Times New Roman" w:hAnsi="Times New Roman"/>
          <w:sz w:val="20"/>
          <w:szCs w:val="20"/>
        </w:rPr>
      </w:pPr>
    </w:p>
    <w:p w:rsidR="001F3750" w:rsidRDefault="0026543C" w:rsidP="00483A94">
      <w:pPr>
        <w:jc w:val="center"/>
        <w:rPr>
          <w:rFonts w:ascii="Times New Roman" w:hAnsi="Times New Roman"/>
          <w:sz w:val="20"/>
          <w:szCs w:val="20"/>
        </w:rPr>
      </w:pPr>
      <w:r w:rsidRPr="0026543C">
        <w:rPr>
          <w:rFonts w:ascii="Times New Roman" w:hAnsi="Times New Roman"/>
          <w:sz w:val="20"/>
          <w:szCs w:val="20"/>
        </w:rPr>
        <w:t xml:space="preserve">Table </w:t>
      </w:r>
      <w:r>
        <w:rPr>
          <w:rFonts w:ascii="Times New Roman" w:hAnsi="Times New Roman"/>
          <w:sz w:val="20"/>
          <w:szCs w:val="20"/>
        </w:rPr>
        <w:t>8</w:t>
      </w:r>
      <w:r w:rsidRPr="0026543C">
        <w:rPr>
          <w:rFonts w:ascii="Times New Roman" w:hAnsi="Times New Roman"/>
          <w:sz w:val="20"/>
          <w:szCs w:val="20"/>
        </w:rPr>
        <w:t>: Result at 0% percent replacement for compressive strength</w:t>
      </w:r>
    </w:p>
    <w:tbl>
      <w:tblPr>
        <w:tblStyle w:val="TableGrid"/>
        <w:tblpPr w:leftFromText="180" w:rightFromText="180" w:vertAnchor="page" w:horzAnchor="margin" w:tblpXSpec="right" w:tblpY="12271"/>
        <w:tblW w:w="0" w:type="auto"/>
        <w:tblLook w:val="04A0"/>
      </w:tblPr>
      <w:tblGrid>
        <w:gridCol w:w="1291"/>
        <w:gridCol w:w="1634"/>
        <w:gridCol w:w="1634"/>
      </w:tblGrid>
      <w:tr w:rsidR="00483A94" w:rsidRPr="00074362" w:rsidTr="00483A94">
        <w:trPr>
          <w:trHeight w:val="295"/>
        </w:trPr>
        <w:tc>
          <w:tcPr>
            <w:tcW w:w="1291" w:type="dxa"/>
          </w:tcPr>
          <w:p w:rsidR="00483A94" w:rsidRPr="00074362" w:rsidRDefault="00483A94" w:rsidP="00483A94">
            <w:pPr>
              <w:rPr>
                <w:rFonts w:ascii="Times New Roman" w:hAnsi="Times New Roman"/>
              </w:rPr>
            </w:pPr>
            <w:r w:rsidRPr="00074362">
              <w:rPr>
                <w:rFonts w:ascii="Times New Roman" w:hAnsi="Times New Roman"/>
              </w:rPr>
              <w:t>Sample name</w:t>
            </w:r>
          </w:p>
        </w:tc>
        <w:tc>
          <w:tcPr>
            <w:tcW w:w="1634" w:type="dxa"/>
          </w:tcPr>
          <w:p w:rsidR="00483A94" w:rsidRPr="00074362" w:rsidRDefault="00483A94" w:rsidP="00483A94">
            <w:pPr>
              <w:jc w:val="center"/>
              <w:rPr>
                <w:rFonts w:ascii="Times New Roman" w:hAnsi="Times New Roman"/>
              </w:rPr>
            </w:pPr>
            <w:r w:rsidRPr="00074362">
              <w:rPr>
                <w:rFonts w:ascii="Times New Roman" w:hAnsi="Times New Roman"/>
              </w:rPr>
              <w:t>7 days strength(N/mm)</w:t>
            </w:r>
          </w:p>
        </w:tc>
        <w:tc>
          <w:tcPr>
            <w:tcW w:w="1634" w:type="dxa"/>
          </w:tcPr>
          <w:p w:rsidR="00483A94" w:rsidRPr="00074362" w:rsidRDefault="00483A94" w:rsidP="00483A94">
            <w:pPr>
              <w:jc w:val="center"/>
              <w:rPr>
                <w:rFonts w:ascii="Times New Roman" w:hAnsi="Times New Roman"/>
              </w:rPr>
            </w:pPr>
            <w:r w:rsidRPr="00074362">
              <w:rPr>
                <w:rFonts w:ascii="Times New Roman" w:hAnsi="Times New Roman"/>
              </w:rPr>
              <w:t>28 days strength(N/mm)</w:t>
            </w:r>
          </w:p>
        </w:tc>
      </w:tr>
      <w:tr w:rsidR="00483A94" w:rsidRPr="00074362" w:rsidTr="00483A94">
        <w:trPr>
          <w:trHeight w:val="244"/>
        </w:trPr>
        <w:tc>
          <w:tcPr>
            <w:tcW w:w="1291" w:type="dxa"/>
          </w:tcPr>
          <w:p w:rsidR="00483A94" w:rsidRPr="00074362" w:rsidRDefault="00483A94" w:rsidP="00483A94">
            <w:pPr>
              <w:jc w:val="center"/>
              <w:rPr>
                <w:rFonts w:ascii="Times New Roman" w:hAnsi="Times New Roman"/>
              </w:rPr>
            </w:pPr>
            <w:r w:rsidRPr="00074362">
              <w:rPr>
                <w:rFonts w:ascii="Times New Roman" w:hAnsi="Times New Roman"/>
              </w:rPr>
              <w:t>0% replacement</w:t>
            </w:r>
          </w:p>
        </w:tc>
        <w:tc>
          <w:tcPr>
            <w:tcW w:w="1634" w:type="dxa"/>
          </w:tcPr>
          <w:p w:rsidR="00483A94" w:rsidRPr="00074362" w:rsidRDefault="00483A94" w:rsidP="00483A94">
            <w:pPr>
              <w:jc w:val="center"/>
              <w:rPr>
                <w:rFonts w:ascii="Times New Roman" w:hAnsi="Times New Roman"/>
              </w:rPr>
            </w:pPr>
            <w:r w:rsidRPr="00074362">
              <w:rPr>
                <w:rFonts w:ascii="Times New Roman" w:hAnsi="Times New Roman"/>
              </w:rPr>
              <w:t>20.22</w:t>
            </w:r>
          </w:p>
        </w:tc>
        <w:tc>
          <w:tcPr>
            <w:tcW w:w="1634" w:type="dxa"/>
          </w:tcPr>
          <w:p w:rsidR="00483A94" w:rsidRPr="00074362" w:rsidRDefault="00483A94" w:rsidP="00483A94">
            <w:pPr>
              <w:jc w:val="center"/>
              <w:rPr>
                <w:rFonts w:ascii="Times New Roman" w:hAnsi="Times New Roman"/>
              </w:rPr>
            </w:pPr>
            <w:r w:rsidRPr="00074362">
              <w:rPr>
                <w:rFonts w:ascii="Times New Roman" w:hAnsi="Times New Roman"/>
              </w:rPr>
              <w:t>32.20</w:t>
            </w:r>
          </w:p>
        </w:tc>
      </w:tr>
    </w:tbl>
    <w:p w:rsidR="00483A94" w:rsidRDefault="00483A94" w:rsidP="005C4791">
      <w:pPr>
        <w:rPr>
          <w:rFonts w:ascii="Times New Roman" w:hAnsi="Times New Roman"/>
          <w:sz w:val="20"/>
          <w:szCs w:val="20"/>
        </w:rPr>
      </w:pPr>
    </w:p>
    <w:p w:rsidR="00483A94" w:rsidRDefault="00483A94" w:rsidP="005C4791">
      <w:pPr>
        <w:rPr>
          <w:rFonts w:ascii="Times New Roman" w:hAnsi="Times New Roman"/>
          <w:sz w:val="20"/>
          <w:szCs w:val="20"/>
        </w:rPr>
      </w:pPr>
    </w:p>
    <w:p w:rsidR="00483A94" w:rsidRDefault="00483A94" w:rsidP="005C4791">
      <w:pPr>
        <w:rPr>
          <w:rFonts w:ascii="Times New Roman" w:hAnsi="Times New Roman"/>
          <w:sz w:val="20"/>
          <w:szCs w:val="20"/>
        </w:rPr>
      </w:pPr>
    </w:p>
    <w:p w:rsidR="00483A94" w:rsidRDefault="00483A94" w:rsidP="005C4791">
      <w:pPr>
        <w:rPr>
          <w:rFonts w:ascii="Times New Roman" w:hAnsi="Times New Roman"/>
          <w:sz w:val="20"/>
          <w:szCs w:val="20"/>
        </w:rPr>
      </w:pPr>
    </w:p>
    <w:p w:rsidR="00483A94" w:rsidRDefault="00483A94" w:rsidP="005C4791">
      <w:pPr>
        <w:rPr>
          <w:rFonts w:ascii="Times New Roman" w:hAnsi="Times New Roman"/>
          <w:sz w:val="20"/>
          <w:szCs w:val="20"/>
        </w:rPr>
      </w:pPr>
    </w:p>
    <w:p w:rsidR="00483A94" w:rsidRDefault="00483A94" w:rsidP="00483A94">
      <w:pPr>
        <w:jc w:val="center"/>
        <w:rPr>
          <w:rFonts w:ascii="Times New Roman" w:hAnsi="Times New Roman"/>
          <w:sz w:val="20"/>
          <w:szCs w:val="20"/>
        </w:rPr>
      </w:pPr>
      <w:r>
        <w:rPr>
          <w:rFonts w:ascii="Times New Roman" w:hAnsi="Times New Roman"/>
          <w:sz w:val="20"/>
          <w:szCs w:val="20"/>
        </w:rPr>
        <w:t>Table 9:</w:t>
      </w:r>
      <w:r w:rsidRPr="001F3750">
        <w:rPr>
          <w:rFonts w:ascii="Times New Roman" w:hAnsi="Times New Roman"/>
          <w:sz w:val="20"/>
          <w:szCs w:val="20"/>
        </w:rPr>
        <w:t xml:space="preserve"> Result of 7 days curing after replacement of </w:t>
      </w:r>
    </w:p>
    <w:p w:rsidR="001F3750" w:rsidRDefault="00483A94" w:rsidP="005C4791">
      <w:pPr>
        <w:rPr>
          <w:rFonts w:ascii="Times New Roman" w:hAnsi="Times New Roman"/>
          <w:sz w:val="20"/>
          <w:szCs w:val="20"/>
        </w:rPr>
      </w:pPr>
      <w:r>
        <w:rPr>
          <w:rFonts w:ascii="Times New Roman" w:hAnsi="Times New Roman"/>
          <w:sz w:val="20"/>
          <w:szCs w:val="20"/>
        </w:rPr>
        <w:t xml:space="preserve"> </w:t>
      </w:r>
      <w:r w:rsidRPr="001F3750">
        <w:rPr>
          <w:rFonts w:ascii="Times New Roman" w:hAnsi="Times New Roman"/>
          <w:sz w:val="20"/>
          <w:szCs w:val="20"/>
        </w:rPr>
        <w:t>Cement on compressive strength</w:t>
      </w:r>
    </w:p>
    <w:tbl>
      <w:tblPr>
        <w:tblStyle w:val="TableGrid"/>
        <w:tblpPr w:leftFromText="180" w:rightFromText="180" w:vertAnchor="text" w:horzAnchor="margin" w:tblpY="256"/>
        <w:tblW w:w="4461" w:type="dxa"/>
        <w:tblLook w:val="04A0"/>
      </w:tblPr>
      <w:tblGrid>
        <w:gridCol w:w="1340"/>
        <w:gridCol w:w="921"/>
        <w:gridCol w:w="1100"/>
        <w:gridCol w:w="1100"/>
      </w:tblGrid>
      <w:tr w:rsidR="00F54EBF" w:rsidRPr="00074362" w:rsidTr="00483A94">
        <w:trPr>
          <w:trHeight w:val="840"/>
        </w:trPr>
        <w:tc>
          <w:tcPr>
            <w:tcW w:w="1340" w:type="dxa"/>
          </w:tcPr>
          <w:p w:rsidR="00F54EBF" w:rsidRPr="001F3750" w:rsidRDefault="00F54EBF" w:rsidP="00483A94">
            <w:pPr>
              <w:rPr>
                <w:rFonts w:ascii="Times New Roman" w:hAnsi="Times New Roman"/>
                <w:sz w:val="20"/>
                <w:szCs w:val="20"/>
              </w:rPr>
            </w:pPr>
          </w:p>
          <w:p w:rsidR="00F54EBF" w:rsidRPr="001F3750" w:rsidRDefault="00F54EBF" w:rsidP="00483A94">
            <w:pPr>
              <w:jc w:val="center"/>
              <w:rPr>
                <w:rFonts w:ascii="Times New Roman" w:hAnsi="Times New Roman"/>
                <w:sz w:val="20"/>
                <w:szCs w:val="20"/>
              </w:rPr>
            </w:pPr>
            <w:r w:rsidRPr="001F3750">
              <w:rPr>
                <w:rFonts w:ascii="Times New Roman" w:hAnsi="Times New Roman"/>
                <w:sz w:val="20"/>
                <w:szCs w:val="20"/>
              </w:rPr>
              <w:t>Replacement of Cube name</w:t>
            </w:r>
          </w:p>
        </w:tc>
        <w:tc>
          <w:tcPr>
            <w:tcW w:w="921" w:type="dxa"/>
          </w:tcPr>
          <w:p w:rsidR="00F54EBF" w:rsidRPr="001F3750" w:rsidRDefault="00F54EBF" w:rsidP="00483A94">
            <w:pPr>
              <w:jc w:val="center"/>
              <w:rPr>
                <w:rFonts w:ascii="Times New Roman" w:hAnsi="Times New Roman"/>
                <w:sz w:val="20"/>
                <w:szCs w:val="20"/>
              </w:rPr>
            </w:pPr>
          </w:p>
          <w:p w:rsidR="00F54EBF" w:rsidRPr="001F3750" w:rsidRDefault="00F54EBF" w:rsidP="00483A94">
            <w:pPr>
              <w:jc w:val="center"/>
              <w:rPr>
                <w:rFonts w:ascii="Times New Roman" w:hAnsi="Times New Roman"/>
                <w:sz w:val="20"/>
                <w:szCs w:val="20"/>
              </w:rPr>
            </w:pPr>
            <w:r w:rsidRPr="001F3750">
              <w:rPr>
                <w:rFonts w:ascii="Times New Roman" w:hAnsi="Times New Roman"/>
                <w:sz w:val="20"/>
                <w:szCs w:val="20"/>
              </w:rPr>
              <w:t>A</w:t>
            </w:r>
          </w:p>
        </w:tc>
        <w:tc>
          <w:tcPr>
            <w:tcW w:w="1100" w:type="dxa"/>
          </w:tcPr>
          <w:p w:rsidR="00F54EBF" w:rsidRPr="001F3750" w:rsidRDefault="00F54EBF" w:rsidP="00483A94">
            <w:pPr>
              <w:jc w:val="center"/>
              <w:rPr>
                <w:rFonts w:ascii="Times New Roman" w:hAnsi="Times New Roman"/>
                <w:sz w:val="20"/>
                <w:szCs w:val="20"/>
              </w:rPr>
            </w:pPr>
          </w:p>
          <w:p w:rsidR="00F54EBF" w:rsidRPr="001F3750" w:rsidRDefault="00F54EBF" w:rsidP="00483A94">
            <w:pPr>
              <w:jc w:val="center"/>
              <w:rPr>
                <w:rFonts w:ascii="Times New Roman" w:hAnsi="Times New Roman"/>
                <w:sz w:val="20"/>
                <w:szCs w:val="20"/>
              </w:rPr>
            </w:pPr>
            <w:r w:rsidRPr="001F3750">
              <w:rPr>
                <w:rFonts w:ascii="Times New Roman" w:hAnsi="Times New Roman"/>
                <w:sz w:val="20"/>
                <w:szCs w:val="20"/>
              </w:rPr>
              <w:t>B</w:t>
            </w:r>
          </w:p>
        </w:tc>
        <w:tc>
          <w:tcPr>
            <w:tcW w:w="1100" w:type="dxa"/>
          </w:tcPr>
          <w:p w:rsidR="00F54EBF" w:rsidRPr="001F3750" w:rsidRDefault="00F54EBF" w:rsidP="00483A94">
            <w:pPr>
              <w:jc w:val="center"/>
              <w:rPr>
                <w:rFonts w:ascii="Times New Roman" w:hAnsi="Times New Roman"/>
                <w:sz w:val="20"/>
                <w:szCs w:val="20"/>
              </w:rPr>
            </w:pPr>
          </w:p>
          <w:p w:rsidR="00F54EBF" w:rsidRPr="001F3750" w:rsidRDefault="00F54EBF" w:rsidP="00483A94">
            <w:pPr>
              <w:jc w:val="center"/>
              <w:rPr>
                <w:rFonts w:ascii="Times New Roman" w:hAnsi="Times New Roman"/>
                <w:sz w:val="20"/>
                <w:szCs w:val="20"/>
              </w:rPr>
            </w:pPr>
            <w:r w:rsidRPr="001F3750">
              <w:rPr>
                <w:rFonts w:ascii="Times New Roman" w:hAnsi="Times New Roman"/>
                <w:sz w:val="20"/>
                <w:szCs w:val="20"/>
              </w:rPr>
              <w:t>C</w:t>
            </w:r>
          </w:p>
        </w:tc>
      </w:tr>
      <w:tr w:rsidR="00F54EBF" w:rsidRPr="00074362" w:rsidTr="00483A94">
        <w:trPr>
          <w:trHeight w:val="730"/>
        </w:trPr>
        <w:tc>
          <w:tcPr>
            <w:tcW w:w="1340" w:type="dxa"/>
          </w:tcPr>
          <w:p w:rsidR="00F54EBF" w:rsidRPr="001F3750" w:rsidRDefault="00F54EBF" w:rsidP="00483A94">
            <w:pPr>
              <w:rPr>
                <w:rFonts w:ascii="Times New Roman" w:hAnsi="Times New Roman"/>
                <w:sz w:val="20"/>
                <w:szCs w:val="20"/>
              </w:rPr>
            </w:pPr>
            <w:r w:rsidRPr="001F3750">
              <w:rPr>
                <w:rFonts w:ascii="Times New Roman" w:hAnsi="Times New Roman"/>
                <w:sz w:val="20"/>
                <w:szCs w:val="20"/>
              </w:rPr>
              <w:t>% of replacement level</w:t>
            </w:r>
          </w:p>
        </w:tc>
        <w:tc>
          <w:tcPr>
            <w:tcW w:w="921" w:type="dxa"/>
          </w:tcPr>
          <w:p w:rsidR="00F54EBF" w:rsidRDefault="00F54EBF" w:rsidP="00483A94">
            <w:pPr>
              <w:jc w:val="center"/>
              <w:rPr>
                <w:rFonts w:ascii="Times New Roman" w:hAnsi="Times New Roman"/>
                <w:sz w:val="20"/>
                <w:szCs w:val="20"/>
              </w:rPr>
            </w:pPr>
          </w:p>
          <w:p w:rsidR="00F54EBF" w:rsidRPr="001F3750" w:rsidRDefault="00F54EBF" w:rsidP="00483A94">
            <w:pPr>
              <w:jc w:val="center"/>
              <w:rPr>
                <w:rFonts w:ascii="Times New Roman" w:hAnsi="Times New Roman"/>
                <w:sz w:val="20"/>
                <w:szCs w:val="20"/>
              </w:rPr>
            </w:pPr>
            <w:r w:rsidRPr="001F3750">
              <w:rPr>
                <w:rFonts w:ascii="Times New Roman" w:hAnsi="Times New Roman"/>
                <w:sz w:val="20"/>
                <w:szCs w:val="20"/>
              </w:rPr>
              <w:t>5%</w:t>
            </w:r>
          </w:p>
        </w:tc>
        <w:tc>
          <w:tcPr>
            <w:tcW w:w="1100" w:type="dxa"/>
          </w:tcPr>
          <w:p w:rsidR="00F54EBF" w:rsidRDefault="00F54EBF" w:rsidP="00483A94">
            <w:pPr>
              <w:jc w:val="center"/>
              <w:rPr>
                <w:rFonts w:ascii="Times New Roman" w:hAnsi="Times New Roman"/>
                <w:sz w:val="20"/>
                <w:szCs w:val="20"/>
              </w:rPr>
            </w:pPr>
          </w:p>
          <w:p w:rsidR="00F54EBF" w:rsidRPr="001F3750" w:rsidRDefault="00F54EBF" w:rsidP="00483A94">
            <w:pPr>
              <w:jc w:val="center"/>
              <w:rPr>
                <w:rFonts w:ascii="Times New Roman" w:hAnsi="Times New Roman"/>
                <w:sz w:val="20"/>
                <w:szCs w:val="20"/>
              </w:rPr>
            </w:pPr>
            <w:r w:rsidRPr="001F3750">
              <w:rPr>
                <w:rFonts w:ascii="Times New Roman" w:hAnsi="Times New Roman"/>
                <w:sz w:val="20"/>
                <w:szCs w:val="20"/>
              </w:rPr>
              <w:t>10%</w:t>
            </w:r>
          </w:p>
        </w:tc>
        <w:tc>
          <w:tcPr>
            <w:tcW w:w="1100" w:type="dxa"/>
          </w:tcPr>
          <w:p w:rsidR="00F54EBF" w:rsidRDefault="00F54EBF" w:rsidP="00483A94">
            <w:pPr>
              <w:jc w:val="center"/>
              <w:rPr>
                <w:rFonts w:ascii="Times New Roman" w:hAnsi="Times New Roman"/>
                <w:sz w:val="20"/>
                <w:szCs w:val="20"/>
              </w:rPr>
            </w:pPr>
          </w:p>
          <w:p w:rsidR="00F54EBF" w:rsidRPr="001F3750" w:rsidRDefault="00F54EBF" w:rsidP="00483A94">
            <w:pPr>
              <w:jc w:val="center"/>
              <w:rPr>
                <w:rFonts w:ascii="Times New Roman" w:hAnsi="Times New Roman"/>
                <w:sz w:val="20"/>
                <w:szCs w:val="20"/>
              </w:rPr>
            </w:pPr>
            <w:r w:rsidRPr="001F3750">
              <w:rPr>
                <w:rFonts w:ascii="Times New Roman" w:hAnsi="Times New Roman"/>
                <w:sz w:val="20"/>
                <w:szCs w:val="20"/>
              </w:rPr>
              <w:t>15%</w:t>
            </w:r>
          </w:p>
        </w:tc>
      </w:tr>
      <w:tr w:rsidR="00F54EBF" w:rsidRPr="00074362" w:rsidTr="00483A94">
        <w:trPr>
          <w:trHeight w:val="534"/>
        </w:trPr>
        <w:tc>
          <w:tcPr>
            <w:tcW w:w="1340" w:type="dxa"/>
          </w:tcPr>
          <w:p w:rsidR="00F54EBF" w:rsidRDefault="00F54EBF" w:rsidP="00483A94">
            <w:pPr>
              <w:rPr>
                <w:rFonts w:ascii="Times New Roman" w:hAnsi="Times New Roman"/>
                <w:sz w:val="20"/>
                <w:szCs w:val="20"/>
              </w:rPr>
            </w:pPr>
          </w:p>
          <w:p w:rsidR="00F54EBF" w:rsidRPr="001F3750" w:rsidRDefault="00F54EBF" w:rsidP="00483A94">
            <w:pPr>
              <w:rPr>
                <w:rFonts w:ascii="Times New Roman" w:hAnsi="Times New Roman"/>
                <w:sz w:val="20"/>
                <w:szCs w:val="20"/>
              </w:rPr>
            </w:pPr>
            <w:r w:rsidRPr="001F3750">
              <w:rPr>
                <w:rFonts w:ascii="Times New Roman" w:hAnsi="Times New Roman"/>
                <w:sz w:val="20"/>
                <w:szCs w:val="20"/>
              </w:rPr>
              <w:t>Curing period for 7 days</w:t>
            </w:r>
          </w:p>
        </w:tc>
        <w:tc>
          <w:tcPr>
            <w:tcW w:w="921" w:type="dxa"/>
          </w:tcPr>
          <w:p w:rsidR="00F54EBF" w:rsidRPr="001F3750" w:rsidRDefault="00F54EBF" w:rsidP="00483A94">
            <w:pPr>
              <w:jc w:val="center"/>
              <w:rPr>
                <w:rFonts w:ascii="Times New Roman" w:hAnsi="Times New Roman"/>
                <w:sz w:val="20"/>
                <w:szCs w:val="20"/>
              </w:rPr>
            </w:pPr>
            <w:r w:rsidRPr="001F3750">
              <w:rPr>
                <w:rFonts w:ascii="Times New Roman" w:hAnsi="Times New Roman"/>
                <w:sz w:val="20"/>
                <w:szCs w:val="20"/>
              </w:rPr>
              <w:t>20.88</w:t>
            </w:r>
          </w:p>
          <w:p w:rsidR="00F54EBF" w:rsidRPr="001F3750" w:rsidRDefault="00F54EBF" w:rsidP="00483A94">
            <w:pPr>
              <w:jc w:val="center"/>
              <w:rPr>
                <w:rFonts w:ascii="Times New Roman" w:hAnsi="Times New Roman"/>
                <w:sz w:val="20"/>
                <w:szCs w:val="20"/>
              </w:rPr>
            </w:pPr>
            <w:r w:rsidRPr="001F3750">
              <w:rPr>
                <w:rFonts w:ascii="Times New Roman" w:hAnsi="Times New Roman"/>
                <w:sz w:val="20"/>
                <w:szCs w:val="20"/>
              </w:rPr>
              <w:t>20</w:t>
            </w:r>
          </w:p>
          <w:p w:rsidR="00F54EBF" w:rsidRPr="001F3750" w:rsidRDefault="00F54EBF" w:rsidP="00483A94">
            <w:pPr>
              <w:jc w:val="center"/>
              <w:rPr>
                <w:rFonts w:ascii="Times New Roman" w:hAnsi="Times New Roman"/>
                <w:sz w:val="20"/>
                <w:szCs w:val="20"/>
              </w:rPr>
            </w:pPr>
            <w:r w:rsidRPr="001F3750">
              <w:rPr>
                <w:rFonts w:ascii="Times New Roman" w:hAnsi="Times New Roman"/>
                <w:sz w:val="20"/>
                <w:szCs w:val="20"/>
              </w:rPr>
              <w:t>20.93</w:t>
            </w:r>
          </w:p>
        </w:tc>
        <w:tc>
          <w:tcPr>
            <w:tcW w:w="1100" w:type="dxa"/>
          </w:tcPr>
          <w:p w:rsidR="00F54EBF" w:rsidRPr="001F3750" w:rsidRDefault="00F54EBF" w:rsidP="00483A94">
            <w:pPr>
              <w:jc w:val="center"/>
              <w:rPr>
                <w:rFonts w:ascii="Times New Roman" w:hAnsi="Times New Roman"/>
                <w:sz w:val="20"/>
                <w:szCs w:val="20"/>
              </w:rPr>
            </w:pPr>
            <w:r w:rsidRPr="001F3750">
              <w:rPr>
                <w:rFonts w:ascii="Times New Roman" w:hAnsi="Times New Roman"/>
                <w:sz w:val="20"/>
                <w:szCs w:val="20"/>
              </w:rPr>
              <w:t>21.33</w:t>
            </w:r>
          </w:p>
          <w:p w:rsidR="00F54EBF" w:rsidRPr="001F3750" w:rsidRDefault="00F54EBF" w:rsidP="00483A94">
            <w:pPr>
              <w:jc w:val="center"/>
              <w:rPr>
                <w:rFonts w:ascii="Times New Roman" w:hAnsi="Times New Roman"/>
                <w:sz w:val="20"/>
                <w:szCs w:val="20"/>
              </w:rPr>
            </w:pPr>
            <w:r w:rsidRPr="001F3750">
              <w:rPr>
                <w:rFonts w:ascii="Times New Roman" w:hAnsi="Times New Roman"/>
                <w:sz w:val="20"/>
                <w:szCs w:val="20"/>
              </w:rPr>
              <w:t>22</w:t>
            </w:r>
          </w:p>
          <w:p w:rsidR="00F54EBF" w:rsidRPr="001F3750" w:rsidRDefault="00F54EBF" w:rsidP="00483A94">
            <w:pPr>
              <w:jc w:val="center"/>
              <w:rPr>
                <w:rFonts w:ascii="Times New Roman" w:hAnsi="Times New Roman"/>
                <w:sz w:val="20"/>
                <w:szCs w:val="20"/>
              </w:rPr>
            </w:pPr>
            <w:r w:rsidRPr="001F3750">
              <w:rPr>
                <w:rFonts w:ascii="Times New Roman" w:hAnsi="Times New Roman"/>
                <w:sz w:val="20"/>
                <w:szCs w:val="20"/>
              </w:rPr>
              <w:t>22.66</w:t>
            </w:r>
          </w:p>
        </w:tc>
        <w:tc>
          <w:tcPr>
            <w:tcW w:w="1100" w:type="dxa"/>
          </w:tcPr>
          <w:p w:rsidR="00F54EBF" w:rsidRPr="001F3750" w:rsidRDefault="00F54EBF" w:rsidP="00483A94">
            <w:pPr>
              <w:jc w:val="center"/>
              <w:rPr>
                <w:rFonts w:ascii="Times New Roman" w:hAnsi="Times New Roman"/>
                <w:sz w:val="20"/>
                <w:szCs w:val="20"/>
              </w:rPr>
            </w:pPr>
            <w:r w:rsidRPr="001F3750">
              <w:rPr>
                <w:rFonts w:ascii="Times New Roman" w:hAnsi="Times New Roman"/>
                <w:sz w:val="20"/>
                <w:szCs w:val="20"/>
              </w:rPr>
              <w:t>18.88</w:t>
            </w:r>
          </w:p>
          <w:p w:rsidR="00F54EBF" w:rsidRPr="001F3750" w:rsidRDefault="00F54EBF" w:rsidP="00483A94">
            <w:pPr>
              <w:jc w:val="center"/>
              <w:rPr>
                <w:rFonts w:ascii="Times New Roman" w:hAnsi="Times New Roman"/>
                <w:sz w:val="20"/>
                <w:szCs w:val="20"/>
              </w:rPr>
            </w:pPr>
            <w:r w:rsidRPr="001F3750">
              <w:rPr>
                <w:rFonts w:ascii="Times New Roman" w:hAnsi="Times New Roman"/>
                <w:sz w:val="20"/>
                <w:szCs w:val="20"/>
              </w:rPr>
              <w:t>20.44</w:t>
            </w:r>
          </w:p>
          <w:p w:rsidR="00F54EBF" w:rsidRPr="001F3750" w:rsidRDefault="00F54EBF" w:rsidP="00483A94">
            <w:pPr>
              <w:jc w:val="center"/>
              <w:rPr>
                <w:rFonts w:ascii="Times New Roman" w:hAnsi="Times New Roman"/>
                <w:sz w:val="20"/>
                <w:szCs w:val="20"/>
              </w:rPr>
            </w:pPr>
            <w:r w:rsidRPr="001F3750">
              <w:rPr>
                <w:rFonts w:ascii="Times New Roman" w:hAnsi="Times New Roman"/>
                <w:sz w:val="20"/>
                <w:szCs w:val="20"/>
              </w:rPr>
              <w:t>17.33</w:t>
            </w:r>
          </w:p>
        </w:tc>
      </w:tr>
    </w:tbl>
    <w:p w:rsidR="00F54EBF" w:rsidRDefault="00F54EBF" w:rsidP="00F54EBF">
      <w:pPr>
        <w:rPr>
          <w:rFonts w:ascii="Times New Roman" w:hAnsi="Times New Roman"/>
        </w:rPr>
      </w:pPr>
    </w:p>
    <w:p w:rsidR="001F3750" w:rsidRPr="00074362" w:rsidRDefault="001F3750" w:rsidP="00F54EBF">
      <w:pPr>
        <w:rPr>
          <w:rFonts w:ascii="Times New Roman" w:hAnsi="Times New Roman"/>
        </w:rPr>
      </w:pPr>
      <w:r w:rsidRPr="00074362">
        <w:rPr>
          <w:rFonts w:ascii="Times New Roman" w:hAnsi="Times New Roman"/>
        </w:rPr>
        <w:t xml:space="preserve">The compressive strength at </w:t>
      </w:r>
      <w:r w:rsidR="00BF24BF" w:rsidRPr="00074362">
        <w:rPr>
          <w:rFonts w:ascii="Times New Roman" w:hAnsi="Times New Roman"/>
        </w:rPr>
        <w:t>the cube</w:t>
      </w:r>
      <w:r w:rsidRPr="00074362">
        <w:rPr>
          <w:rFonts w:ascii="Times New Roman" w:hAnsi="Times New Roman"/>
        </w:rPr>
        <w:t xml:space="preserve"> at 7 days of each </w:t>
      </w:r>
      <w:r w:rsidR="00483A94" w:rsidRPr="00074362">
        <w:rPr>
          <w:rFonts w:ascii="Times New Roman" w:hAnsi="Times New Roman"/>
        </w:rPr>
        <w:t>cube in</w:t>
      </w:r>
      <w:r w:rsidRPr="00074362">
        <w:rPr>
          <w:rFonts w:ascii="Times New Roman" w:hAnsi="Times New Roman"/>
        </w:rPr>
        <w:t xml:space="preserve"> the following graph (graph no) </w:t>
      </w:r>
    </w:p>
    <w:p w:rsidR="001F3750" w:rsidRPr="001F3750" w:rsidRDefault="001F3750" w:rsidP="005C4791">
      <w:pPr>
        <w:jc w:val="center"/>
        <w:rPr>
          <w:rFonts w:ascii="Times New Roman" w:hAnsi="Times New Roman"/>
          <w:sz w:val="20"/>
          <w:szCs w:val="20"/>
        </w:rPr>
      </w:pPr>
      <w:r w:rsidRPr="00074362">
        <w:rPr>
          <w:rFonts w:ascii="Times New Roman" w:hAnsi="Times New Roman"/>
          <w:noProof/>
          <w:lang w:bidi="hi-IN"/>
        </w:rPr>
        <w:drawing>
          <wp:inline distT="0" distB="0" distL="0" distR="0">
            <wp:extent cx="2911475" cy="1552575"/>
            <wp:effectExtent l="19050" t="0" r="222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6B65" w:rsidRDefault="001F3750" w:rsidP="005C4791">
      <w:pPr>
        <w:ind w:firstLine="720"/>
        <w:jc w:val="center"/>
        <w:rPr>
          <w:rFonts w:ascii="Times New Roman" w:hAnsi="Times New Roman"/>
        </w:rPr>
      </w:pPr>
      <w:r>
        <w:rPr>
          <w:rFonts w:ascii="Times New Roman" w:hAnsi="Times New Roman"/>
          <w:sz w:val="20"/>
          <w:szCs w:val="20"/>
        </w:rPr>
        <w:t>Fig. no.</w:t>
      </w:r>
      <w:r w:rsidR="00266881">
        <w:rPr>
          <w:rFonts w:ascii="Times New Roman" w:hAnsi="Times New Roman"/>
          <w:sz w:val="20"/>
          <w:szCs w:val="20"/>
        </w:rPr>
        <w:t>4.</w:t>
      </w:r>
      <w:r w:rsidRPr="00074362">
        <w:rPr>
          <w:rFonts w:ascii="Times New Roman" w:hAnsi="Times New Roman"/>
        </w:rPr>
        <w:t xml:space="preserve">compressive strength at </w:t>
      </w:r>
      <w:r w:rsidR="00BF24BF" w:rsidRPr="00074362">
        <w:rPr>
          <w:rFonts w:ascii="Times New Roman" w:hAnsi="Times New Roman"/>
        </w:rPr>
        <w:t>the cube</w:t>
      </w:r>
      <w:r w:rsidRPr="00074362">
        <w:rPr>
          <w:rFonts w:ascii="Times New Roman" w:hAnsi="Times New Roman"/>
        </w:rPr>
        <w:t xml:space="preserve"> at 7 days</w:t>
      </w:r>
    </w:p>
    <w:p w:rsidR="001F3750" w:rsidRPr="001F3750" w:rsidRDefault="001F3750" w:rsidP="005C4791">
      <w:pPr>
        <w:jc w:val="both"/>
        <w:rPr>
          <w:rFonts w:ascii="Times New Roman" w:hAnsi="Times New Roman"/>
          <w:sz w:val="20"/>
          <w:szCs w:val="20"/>
        </w:rPr>
      </w:pPr>
      <w:r w:rsidRPr="001F3750">
        <w:rPr>
          <w:rFonts w:ascii="Times New Roman" w:hAnsi="Times New Roman"/>
          <w:sz w:val="20"/>
          <w:szCs w:val="20"/>
        </w:rPr>
        <w:t xml:space="preserve">The average compressive strength the </w:t>
      </w:r>
      <w:r w:rsidR="00310E94" w:rsidRPr="001F3750">
        <w:rPr>
          <w:rFonts w:ascii="Times New Roman" w:hAnsi="Times New Roman"/>
          <w:sz w:val="20"/>
          <w:szCs w:val="20"/>
        </w:rPr>
        <w:t>cubes at 7 days calculate</w:t>
      </w:r>
      <w:r w:rsidRPr="001F3750">
        <w:rPr>
          <w:rFonts w:ascii="Times New Roman" w:hAnsi="Times New Roman"/>
          <w:sz w:val="20"/>
          <w:szCs w:val="20"/>
        </w:rPr>
        <w:t xml:space="preserve"> is given and compare the value obtain for various trial mix</w:t>
      </w:r>
      <w:r w:rsidR="0087461A">
        <w:rPr>
          <w:rFonts w:ascii="Times New Roman" w:hAnsi="Times New Roman"/>
          <w:sz w:val="20"/>
          <w:szCs w:val="20"/>
        </w:rPr>
        <w:t>es is given the following graph.</w:t>
      </w:r>
    </w:p>
    <w:p w:rsidR="001F3750" w:rsidRDefault="0087461A" w:rsidP="005C4791">
      <w:pPr>
        <w:jc w:val="center"/>
        <w:rPr>
          <w:rFonts w:ascii="Times New Roman" w:hAnsi="Times New Roman"/>
          <w:sz w:val="20"/>
          <w:szCs w:val="20"/>
        </w:rPr>
      </w:pPr>
      <w:r w:rsidRPr="00074362">
        <w:rPr>
          <w:rFonts w:ascii="Times New Roman" w:hAnsi="Times New Roman"/>
          <w:noProof/>
          <w:lang w:bidi="hi-IN"/>
        </w:rPr>
        <w:drawing>
          <wp:inline distT="0" distB="0" distL="0" distR="0">
            <wp:extent cx="2686050" cy="1600200"/>
            <wp:effectExtent l="19050" t="0" r="1905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461A" w:rsidRPr="0087461A" w:rsidRDefault="00266881" w:rsidP="005C4791">
      <w:pPr>
        <w:jc w:val="center"/>
        <w:rPr>
          <w:rFonts w:ascii="Times New Roman" w:hAnsi="Times New Roman"/>
          <w:sz w:val="20"/>
          <w:szCs w:val="20"/>
        </w:rPr>
      </w:pPr>
      <w:r>
        <w:rPr>
          <w:rFonts w:ascii="Times New Roman" w:hAnsi="Times New Roman"/>
          <w:sz w:val="20"/>
          <w:szCs w:val="20"/>
        </w:rPr>
        <w:lastRenderedPageBreak/>
        <w:t>Fig no.5</w:t>
      </w:r>
      <w:r w:rsidR="0087461A" w:rsidRPr="0087461A">
        <w:rPr>
          <w:rFonts w:ascii="Times New Roman" w:hAnsi="Times New Roman"/>
          <w:sz w:val="20"/>
          <w:szCs w:val="20"/>
        </w:rPr>
        <w:t>.average compressive strength of trial mixes after7 days curing.</w:t>
      </w:r>
    </w:p>
    <w:p w:rsidR="0087461A" w:rsidRPr="0087461A" w:rsidRDefault="0087461A" w:rsidP="005C4791">
      <w:pPr>
        <w:jc w:val="both"/>
        <w:rPr>
          <w:rFonts w:ascii="Times New Roman" w:hAnsi="Times New Roman"/>
          <w:sz w:val="20"/>
          <w:szCs w:val="20"/>
        </w:rPr>
      </w:pPr>
      <w:r w:rsidRPr="0087461A">
        <w:rPr>
          <w:rFonts w:ascii="Times New Roman" w:hAnsi="Times New Roman"/>
          <w:sz w:val="20"/>
          <w:szCs w:val="20"/>
        </w:rPr>
        <w:t>7.3 COMPRESSIVE STRENGTH TEST RESULT IN 28 DAYS:</w:t>
      </w:r>
    </w:p>
    <w:p w:rsidR="0087461A" w:rsidRPr="00074362" w:rsidRDefault="0087461A" w:rsidP="00BF24BF">
      <w:pPr>
        <w:ind w:firstLine="720"/>
        <w:jc w:val="both"/>
        <w:rPr>
          <w:rFonts w:ascii="Times New Roman" w:hAnsi="Times New Roman"/>
        </w:rPr>
      </w:pPr>
      <w:r w:rsidRPr="0087461A">
        <w:rPr>
          <w:rFonts w:ascii="Times New Roman" w:hAnsi="Times New Roman"/>
          <w:sz w:val="20"/>
          <w:szCs w:val="20"/>
        </w:rPr>
        <w:t xml:space="preserve">  The graph here shows the compressive strength result of average cement  waste paper pulp cubes when cured in water for 28 days with respective replacement .it shows the strength of maximum 10% replacement of cement by waste paper pulp  respectively. </w:t>
      </w:r>
    </w:p>
    <w:p w:rsidR="0087461A" w:rsidRPr="0087461A" w:rsidRDefault="00266881" w:rsidP="005C4791">
      <w:pPr>
        <w:jc w:val="center"/>
        <w:rPr>
          <w:rFonts w:ascii="Times New Roman" w:hAnsi="Times New Roman"/>
          <w:sz w:val="20"/>
          <w:szCs w:val="20"/>
        </w:rPr>
      </w:pPr>
      <w:r>
        <w:rPr>
          <w:rFonts w:ascii="Times New Roman" w:hAnsi="Times New Roman"/>
          <w:sz w:val="20"/>
          <w:szCs w:val="20"/>
        </w:rPr>
        <w:t xml:space="preserve">Table no </w:t>
      </w:r>
      <w:r w:rsidR="0087461A" w:rsidRPr="0087461A">
        <w:rPr>
          <w:rFonts w:ascii="Times New Roman" w:hAnsi="Times New Roman"/>
          <w:sz w:val="20"/>
          <w:szCs w:val="20"/>
        </w:rPr>
        <w:t>1</w:t>
      </w:r>
      <w:r>
        <w:rPr>
          <w:rFonts w:ascii="Times New Roman" w:hAnsi="Times New Roman"/>
          <w:sz w:val="20"/>
          <w:szCs w:val="20"/>
        </w:rPr>
        <w:t>0</w:t>
      </w:r>
      <w:r w:rsidR="0087461A" w:rsidRPr="0087461A">
        <w:rPr>
          <w:rFonts w:ascii="Times New Roman" w:hAnsi="Times New Roman"/>
          <w:sz w:val="20"/>
          <w:szCs w:val="20"/>
        </w:rPr>
        <w:t xml:space="preserve">. : Result of 28 days curing after replacement of cement </w:t>
      </w:r>
    </w:p>
    <w:tbl>
      <w:tblPr>
        <w:tblStyle w:val="TableGrid"/>
        <w:tblpPr w:leftFromText="180" w:rightFromText="180" w:vertAnchor="text" w:horzAnchor="margin" w:tblpXSpec="right" w:tblpY="297"/>
        <w:tblW w:w="0" w:type="auto"/>
        <w:tblLook w:val="04A0"/>
      </w:tblPr>
      <w:tblGrid>
        <w:gridCol w:w="1566"/>
        <w:gridCol w:w="940"/>
        <w:gridCol w:w="971"/>
        <w:gridCol w:w="1012"/>
      </w:tblGrid>
      <w:tr w:rsidR="00483A94" w:rsidRPr="00AA2780" w:rsidTr="00483A94">
        <w:trPr>
          <w:trHeight w:val="1237"/>
        </w:trPr>
        <w:tc>
          <w:tcPr>
            <w:tcW w:w="1566" w:type="dxa"/>
          </w:tcPr>
          <w:p w:rsidR="00483A94" w:rsidRPr="00AA2780" w:rsidRDefault="00483A94" w:rsidP="00483A94">
            <w:pPr>
              <w:tabs>
                <w:tab w:val="left" w:pos="1605"/>
              </w:tabs>
              <w:jc w:val="center"/>
              <w:rPr>
                <w:rFonts w:ascii="Times New Roman" w:hAnsi="Times New Roman"/>
                <w:sz w:val="20"/>
                <w:szCs w:val="20"/>
              </w:rPr>
            </w:pPr>
            <w:r w:rsidRPr="00AA2780">
              <w:rPr>
                <w:rFonts w:ascii="Times New Roman" w:hAnsi="Times New Roman"/>
                <w:sz w:val="20"/>
                <w:szCs w:val="20"/>
              </w:rPr>
              <w:t>Replacement of Cube name</w:t>
            </w:r>
          </w:p>
        </w:tc>
        <w:tc>
          <w:tcPr>
            <w:tcW w:w="940" w:type="dxa"/>
          </w:tcPr>
          <w:p w:rsidR="00483A94" w:rsidRPr="00AA2780" w:rsidRDefault="00483A94" w:rsidP="00483A94">
            <w:pPr>
              <w:tabs>
                <w:tab w:val="left" w:pos="1605"/>
              </w:tabs>
              <w:jc w:val="center"/>
              <w:rPr>
                <w:rFonts w:ascii="Times New Roman" w:hAnsi="Times New Roman"/>
                <w:sz w:val="20"/>
                <w:szCs w:val="20"/>
              </w:rPr>
            </w:pPr>
          </w:p>
          <w:p w:rsidR="00483A94" w:rsidRPr="00AA2780" w:rsidRDefault="00483A94" w:rsidP="00483A94">
            <w:pPr>
              <w:tabs>
                <w:tab w:val="left" w:pos="1605"/>
              </w:tabs>
              <w:jc w:val="center"/>
              <w:rPr>
                <w:rFonts w:ascii="Times New Roman" w:hAnsi="Times New Roman"/>
                <w:sz w:val="20"/>
                <w:szCs w:val="20"/>
              </w:rPr>
            </w:pPr>
            <w:r w:rsidRPr="00AA2780">
              <w:rPr>
                <w:rFonts w:ascii="Times New Roman" w:hAnsi="Times New Roman"/>
                <w:sz w:val="20"/>
                <w:szCs w:val="20"/>
              </w:rPr>
              <w:t>A</w:t>
            </w:r>
          </w:p>
          <w:p w:rsidR="00483A94" w:rsidRPr="00AA2780" w:rsidRDefault="00483A94" w:rsidP="00483A94">
            <w:pPr>
              <w:tabs>
                <w:tab w:val="left" w:pos="1605"/>
              </w:tabs>
              <w:jc w:val="center"/>
              <w:rPr>
                <w:rFonts w:ascii="Times New Roman" w:hAnsi="Times New Roman"/>
                <w:sz w:val="20"/>
                <w:szCs w:val="20"/>
              </w:rPr>
            </w:pPr>
          </w:p>
        </w:tc>
        <w:tc>
          <w:tcPr>
            <w:tcW w:w="971" w:type="dxa"/>
          </w:tcPr>
          <w:p w:rsidR="00483A94" w:rsidRPr="00AA2780" w:rsidRDefault="00483A94" w:rsidP="00483A94">
            <w:pPr>
              <w:tabs>
                <w:tab w:val="left" w:pos="1605"/>
              </w:tabs>
              <w:jc w:val="center"/>
              <w:rPr>
                <w:rFonts w:ascii="Times New Roman" w:hAnsi="Times New Roman"/>
                <w:sz w:val="20"/>
                <w:szCs w:val="20"/>
              </w:rPr>
            </w:pPr>
          </w:p>
          <w:p w:rsidR="00483A94" w:rsidRPr="00AA2780" w:rsidRDefault="00483A94" w:rsidP="00483A94">
            <w:pPr>
              <w:tabs>
                <w:tab w:val="left" w:pos="1605"/>
              </w:tabs>
              <w:jc w:val="center"/>
              <w:rPr>
                <w:rFonts w:ascii="Times New Roman" w:hAnsi="Times New Roman"/>
                <w:sz w:val="20"/>
                <w:szCs w:val="20"/>
              </w:rPr>
            </w:pPr>
            <w:r w:rsidRPr="00AA2780">
              <w:rPr>
                <w:rFonts w:ascii="Times New Roman" w:hAnsi="Times New Roman"/>
                <w:sz w:val="20"/>
                <w:szCs w:val="20"/>
              </w:rPr>
              <w:t>B</w:t>
            </w:r>
          </w:p>
        </w:tc>
        <w:tc>
          <w:tcPr>
            <w:tcW w:w="1012" w:type="dxa"/>
          </w:tcPr>
          <w:p w:rsidR="00483A94" w:rsidRPr="00AA2780" w:rsidRDefault="00483A94" w:rsidP="00483A94">
            <w:pPr>
              <w:tabs>
                <w:tab w:val="left" w:pos="1605"/>
              </w:tabs>
              <w:jc w:val="center"/>
              <w:rPr>
                <w:rFonts w:ascii="Times New Roman" w:hAnsi="Times New Roman"/>
                <w:sz w:val="20"/>
                <w:szCs w:val="20"/>
              </w:rPr>
            </w:pPr>
          </w:p>
          <w:p w:rsidR="00483A94" w:rsidRPr="00AA2780" w:rsidRDefault="00483A94" w:rsidP="00483A94">
            <w:pPr>
              <w:tabs>
                <w:tab w:val="left" w:pos="1605"/>
              </w:tabs>
              <w:jc w:val="center"/>
              <w:rPr>
                <w:rFonts w:ascii="Times New Roman" w:hAnsi="Times New Roman"/>
                <w:sz w:val="20"/>
                <w:szCs w:val="20"/>
              </w:rPr>
            </w:pPr>
            <w:r w:rsidRPr="00AA2780">
              <w:rPr>
                <w:rFonts w:ascii="Times New Roman" w:hAnsi="Times New Roman"/>
                <w:sz w:val="20"/>
                <w:szCs w:val="20"/>
              </w:rPr>
              <w:t>C</w:t>
            </w:r>
          </w:p>
        </w:tc>
      </w:tr>
      <w:tr w:rsidR="00483A94" w:rsidRPr="00AA2780" w:rsidTr="00483A94">
        <w:trPr>
          <w:trHeight w:val="1341"/>
        </w:trPr>
        <w:tc>
          <w:tcPr>
            <w:tcW w:w="1566" w:type="dxa"/>
          </w:tcPr>
          <w:p w:rsidR="00483A94" w:rsidRPr="00AA2780" w:rsidRDefault="00483A94" w:rsidP="00483A94">
            <w:pPr>
              <w:tabs>
                <w:tab w:val="left" w:pos="1605"/>
              </w:tabs>
              <w:rPr>
                <w:rFonts w:ascii="Times New Roman" w:hAnsi="Times New Roman"/>
                <w:sz w:val="20"/>
                <w:szCs w:val="20"/>
              </w:rPr>
            </w:pPr>
            <w:r w:rsidRPr="00AA2780">
              <w:rPr>
                <w:rFonts w:ascii="Times New Roman" w:hAnsi="Times New Roman"/>
                <w:sz w:val="20"/>
                <w:szCs w:val="20"/>
              </w:rPr>
              <w:t>% of replacement level</w:t>
            </w:r>
          </w:p>
        </w:tc>
        <w:tc>
          <w:tcPr>
            <w:tcW w:w="940" w:type="dxa"/>
          </w:tcPr>
          <w:p w:rsidR="00483A94" w:rsidRPr="00AA2780" w:rsidRDefault="00483A94" w:rsidP="00483A94">
            <w:pPr>
              <w:tabs>
                <w:tab w:val="left" w:pos="1605"/>
              </w:tabs>
              <w:jc w:val="center"/>
              <w:rPr>
                <w:rFonts w:ascii="Times New Roman" w:hAnsi="Times New Roman"/>
                <w:sz w:val="20"/>
                <w:szCs w:val="20"/>
              </w:rPr>
            </w:pPr>
          </w:p>
          <w:p w:rsidR="00483A94" w:rsidRPr="00AA2780" w:rsidRDefault="00483A94" w:rsidP="00483A94">
            <w:pPr>
              <w:tabs>
                <w:tab w:val="left" w:pos="1605"/>
              </w:tabs>
              <w:jc w:val="center"/>
              <w:rPr>
                <w:rFonts w:ascii="Times New Roman" w:hAnsi="Times New Roman"/>
                <w:sz w:val="20"/>
                <w:szCs w:val="20"/>
              </w:rPr>
            </w:pPr>
            <w:r w:rsidRPr="00AA2780">
              <w:rPr>
                <w:rFonts w:ascii="Times New Roman" w:hAnsi="Times New Roman"/>
                <w:sz w:val="20"/>
                <w:szCs w:val="20"/>
              </w:rPr>
              <w:t>5%</w:t>
            </w:r>
          </w:p>
          <w:p w:rsidR="00483A94" w:rsidRPr="00AA2780" w:rsidRDefault="00483A94" w:rsidP="00483A94">
            <w:pPr>
              <w:tabs>
                <w:tab w:val="left" w:pos="1605"/>
              </w:tabs>
              <w:rPr>
                <w:rFonts w:ascii="Times New Roman" w:hAnsi="Times New Roman"/>
                <w:sz w:val="20"/>
                <w:szCs w:val="20"/>
              </w:rPr>
            </w:pPr>
          </w:p>
        </w:tc>
        <w:tc>
          <w:tcPr>
            <w:tcW w:w="971" w:type="dxa"/>
          </w:tcPr>
          <w:p w:rsidR="00483A94" w:rsidRPr="00AA2780" w:rsidRDefault="00483A94" w:rsidP="00483A94">
            <w:pPr>
              <w:tabs>
                <w:tab w:val="left" w:pos="1605"/>
              </w:tabs>
              <w:jc w:val="center"/>
              <w:rPr>
                <w:rFonts w:ascii="Times New Roman" w:hAnsi="Times New Roman"/>
                <w:sz w:val="20"/>
                <w:szCs w:val="20"/>
              </w:rPr>
            </w:pPr>
          </w:p>
          <w:p w:rsidR="00483A94" w:rsidRPr="00AA2780" w:rsidRDefault="00483A94" w:rsidP="00483A94">
            <w:pPr>
              <w:tabs>
                <w:tab w:val="left" w:pos="1605"/>
              </w:tabs>
              <w:jc w:val="center"/>
              <w:rPr>
                <w:rFonts w:ascii="Times New Roman" w:hAnsi="Times New Roman"/>
                <w:sz w:val="20"/>
                <w:szCs w:val="20"/>
              </w:rPr>
            </w:pPr>
            <w:r w:rsidRPr="00AA2780">
              <w:rPr>
                <w:rFonts w:ascii="Times New Roman" w:hAnsi="Times New Roman"/>
                <w:sz w:val="20"/>
                <w:szCs w:val="20"/>
              </w:rPr>
              <w:t>10%</w:t>
            </w:r>
          </w:p>
        </w:tc>
        <w:tc>
          <w:tcPr>
            <w:tcW w:w="1012" w:type="dxa"/>
          </w:tcPr>
          <w:p w:rsidR="00483A94" w:rsidRPr="00AA2780" w:rsidRDefault="00483A94" w:rsidP="00483A94">
            <w:pPr>
              <w:tabs>
                <w:tab w:val="left" w:pos="1605"/>
              </w:tabs>
              <w:jc w:val="center"/>
              <w:rPr>
                <w:rFonts w:ascii="Times New Roman" w:hAnsi="Times New Roman"/>
                <w:sz w:val="20"/>
                <w:szCs w:val="20"/>
              </w:rPr>
            </w:pPr>
          </w:p>
          <w:p w:rsidR="00483A94" w:rsidRPr="00AA2780" w:rsidRDefault="00483A94" w:rsidP="00483A94">
            <w:pPr>
              <w:tabs>
                <w:tab w:val="left" w:pos="1605"/>
              </w:tabs>
              <w:jc w:val="center"/>
              <w:rPr>
                <w:rFonts w:ascii="Times New Roman" w:hAnsi="Times New Roman"/>
                <w:sz w:val="20"/>
                <w:szCs w:val="20"/>
              </w:rPr>
            </w:pPr>
            <w:r w:rsidRPr="00AA2780">
              <w:rPr>
                <w:rFonts w:ascii="Times New Roman" w:hAnsi="Times New Roman"/>
                <w:sz w:val="20"/>
                <w:szCs w:val="20"/>
              </w:rPr>
              <w:t>15%</w:t>
            </w:r>
          </w:p>
        </w:tc>
      </w:tr>
      <w:tr w:rsidR="00483A94" w:rsidRPr="00AA2780" w:rsidTr="00483A94">
        <w:trPr>
          <w:trHeight w:val="398"/>
        </w:trPr>
        <w:tc>
          <w:tcPr>
            <w:tcW w:w="1566" w:type="dxa"/>
            <w:vMerge w:val="restart"/>
          </w:tcPr>
          <w:p w:rsidR="00483A94" w:rsidRPr="00AA2780" w:rsidRDefault="00483A94" w:rsidP="00483A94">
            <w:pPr>
              <w:tabs>
                <w:tab w:val="left" w:pos="1605"/>
              </w:tabs>
              <w:jc w:val="center"/>
              <w:rPr>
                <w:rFonts w:ascii="Times New Roman" w:hAnsi="Times New Roman"/>
                <w:sz w:val="20"/>
                <w:szCs w:val="20"/>
              </w:rPr>
            </w:pPr>
          </w:p>
          <w:p w:rsidR="00483A94" w:rsidRPr="00AA2780" w:rsidRDefault="00483A94" w:rsidP="00483A94">
            <w:pPr>
              <w:tabs>
                <w:tab w:val="left" w:pos="1605"/>
              </w:tabs>
              <w:jc w:val="center"/>
              <w:rPr>
                <w:rFonts w:ascii="Times New Roman" w:hAnsi="Times New Roman"/>
                <w:sz w:val="20"/>
                <w:szCs w:val="20"/>
              </w:rPr>
            </w:pPr>
            <w:r w:rsidRPr="00AA2780">
              <w:rPr>
                <w:rFonts w:ascii="Times New Roman" w:hAnsi="Times New Roman"/>
                <w:sz w:val="20"/>
                <w:szCs w:val="20"/>
              </w:rPr>
              <w:t>Curing period for 28 days</w:t>
            </w:r>
          </w:p>
        </w:tc>
        <w:tc>
          <w:tcPr>
            <w:tcW w:w="940" w:type="dxa"/>
            <w:tcBorders>
              <w:bottom w:val="single" w:sz="4" w:space="0" w:color="auto"/>
            </w:tcBorders>
          </w:tcPr>
          <w:p w:rsidR="00483A94" w:rsidRPr="00AA2780" w:rsidRDefault="00483A94" w:rsidP="00483A94">
            <w:pPr>
              <w:tabs>
                <w:tab w:val="left" w:pos="1605"/>
              </w:tabs>
              <w:jc w:val="center"/>
              <w:rPr>
                <w:rFonts w:ascii="Times New Roman" w:hAnsi="Times New Roman"/>
                <w:sz w:val="20"/>
                <w:szCs w:val="20"/>
              </w:rPr>
            </w:pPr>
            <w:r w:rsidRPr="00AA2780">
              <w:rPr>
                <w:rFonts w:ascii="Times New Roman" w:hAnsi="Times New Roman"/>
                <w:sz w:val="20"/>
                <w:szCs w:val="20"/>
              </w:rPr>
              <w:t>33.40</w:t>
            </w:r>
          </w:p>
        </w:tc>
        <w:tc>
          <w:tcPr>
            <w:tcW w:w="971" w:type="dxa"/>
            <w:tcBorders>
              <w:bottom w:val="single" w:sz="4" w:space="0" w:color="auto"/>
            </w:tcBorders>
          </w:tcPr>
          <w:p w:rsidR="00483A94" w:rsidRPr="00AA2780" w:rsidRDefault="00483A94" w:rsidP="00483A94">
            <w:pPr>
              <w:tabs>
                <w:tab w:val="left" w:pos="1605"/>
              </w:tabs>
              <w:jc w:val="center"/>
              <w:rPr>
                <w:rFonts w:ascii="Times New Roman" w:hAnsi="Times New Roman"/>
                <w:sz w:val="20"/>
                <w:szCs w:val="20"/>
              </w:rPr>
            </w:pPr>
            <w:r w:rsidRPr="00AA2780">
              <w:rPr>
                <w:rFonts w:ascii="Times New Roman" w:hAnsi="Times New Roman"/>
                <w:sz w:val="20"/>
                <w:szCs w:val="20"/>
              </w:rPr>
              <w:t>37.6</w:t>
            </w:r>
          </w:p>
        </w:tc>
        <w:tc>
          <w:tcPr>
            <w:tcW w:w="1012" w:type="dxa"/>
            <w:tcBorders>
              <w:bottom w:val="single" w:sz="4" w:space="0" w:color="auto"/>
            </w:tcBorders>
          </w:tcPr>
          <w:p w:rsidR="00483A94" w:rsidRPr="00AA2780" w:rsidRDefault="00483A94" w:rsidP="00483A94">
            <w:pPr>
              <w:tabs>
                <w:tab w:val="left" w:pos="1605"/>
              </w:tabs>
              <w:jc w:val="center"/>
              <w:rPr>
                <w:rFonts w:ascii="Times New Roman" w:hAnsi="Times New Roman"/>
                <w:sz w:val="20"/>
                <w:szCs w:val="20"/>
              </w:rPr>
            </w:pPr>
            <w:r w:rsidRPr="00AA2780">
              <w:rPr>
                <w:rFonts w:ascii="Times New Roman" w:hAnsi="Times New Roman"/>
                <w:sz w:val="20"/>
                <w:szCs w:val="20"/>
              </w:rPr>
              <w:t>27.33</w:t>
            </w:r>
          </w:p>
        </w:tc>
      </w:tr>
      <w:tr w:rsidR="00483A94" w:rsidRPr="00AA2780" w:rsidTr="00483A94">
        <w:trPr>
          <w:trHeight w:val="311"/>
        </w:trPr>
        <w:tc>
          <w:tcPr>
            <w:tcW w:w="1566" w:type="dxa"/>
            <w:vMerge/>
          </w:tcPr>
          <w:p w:rsidR="00483A94" w:rsidRPr="00AA2780" w:rsidRDefault="00483A94" w:rsidP="00483A94">
            <w:pPr>
              <w:tabs>
                <w:tab w:val="left" w:pos="1605"/>
              </w:tabs>
              <w:jc w:val="center"/>
              <w:rPr>
                <w:rFonts w:ascii="Times New Roman" w:hAnsi="Times New Roman"/>
                <w:sz w:val="20"/>
                <w:szCs w:val="20"/>
              </w:rPr>
            </w:pPr>
          </w:p>
        </w:tc>
        <w:tc>
          <w:tcPr>
            <w:tcW w:w="940" w:type="dxa"/>
            <w:tcBorders>
              <w:top w:val="single" w:sz="4" w:space="0" w:color="auto"/>
              <w:bottom w:val="single" w:sz="4" w:space="0" w:color="auto"/>
            </w:tcBorders>
          </w:tcPr>
          <w:p w:rsidR="00483A94" w:rsidRPr="00AA2780" w:rsidRDefault="00483A94" w:rsidP="00483A94">
            <w:pPr>
              <w:tabs>
                <w:tab w:val="left" w:pos="1605"/>
              </w:tabs>
              <w:jc w:val="center"/>
              <w:rPr>
                <w:rFonts w:ascii="Times New Roman" w:hAnsi="Times New Roman"/>
                <w:sz w:val="20"/>
                <w:szCs w:val="20"/>
              </w:rPr>
            </w:pPr>
            <w:r w:rsidRPr="00AA2780">
              <w:rPr>
                <w:rFonts w:ascii="Times New Roman" w:hAnsi="Times New Roman"/>
                <w:sz w:val="20"/>
                <w:szCs w:val="20"/>
              </w:rPr>
              <w:t>32</w:t>
            </w:r>
          </w:p>
        </w:tc>
        <w:tc>
          <w:tcPr>
            <w:tcW w:w="971" w:type="dxa"/>
            <w:tcBorders>
              <w:top w:val="single" w:sz="4" w:space="0" w:color="auto"/>
              <w:bottom w:val="single" w:sz="4" w:space="0" w:color="auto"/>
            </w:tcBorders>
          </w:tcPr>
          <w:p w:rsidR="00483A94" w:rsidRPr="00AA2780" w:rsidRDefault="00483A94" w:rsidP="00483A94">
            <w:pPr>
              <w:tabs>
                <w:tab w:val="left" w:pos="1605"/>
              </w:tabs>
              <w:jc w:val="center"/>
              <w:rPr>
                <w:rFonts w:ascii="Times New Roman" w:hAnsi="Times New Roman"/>
                <w:sz w:val="20"/>
                <w:szCs w:val="20"/>
              </w:rPr>
            </w:pPr>
            <w:r w:rsidRPr="00AA2780">
              <w:rPr>
                <w:rFonts w:ascii="Times New Roman" w:hAnsi="Times New Roman"/>
                <w:sz w:val="20"/>
                <w:szCs w:val="20"/>
              </w:rPr>
              <w:t>37.51</w:t>
            </w:r>
          </w:p>
        </w:tc>
        <w:tc>
          <w:tcPr>
            <w:tcW w:w="1012" w:type="dxa"/>
            <w:tcBorders>
              <w:top w:val="single" w:sz="4" w:space="0" w:color="auto"/>
              <w:bottom w:val="single" w:sz="4" w:space="0" w:color="auto"/>
            </w:tcBorders>
          </w:tcPr>
          <w:p w:rsidR="00483A94" w:rsidRPr="00AA2780" w:rsidRDefault="00483A94" w:rsidP="00483A94">
            <w:pPr>
              <w:tabs>
                <w:tab w:val="left" w:pos="1605"/>
              </w:tabs>
              <w:jc w:val="center"/>
              <w:rPr>
                <w:rFonts w:ascii="Times New Roman" w:hAnsi="Times New Roman"/>
                <w:sz w:val="20"/>
                <w:szCs w:val="20"/>
              </w:rPr>
            </w:pPr>
            <w:r w:rsidRPr="00AA2780">
              <w:rPr>
                <w:rFonts w:ascii="Times New Roman" w:hAnsi="Times New Roman"/>
                <w:sz w:val="20"/>
                <w:szCs w:val="20"/>
              </w:rPr>
              <w:t>29.64</w:t>
            </w:r>
          </w:p>
        </w:tc>
      </w:tr>
      <w:tr w:rsidR="00483A94" w:rsidRPr="00AA2780" w:rsidTr="00483A94">
        <w:trPr>
          <w:trHeight w:val="490"/>
        </w:trPr>
        <w:tc>
          <w:tcPr>
            <w:tcW w:w="1566" w:type="dxa"/>
            <w:vMerge/>
          </w:tcPr>
          <w:p w:rsidR="00483A94" w:rsidRPr="00AA2780" w:rsidRDefault="00483A94" w:rsidP="00483A94">
            <w:pPr>
              <w:tabs>
                <w:tab w:val="left" w:pos="1605"/>
              </w:tabs>
              <w:jc w:val="center"/>
              <w:rPr>
                <w:rFonts w:ascii="Times New Roman" w:hAnsi="Times New Roman"/>
                <w:sz w:val="20"/>
                <w:szCs w:val="20"/>
              </w:rPr>
            </w:pPr>
          </w:p>
        </w:tc>
        <w:tc>
          <w:tcPr>
            <w:tcW w:w="940" w:type="dxa"/>
            <w:tcBorders>
              <w:top w:val="single" w:sz="4" w:space="0" w:color="auto"/>
            </w:tcBorders>
          </w:tcPr>
          <w:p w:rsidR="00483A94" w:rsidRPr="00AA2780" w:rsidRDefault="00483A94" w:rsidP="00483A94">
            <w:pPr>
              <w:tabs>
                <w:tab w:val="left" w:pos="1605"/>
              </w:tabs>
              <w:jc w:val="center"/>
              <w:rPr>
                <w:rFonts w:ascii="Times New Roman" w:hAnsi="Times New Roman"/>
                <w:sz w:val="20"/>
                <w:szCs w:val="20"/>
              </w:rPr>
            </w:pPr>
            <w:r w:rsidRPr="00AA2780">
              <w:rPr>
                <w:rFonts w:ascii="Times New Roman" w:hAnsi="Times New Roman"/>
                <w:sz w:val="20"/>
                <w:szCs w:val="20"/>
              </w:rPr>
              <w:t>31.55</w:t>
            </w:r>
          </w:p>
        </w:tc>
        <w:tc>
          <w:tcPr>
            <w:tcW w:w="971" w:type="dxa"/>
            <w:tcBorders>
              <w:top w:val="single" w:sz="4" w:space="0" w:color="auto"/>
            </w:tcBorders>
          </w:tcPr>
          <w:p w:rsidR="00483A94" w:rsidRPr="00AA2780" w:rsidRDefault="00483A94" w:rsidP="00483A94">
            <w:pPr>
              <w:tabs>
                <w:tab w:val="left" w:pos="1605"/>
              </w:tabs>
              <w:jc w:val="center"/>
              <w:rPr>
                <w:rFonts w:ascii="Times New Roman" w:hAnsi="Times New Roman"/>
                <w:sz w:val="20"/>
                <w:szCs w:val="20"/>
              </w:rPr>
            </w:pPr>
            <w:r w:rsidRPr="00AA2780">
              <w:rPr>
                <w:rFonts w:ascii="Times New Roman" w:hAnsi="Times New Roman"/>
                <w:sz w:val="20"/>
                <w:szCs w:val="20"/>
              </w:rPr>
              <w:t>35.51</w:t>
            </w:r>
          </w:p>
        </w:tc>
        <w:tc>
          <w:tcPr>
            <w:tcW w:w="1012" w:type="dxa"/>
            <w:tcBorders>
              <w:top w:val="single" w:sz="4" w:space="0" w:color="auto"/>
            </w:tcBorders>
          </w:tcPr>
          <w:p w:rsidR="00483A94" w:rsidRPr="00AA2780" w:rsidRDefault="00483A94" w:rsidP="00483A94">
            <w:pPr>
              <w:tabs>
                <w:tab w:val="left" w:pos="1605"/>
              </w:tabs>
              <w:jc w:val="center"/>
              <w:rPr>
                <w:rFonts w:ascii="Times New Roman" w:hAnsi="Times New Roman"/>
                <w:sz w:val="20"/>
                <w:szCs w:val="20"/>
              </w:rPr>
            </w:pPr>
            <w:r w:rsidRPr="00AA2780">
              <w:rPr>
                <w:rFonts w:ascii="Times New Roman" w:hAnsi="Times New Roman"/>
                <w:sz w:val="20"/>
                <w:szCs w:val="20"/>
              </w:rPr>
              <w:t>25.04</w:t>
            </w:r>
          </w:p>
        </w:tc>
      </w:tr>
    </w:tbl>
    <w:p w:rsidR="0087461A" w:rsidRDefault="0087461A" w:rsidP="008E6B48">
      <w:pPr>
        <w:rPr>
          <w:rFonts w:ascii="Times New Roman" w:hAnsi="Times New Roman"/>
          <w:sz w:val="20"/>
          <w:szCs w:val="20"/>
        </w:rPr>
      </w:pPr>
    </w:p>
    <w:p w:rsidR="0087461A" w:rsidRPr="0087461A" w:rsidRDefault="0087461A" w:rsidP="005C4791">
      <w:pPr>
        <w:rPr>
          <w:rFonts w:ascii="Times New Roman" w:hAnsi="Times New Roman"/>
          <w:b/>
          <w:sz w:val="20"/>
          <w:szCs w:val="20"/>
        </w:rPr>
      </w:pPr>
      <w:r w:rsidRPr="0087461A">
        <w:rPr>
          <w:rFonts w:ascii="Times New Roman" w:hAnsi="Times New Roman"/>
          <w:b/>
          <w:sz w:val="20"/>
          <w:szCs w:val="20"/>
        </w:rPr>
        <w:t>Compressive strength of 28 days curing:</w:t>
      </w:r>
    </w:p>
    <w:p w:rsidR="0087461A" w:rsidRDefault="0087461A" w:rsidP="005C4791">
      <w:pPr>
        <w:ind w:firstLine="720"/>
        <w:rPr>
          <w:rFonts w:ascii="Times New Roman" w:hAnsi="Times New Roman"/>
          <w:sz w:val="20"/>
          <w:szCs w:val="20"/>
        </w:rPr>
      </w:pPr>
      <w:r w:rsidRPr="0087461A">
        <w:rPr>
          <w:rFonts w:ascii="Times New Roman" w:hAnsi="Times New Roman"/>
          <w:sz w:val="20"/>
          <w:szCs w:val="20"/>
        </w:rPr>
        <w:t xml:space="preserve">The compressive strength at the  cube at 28 days of each cube  in the following graph (graph no 7.3.2.) </w:t>
      </w:r>
    </w:p>
    <w:p w:rsidR="00AA2780" w:rsidRPr="0087461A" w:rsidRDefault="00AA2780" w:rsidP="005C4791">
      <w:pPr>
        <w:jc w:val="center"/>
        <w:rPr>
          <w:rFonts w:ascii="Times New Roman" w:hAnsi="Times New Roman"/>
          <w:sz w:val="20"/>
          <w:szCs w:val="20"/>
        </w:rPr>
      </w:pPr>
      <w:r w:rsidRPr="00074362">
        <w:rPr>
          <w:rFonts w:ascii="Times New Roman" w:hAnsi="Times New Roman"/>
          <w:noProof/>
          <w:lang w:bidi="hi-IN"/>
        </w:rPr>
        <w:drawing>
          <wp:inline distT="0" distB="0" distL="0" distR="0">
            <wp:extent cx="2849880" cy="1569720"/>
            <wp:effectExtent l="0" t="0" r="762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2780" w:rsidRPr="00AA2780" w:rsidRDefault="00AA2780" w:rsidP="005C4791">
      <w:pPr>
        <w:jc w:val="center"/>
        <w:rPr>
          <w:rFonts w:ascii="Times New Roman" w:hAnsi="Times New Roman"/>
          <w:sz w:val="20"/>
          <w:szCs w:val="20"/>
        </w:rPr>
      </w:pPr>
      <w:r w:rsidRPr="00AA2780">
        <w:rPr>
          <w:rFonts w:ascii="Times New Roman" w:hAnsi="Times New Roman"/>
          <w:sz w:val="20"/>
          <w:szCs w:val="20"/>
        </w:rPr>
        <w:t xml:space="preserve">Fig </w:t>
      </w:r>
      <w:r w:rsidR="00266881">
        <w:rPr>
          <w:rFonts w:ascii="Times New Roman" w:hAnsi="Times New Roman"/>
          <w:sz w:val="20"/>
          <w:szCs w:val="20"/>
        </w:rPr>
        <w:t>no.6</w:t>
      </w:r>
      <w:r w:rsidRPr="00AA2780">
        <w:rPr>
          <w:rFonts w:ascii="Times New Roman" w:hAnsi="Times New Roman"/>
          <w:sz w:val="20"/>
          <w:szCs w:val="20"/>
        </w:rPr>
        <w:t>. Result of compressive strength of each cube after 28 days curing.</w:t>
      </w:r>
    </w:p>
    <w:p w:rsidR="0087461A" w:rsidRDefault="0087461A" w:rsidP="005C4791">
      <w:pPr>
        <w:jc w:val="center"/>
        <w:rPr>
          <w:rFonts w:ascii="Times New Roman" w:hAnsi="Times New Roman"/>
          <w:sz w:val="20"/>
          <w:szCs w:val="20"/>
        </w:rPr>
      </w:pPr>
    </w:p>
    <w:p w:rsidR="00AA2780" w:rsidRDefault="00AA2780" w:rsidP="005C4791">
      <w:pPr>
        <w:jc w:val="center"/>
        <w:rPr>
          <w:rFonts w:ascii="Times New Roman" w:hAnsi="Times New Roman"/>
          <w:sz w:val="20"/>
          <w:szCs w:val="20"/>
        </w:rPr>
      </w:pPr>
    </w:p>
    <w:p w:rsidR="00AA2780" w:rsidRPr="00AA2780" w:rsidRDefault="00AA2780" w:rsidP="005C4791">
      <w:pPr>
        <w:ind w:firstLine="720"/>
        <w:rPr>
          <w:rFonts w:ascii="Times New Roman" w:hAnsi="Times New Roman"/>
          <w:sz w:val="20"/>
          <w:szCs w:val="20"/>
        </w:rPr>
      </w:pPr>
      <w:r w:rsidRPr="00AA2780">
        <w:rPr>
          <w:rFonts w:ascii="Times New Roman" w:hAnsi="Times New Roman"/>
          <w:sz w:val="20"/>
          <w:szCs w:val="20"/>
        </w:rPr>
        <w:t xml:space="preserve">The average compressive strength the </w:t>
      </w:r>
      <w:r w:rsidR="00310E94" w:rsidRPr="00AA2780">
        <w:rPr>
          <w:rFonts w:ascii="Times New Roman" w:hAnsi="Times New Roman"/>
          <w:sz w:val="20"/>
          <w:szCs w:val="20"/>
        </w:rPr>
        <w:t>cubes at 7 days calculate</w:t>
      </w:r>
      <w:r w:rsidRPr="00AA2780">
        <w:rPr>
          <w:rFonts w:ascii="Times New Roman" w:hAnsi="Times New Roman"/>
          <w:sz w:val="20"/>
          <w:szCs w:val="20"/>
        </w:rPr>
        <w:t xml:space="preserve"> is given and compare the value obtain for various trial mixes is given the following graph 7.3.4.  </w:t>
      </w:r>
    </w:p>
    <w:p w:rsidR="00AA2780" w:rsidRPr="00AA2780" w:rsidRDefault="00AA2780" w:rsidP="005C4791">
      <w:pPr>
        <w:tabs>
          <w:tab w:val="left" w:pos="1605"/>
        </w:tabs>
        <w:jc w:val="center"/>
        <w:rPr>
          <w:rFonts w:ascii="Times New Roman" w:hAnsi="Times New Roman"/>
          <w:sz w:val="20"/>
          <w:szCs w:val="20"/>
        </w:rPr>
      </w:pPr>
      <w:r w:rsidRPr="00AA2780">
        <w:rPr>
          <w:rFonts w:ascii="Times New Roman" w:hAnsi="Times New Roman"/>
          <w:noProof/>
          <w:sz w:val="20"/>
          <w:szCs w:val="20"/>
          <w:lang w:bidi="hi-IN"/>
        </w:rPr>
        <w:drawing>
          <wp:inline distT="0" distB="0" distL="0" distR="0">
            <wp:extent cx="2994660" cy="215646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0E94" w:rsidRDefault="00310E94" w:rsidP="005C4791">
      <w:pPr>
        <w:jc w:val="center"/>
        <w:rPr>
          <w:rFonts w:ascii="Times New Roman" w:hAnsi="Times New Roman"/>
          <w:sz w:val="20"/>
          <w:szCs w:val="20"/>
        </w:rPr>
      </w:pPr>
    </w:p>
    <w:p w:rsidR="00D01C7C" w:rsidRDefault="00AA2780" w:rsidP="005C4791">
      <w:pPr>
        <w:jc w:val="center"/>
        <w:rPr>
          <w:rFonts w:ascii="Times New Roman" w:hAnsi="Times New Roman"/>
          <w:sz w:val="20"/>
          <w:szCs w:val="20"/>
        </w:rPr>
      </w:pPr>
      <w:r w:rsidRPr="00AA2780">
        <w:rPr>
          <w:rFonts w:ascii="Times New Roman" w:hAnsi="Times New Roman"/>
          <w:sz w:val="20"/>
          <w:szCs w:val="20"/>
        </w:rPr>
        <w:t xml:space="preserve">Fig </w:t>
      </w:r>
      <w:r w:rsidR="00266881">
        <w:rPr>
          <w:rFonts w:ascii="Times New Roman" w:hAnsi="Times New Roman"/>
          <w:sz w:val="20"/>
          <w:szCs w:val="20"/>
        </w:rPr>
        <w:t>no.7</w:t>
      </w:r>
      <w:r w:rsidRPr="00AA2780">
        <w:rPr>
          <w:rFonts w:ascii="Times New Roman" w:hAnsi="Times New Roman"/>
          <w:sz w:val="20"/>
          <w:szCs w:val="20"/>
        </w:rPr>
        <w:t>.The average compressive strength of trial mixes after 28 days curing</w:t>
      </w:r>
      <w:r w:rsidRPr="00AA2780">
        <w:rPr>
          <w:rFonts w:ascii="Times New Roman" w:hAnsi="Times New Roman"/>
          <w:i/>
          <w:sz w:val="20"/>
          <w:szCs w:val="20"/>
        </w:rPr>
        <w:t>.</w:t>
      </w:r>
    </w:p>
    <w:p w:rsidR="00AA2780" w:rsidRDefault="00AA2780" w:rsidP="005C4791">
      <w:pPr>
        <w:jc w:val="center"/>
        <w:rPr>
          <w:rFonts w:ascii="Times New Roman" w:hAnsi="Times New Roman"/>
          <w:sz w:val="20"/>
          <w:szCs w:val="20"/>
        </w:rPr>
      </w:pPr>
    </w:p>
    <w:p w:rsidR="00D01C7C" w:rsidRPr="00F7325E" w:rsidRDefault="00F7325E" w:rsidP="005C4791">
      <w:pPr>
        <w:jc w:val="center"/>
        <w:rPr>
          <w:rFonts w:ascii="Times New Roman" w:hAnsi="Times New Roman"/>
          <w:b/>
          <w:sz w:val="20"/>
          <w:szCs w:val="20"/>
        </w:rPr>
      </w:pPr>
      <w:r w:rsidRPr="00F7325E">
        <w:rPr>
          <w:rFonts w:ascii="Times New Roman" w:hAnsi="Times New Roman"/>
          <w:b/>
          <w:sz w:val="20"/>
          <w:szCs w:val="20"/>
        </w:rPr>
        <w:t>CONCLUSION</w:t>
      </w:r>
    </w:p>
    <w:p w:rsidR="00AA2780" w:rsidRPr="00AA2780" w:rsidRDefault="00AA2780" w:rsidP="006F63E8">
      <w:pPr>
        <w:jc w:val="both"/>
        <w:rPr>
          <w:rFonts w:ascii="Times New Roman" w:hAnsi="Times New Roman"/>
          <w:sz w:val="20"/>
          <w:szCs w:val="20"/>
        </w:rPr>
      </w:pPr>
      <w:r w:rsidRPr="00AA2780">
        <w:rPr>
          <w:rFonts w:ascii="Times New Roman" w:hAnsi="Times New Roman"/>
          <w:sz w:val="20"/>
          <w:szCs w:val="20"/>
        </w:rPr>
        <w:t>From this study it can be inferred that waste paper sludge is a good substitute for cement in the production of concrete. In this study, considering the strength as the criteria, 5% to 10% replacement gave optimum results.</w:t>
      </w:r>
    </w:p>
    <w:p w:rsidR="00AA2780" w:rsidRPr="00AA2780" w:rsidRDefault="00AA2780" w:rsidP="005C4791">
      <w:pPr>
        <w:jc w:val="both"/>
        <w:rPr>
          <w:rFonts w:ascii="Times New Roman" w:hAnsi="Times New Roman"/>
          <w:sz w:val="20"/>
          <w:szCs w:val="20"/>
        </w:rPr>
      </w:pPr>
      <w:r w:rsidRPr="00AA2780">
        <w:rPr>
          <w:rFonts w:ascii="Times New Roman" w:hAnsi="Times New Roman"/>
          <w:b/>
          <w:sz w:val="20"/>
          <w:szCs w:val="20"/>
        </w:rPr>
        <w:t>8.1.</w:t>
      </w:r>
      <w:r w:rsidRPr="00AA2780">
        <w:rPr>
          <w:rFonts w:ascii="Times New Roman" w:hAnsi="Times New Roman"/>
          <w:sz w:val="20"/>
          <w:szCs w:val="20"/>
        </w:rPr>
        <w:t xml:space="preserve"> Here was an increase in compressive strength of about 7.5% at 28 days for 5% replacement of cement compared to reference mix of M25 concrete.</w:t>
      </w:r>
    </w:p>
    <w:p w:rsidR="00AA2780" w:rsidRPr="00AA2780" w:rsidRDefault="00AA2780" w:rsidP="005C4791">
      <w:pPr>
        <w:jc w:val="both"/>
        <w:rPr>
          <w:rFonts w:ascii="Times New Roman" w:hAnsi="Times New Roman"/>
          <w:sz w:val="20"/>
          <w:szCs w:val="20"/>
        </w:rPr>
      </w:pPr>
      <w:r w:rsidRPr="00AA2780">
        <w:rPr>
          <w:rFonts w:ascii="Times New Roman" w:hAnsi="Times New Roman"/>
          <w:b/>
          <w:sz w:val="20"/>
          <w:szCs w:val="20"/>
        </w:rPr>
        <w:t>8.2</w:t>
      </w:r>
      <w:r w:rsidRPr="00AA2780">
        <w:rPr>
          <w:rFonts w:ascii="Times New Roman" w:hAnsi="Times New Roman"/>
          <w:sz w:val="20"/>
          <w:szCs w:val="20"/>
        </w:rPr>
        <w:t>. From the cost comparison of paper sludge concrete with conventional concrete, it was found that the former is economical for bulk works.</w:t>
      </w:r>
    </w:p>
    <w:p w:rsidR="00AA2780" w:rsidRPr="00AA2780" w:rsidRDefault="00AA2780" w:rsidP="005C4791">
      <w:pPr>
        <w:jc w:val="both"/>
        <w:rPr>
          <w:rFonts w:ascii="Times New Roman" w:hAnsi="Times New Roman"/>
          <w:sz w:val="20"/>
          <w:szCs w:val="20"/>
        </w:rPr>
      </w:pPr>
      <w:r w:rsidRPr="00AA2780">
        <w:rPr>
          <w:rFonts w:ascii="Times New Roman" w:hAnsi="Times New Roman"/>
          <w:b/>
          <w:sz w:val="20"/>
          <w:szCs w:val="20"/>
        </w:rPr>
        <w:t>8.3.</w:t>
      </w:r>
      <w:r w:rsidRPr="00AA2780">
        <w:rPr>
          <w:rFonts w:ascii="Times New Roman" w:hAnsi="Times New Roman"/>
          <w:sz w:val="20"/>
          <w:szCs w:val="20"/>
        </w:rPr>
        <w:t xml:space="preserve"> One of the major challenges of our present society is the protection of our environment. The use of paper sludge in concrete can save paper industry disposal costs, landfill problems and produce a greener concrete for construction. </w:t>
      </w:r>
    </w:p>
    <w:p w:rsidR="00AA2780" w:rsidRPr="00AA2780" w:rsidRDefault="00AA2780" w:rsidP="005C4791">
      <w:pPr>
        <w:jc w:val="both"/>
        <w:rPr>
          <w:rFonts w:ascii="Times New Roman" w:hAnsi="Times New Roman"/>
          <w:sz w:val="20"/>
          <w:szCs w:val="20"/>
        </w:rPr>
      </w:pPr>
      <w:r w:rsidRPr="00AA2780">
        <w:rPr>
          <w:rFonts w:ascii="Times New Roman" w:hAnsi="Times New Roman"/>
          <w:b/>
          <w:sz w:val="20"/>
          <w:szCs w:val="20"/>
        </w:rPr>
        <w:t>8.4.</w:t>
      </w:r>
      <w:r w:rsidRPr="00AA2780">
        <w:rPr>
          <w:rFonts w:ascii="Times New Roman" w:hAnsi="Times New Roman"/>
          <w:sz w:val="20"/>
          <w:szCs w:val="20"/>
        </w:rPr>
        <w:t xml:space="preserve"> With the addition of waste paper sludge, there was a slight reduction in the workability.</w:t>
      </w:r>
    </w:p>
    <w:p w:rsidR="00AA2780" w:rsidRPr="00AA2780" w:rsidRDefault="00AA2780" w:rsidP="005C4791">
      <w:pPr>
        <w:jc w:val="both"/>
        <w:rPr>
          <w:rFonts w:ascii="Times New Roman" w:hAnsi="Times New Roman"/>
          <w:b/>
          <w:sz w:val="20"/>
          <w:szCs w:val="20"/>
        </w:rPr>
      </w:pPr>
    </w:p>
    <w:p w:rsidR="00F7325E" w:rsidRDefault="00F7325E" w:rsidP="005C4791">
      <w:pPr>
        <w:jc w:val="both"/>
        <w:rPr>
          <w:rFonts w:ascii="Times New Roman" w:hAnsi="Times New Roman"/>
          <w:sz w:val="20"/>
          <w:szCs w:val="20"/>
        </w:rPr>
      </w:pPr>
    </w:p>
    <w:p w:rsidR="00CC52CA" w:rsidRDefault="00CC52CA" w:rsidP="005C4791">
      <w:pPr>
        <w:jc w:val="center"/>
        <w:rPr>
          <w:rFonts w:ascii="Times New Roman" w:hAnsi="Times New Roman"/>
          <w:b/>
          <w:sz w:val="20"/>
          <w:szCs w:val="20"/>
        </w:rPr>
      </w:pPr>
    </w:p>
    <w:p w:rsidR="00F7325E" w:rsidRPr="00C46AE0" w:rsidRDefault="00F7325E" w:rsidP="005C4791">
      <w:pPr>
        <w:jc w:val="center"/>
        <w:rPr>
          <w:rFonts w:ascii="Times New Roman" w:hAnsi="Times New Roman"/>
          <w:b/>
          <w:sz w:val="20"/>
          <w:szCs w:val="20"/>
        </w:rPr>
      </w:pPr>
      <w:r w:rsidRPr="00C46AE0">
        <w:rPr>
          <w:rFonts w:ascii="Times New Roman" w:hAnsi="Times New Roman"/>
          <w:b/>
          <w:sz w:val="20"/>
          <w:szCs w:val="20"/>
        </w:rPr>
        <w:t>REFERENCES</w:t>
      </w:r>
    </w:p>
    <w:p w:rsidR="00C46AE0" w:rsidRDefault="00C46AE0" w:rsidP="005C4791">
      <w:pPr>
        <w:pStyle w:val="ListParagraph"/>
        <w:numPr>
          <w:ilvl w:val="0"/>
          <w:numId w:val="7"/>
        </w:numPr>
        <w:spacing w:after="0"/>
        <w:jc w:val="both"/>
        <w:rPr>
          <w:rFonts w:ascii="Times New Roman" w:hAnsi="Times New Roman"/>
          <w:sz w:val="20"/>
          <w:szCs w:val="20"/>
        </w:rPr>
      </w:pPr>
      <w:r w:rsidRPr="00C46AE0">
        <w:rPr>
          <w:rFonts w:ascii="Times New Roman" w:hAnsi="Times New Roman"/>
          <w:sz w:val="20"/>
          <w:szCs w:val="20"/>
        </w:rPr>
        <w:t>Sumit A Balwaik ; S P Raut,” UTILIZATION OF WASTE PAPER PULP BY PARTIAL REPLACEMENT OF CEMENT IN CONCRETE ”,  International Journal of Engineering Research and Appl</w:t>
      </w:r>
      <w:r w:rsidR="00310E94">
        <w:rPr>
          <w:rFonts w:ascii="Times New Roman" w:hAnsi="Times New Roman"/>
          <w:sz w:val="20"/>
          <w:szCs w:val="20"/>
        </w:rPr>
        <w:t xml:space="preserve">ications </w:t>
      </w:r>
    </w:p>
    <w:p w:rsidR="00310E94" w:rsidRPr="00C46AE0" w:rsidRDefault="00310E94" w:rsidP="00310E94">
      <w:pPr>
        <w:pStyle w:val="ListParagraph"/>
        <w:spacing w:after="0"/>
        <w:jc w:val="both"/>
        <w:rPr>
          <w:rFonts w:ascii="Times New Roman" w:hAnsi="Times New Roman"/>
          <w:sz w:val="20"/>
          <w:szCs w:val="20"/>
        </w:rPr>
      </w:pPr>
    </w:p>
    <w:p w:rsidR="00C46AE0" w:rsidRDefault="00C46AE0" w:rsidP="005C4791">
      <w:pPr>
        <w:pStyle w:val="ListParagraph"/>
        <w:numPr>
          <w:ilvl w:val="0"/>
          <w:numId w:val="7"/>
        </w:numPr>
        <w:spacing w:after="0"/>
        <w:jc w:val="both"/>
        <w:rPr>
          <w:rFonts w:ascii="Times New Roman" w:hAnsi="Times New Roman"/>
          <w:sz w:val="20"/>
          <w:szCs w:val="20"/>
        </w:rPr>
      </w:pPr>
      <w:r w:rsidRPr="00C46AE0">
        <w:rPr>
          <w:rFonts w:ascii="Times New Roman" w:hAnsi="Times New Roman"/>
          <w:sz w:val="20"/>
          <w:szCs w:val="20"/>
        </w:rPr>
        <w:t>Patil,” APPLICATION OF PAPER PULP IN CONCRETE”, International Journal for Scientific Research &amp; Development| Vol. 4, Issue 05, 2016 | ISSN (online): 2321-0613.</w:t>
      </w:r>
    </w:p>
    <w:p w:rsidR="00310E94" w:rsidRPr="00310E94" w:rsidRDefault="00310E94" w:rsidP="00310E94">
      <w:pPr>
        <w:pStyle w:val="ListParagraph"/>
        <w:rPr>
          <w:rFonts w:ascii="Times New Roman" w:hAnsi="Times New Roman"/>
          <w:sz w:val="20"/>
          <w:szCs w:val="20"/>
        </w:rPr>
      </w:pPr>
    </w:p>
    <w:p w:rsidR="00310E94" w:rsidRPr="00C46AE0" w:rsidRDefault="00310E94" w:rsidP="00310E94">
      <w:pPr>
        <w:pStyle w:val="ListParagraph"/>
        <w:spacing w:after="0"/>
        <w:jc w:val="both"/>
        <w:rPr>
          <w:rFonts w:ascii="Times New Roman" w:hAnsi="Times New Roman"/>
          <w:sz w:val="20"/>
          <w:szCs w:val="20"/>
        </w:rPr>
      </w:pPr>
    </w:p>
    <w:p w:rsidR="00C46AE0" w:rsidRDefault="00C46AE0" w:rsidP="005C4791">
      <w:pPr>
        <w:pStyle w:val="ListParagraph"/>
        <w:numPr>
          <w:ilvl w:val="0"/>
          <w:numId w:val="7"/>
        </w:numPr>
        <w:spacing w:after="0"/>
        <w:jc w:val="both"/>
        <w:rPr>
          <w:rFonts w:ascii="Times New Roman" w:hAnsi="Times New Roman"/>
          <w:sz w:val="20"/>
          <w:szCs w:val="20"/>
        </w:rPr>
      </w:pPr>
      <w:r w:rsidRPr="00C46AE0">
        <w:rPr>
          <w:rFonts w:ascii="Times New Roman" w:hAnsi="Times New Roman"/>
          <w:sz w:val="20"/>
          <w:szCs w:val="20"/>
        </w:rPr>
        <w:t>LodhiRavindra Singh IJERA) Vol. 1, Issue 2.</w:t>
      </w:r>
    </w:p>
    <w:p w:rsidR="00310E94" w:rsidRPr="00C46AE0" w:rsidRDefault="00310E94" w:rsidP="00310E94">
      <w:pPr>
        <w:pStyle w:val="ListParagraph"/>
        <w:spacing w:after="0"/>
        <w:jc w:val="both"/>
        <w:rPr>
          <w:rFonts w:ascii="Times New Roman" w:hAnsi="Times New Roman"/>
          <w:sz w:val="20"/>
          <w:szCs w:val="20"/>
        </w:rPr>
      </w:pPr>
    </w:p>
    <w:p w:rsidR="00C46AE0" w:rsidRDefault="00C46AE0" w:rsidP="005C4791">
      <w:pPr>
        <w:pStyle w:val="ListParagraph"/>
        <w:numPr>
          <w:ilvl w:val="0"/>
          <w:numId w:val="7"/>
        </w:numPr>
        <w:spacing w:after="0"/>
        <w:jc w:val="both"/>
        <w:rPr>
          <w:rFonts w:ascii="Times New Roman" w:hAnsi="Times New Roman"/>
          <w:sz w:val="20"/>
          <w:szCs w:val="20"/>
        </w:rPr>
      </w:pPr>
      <w:r w:rsidRPr="00C46AE0">
        <w:rPr>
          <w:rFonts w:ascii="Times New Roman" w:hAnsi="Times New Roman"/>
          <w:sz w:val="20"/>
          <w:szCs w:val="20"/>
        </w:rPr>
        <w:t>JawaharSingh  Premit Kumar, AkhtarSaleem, BathamGeeta,” APPLICATION OF PAPER WASTE IN CEMENT CONCRETE”, . Int. Journal of Engineering Research and Applications  ISSN : 2248-9622, Vol. 5, Issue 4, ( Part -7) April 2015, pp.95-98.</w:t>
      </w:r>
    </w:p>
    <w:p w:rsidR="00310E94" w:rsidRPr="00310E94" w:rsidRDefault="00310E94" w:rsidP="00310E94">
      <w:pPr>
        <w:pStyle w:val="ListParagraph"/>
        <w:rPr>
          <w:rFonts w:ascii="Times New Roman" w:hAnsi="Times New Roman"/>
          <w:sz w:val="20"/>
          <w:szCs w:val="20"/>
        </w:rPr>
      </w:pPr>
    </w:p>
    <w:p w:rsidR="00310E94" w:rsidRPr="00C46AE0" w:rsidRDefault="00310E94" w:rsidP="00310E94">
      <w:pPr>
        <w:pStyle w:val="ListParagraph"/>
        <w:spacing w:after="0"/>
        <w:jc w:val="both"/>
        <w:rPr>
          <w:rFonts w:ascii="Times New Roman" w:hAnsi="Times New Roman"/>
          <w:sz w:val="20"/>
          <w:szCs w:val="20"/>
        </w:rPr>
      </w:pPr>
    </w:p>
    <w:p w:rsidR="00C46AE0" w:rsidRDefault="00C46AE0" w:rsidP="005C4791">
      <w:pPr>
        <w:pStyle w:val="ListParagraph"/>
        <w:numPr>
          <w:ilvl w:val="0"/>
          <w:numId w:val="7"/>
        </w:numPr>
        <w:spacing w:after="0"/>
        <w:jc w:val="both"/>
        <w:rPr>
          <w:rFonts w:ascii="Times New Roman" w:hAnsi="Times New Roman"/>
          <w:sz w:val="20"/>
          <w:szCs w:val="20"/>
        </w:rPr>
      </w:pPr>
      <w:r w:rsidRPr="00C46AE0">
        <w:rPr>
          <w:rFonts w:ascii="Times New Roman" w:hAnsi="Times New Roman"/>
          <w:sz w:val="20"/>
          <w:szCs w:val="20"/>
        </w:rPr>
        <w:t>RitzawatybintiMohamadShukeri and A. Naser Abdul Ghani,” CONCRETE MIX WITH WASTEPAPER”,  2nd INTERNATIONAL CONFERENCE ON BUILT ENVIRONMENT IN DEVELOPING COUNTRIES (ICBEDC 2008)</w:t>
      </w:r>
    </w:p>
    <w:p w:rsidR="00310E94" w:rsidRPr="00C46AE0" w:rsidRDefault="00310E94" w:rsidP="00310E94">
      <w:pPr>
        <w:pStyle w:val="ListParagraph"/>
        <w:spacing w:after="0"/>
        <w:jc w:val="both"/>
        <w:rPr>
          <w:rFonts w:ascii="Times New Roman" w:hAnsi="Times New Roman"/>
          <w:sz w:val="20"/>
          <w:szCs w:val="20"/>
        </w:rPr>
      </w:pPr>
    </w:p>
    <w:p w:rsidR="00C46AE0" w:rsidRDefault="00C46AE0" w:rsidP="005C4791">
      <w:pPr>
        <w:pStyle w:val="ListParagraph"/>
        <w:numPr>
          <w:ilvl w:val="0"/>
          <w:numId w:val="7"/>
        </w:numPr>
        <w:jc w:val="both"/>
        <w:rPr>
          <w:rFonts w:ascii="Times New Roman" w:hAnsi="Times New Roman"/>
          <w:sz w:val="20"/>
          <w:szCs w:val="20"/>
        </w:rPr>
      </w:pPr>
      <w:r w:rsidRPr="00C46AE0">
        <w:rPr>
          <w:rFonts w:ascii="Times New Roman" w:hAnsi="Times New Roman"/>
          <w:sz w:val="20"/>
          <w:szCs w:val="20"/>
        </w:rPr>
        <w:t>M.S. Shetty “Concrete technology theory and practice”</w:t>
      </w:r>
    </w:p>
    <w:p w:rsidR="00310E94" w:rsidRPr="00310E94" w:rsidRDefault="00310E94" w:rsidP="00310E94">
      <w:pPr>
        <w:pStyle w:val="ListParagraph"/>
        <w:rPr>
          <w:rFonts w:ascii="Times New Roman" w:hAnsi="Times New Roman"/>
          <w:sz w:val="20"/>
          <w:szCs w:val="20"/>
        </w:rPr>
      </w:pPr>
    </w:p>
    <w:p w:rsidR="00310E94" w:rsidRPr="00C46AE0" w:rsidRDefault="00310E94" w:rsidP="00310E94">
      <w:pPr>
        <w:pStyle w:val="ListParagraph"/>
        <w:jc w:val="both"/>
        <w:rPr>
          <w:rFonts w:ascii="Times New Roman" w:hAnsi="Times New Roman"/>
          <w:sz w:val="20"/>
          <w:szCs w:val="20"/>
        </w:rPr>
      </w:pPr>
    </w:p>
    <w:p w:rsidR="00C46AE0" w:rsidRDefault="00C46AE0" w:rsidP="005C4791">
      <w:pPr>
        <w:pStyle w:val="ListParagraph"/>
        <w:numPr>
          <w:ilvl w:val="0"/>
          <w:numId w:val="7"/>
        </w:numPr>
        <w:jc w:val="both"/>
        <w:rPr>
          <w:rFonts w:ascii="Times New Roman" w:hAnsi="Times New Roman"/>
          <w:sz w:val="20"/>
          <w:szCs w:val="20"/>
        </w:rPr>
      </w:pPr>
      <w:r w:rsidRPr="00C46AE0">
        <w:rPr>
          <w:rFonts w:ascii="Times New Roman" w:hAnsi="Times New Roman"/>
          <w:sz w:val="20"/>
          <w:szCs w:val="20"/>
        </w:rPr>
        <w:t>IS 456-2000 “plain and reinforced concrete code of practice (4</w:t>
      </w:r>
      <w:r w:rsidRPr="00C46AE0">
        <w:rPr>
          <w:rFonts w:ascii="Times New Roman" w:hAnsi="Times New Roman"/>
          <w:sz w:val="20"/>
          <w:szCs w:val="20"/>
          <w:vertAlign w:val="superscript"/>
        </w:rPr>
        <w:t>th</w:t>
      </w:r>
      <w:r w:rsidRPr="00C46AE0">
        <w:rPr>
          <w:rFonts w:ascii="Times New Roman" w:hAnsi="Times New Roman"/>
          <w:sz w:val="20"/>
          <w:szCs w:val="20"/>
        </w:rPr>
        <w:t xml:space="preserve"> revision)”</w:t>
      </w:r>
    </w:p>
    <w:p w:rsidR="00310E94" w:rsidRPr="00C46AE0" w:rsidRDefault="00310E94" w:rsidP="00310E94">
      <w:pPr>
        <w:pStyle w:val="ListParagraph"/>
        <w:jc w:val="both"/>
        <w:rPr>
          <w:rFonts w:ascii="Times New Roman" w:hAnsi="Times New Roman"/>
          <w:sz w:val="20"/>
          <w:szCs w:val="20"/>
        </w:rPr>
      </w:pPr>
    </w:p>
    <w:p w:rsidR="00267EB5" w:rsidRDefault="00C46AE0" w:rsidP="005C4791">
      <w:pPr>
        <w:pStyle w:val="ListParagraph"/>
        <w:numPr>
          <w:ilvl w:val="0"/>
          <w:numId w:val="7"/>
        </w:numPr>
        <w:jc w:val="both"/>
        <w:rPr>
          <w:rFonts w:ascii="Times New Roman" w:hAnsi="Times New Roman"/>
          <w:sz w:val="20"/>
          <w:szCs w:val="20"/>
        </w:rPr>
      </w:pPr>
      <w:r w:rsidRPr="00C46AE0">
        <w:rPr>
          <w:rFonts w:ascii="Times New Roman" w:hAnsi="Times New Roman"/>
          <w:sz w:val="20"/>
          <w:szCs w:val="20"/>
        </w:rPr>
        <w:t>IS 10262-2009”concrete mix proportioning- guidelines(1</w:t>
      </w:r>
      <w:r w:rsidRPr="00C46AE0">
        <w:rPr>
          <w:rFonts w:ascii="Times New Roman" w:hAnsi="Times New Roman"/>
          <w:sz w:val="20"/>
          <w:szCs w:val="20"/>
          <w:vertAlign w:val="superscript"/>
        </w:rPr>
        <w:t>st</w:t>
      </w:r>
      <w:r w:rsidRPr="00C46AE0">
        <w:rPr>
          <w:rFonts w:ascii="Times New Roman" w:hAnsi="Times New Roman"/>
          <w:sz w:val="20"/>
          <w:szCs w:val="20"/>
        </w:rPr>
        <w:t xml:space="preserve"> revision)” </w:t>
      </w:r>
    </w:p>
    <w:p w:rsidR="00267EB5" w:rsidRDefault="00267EB5" w:rsidP="00267EB5">
      <w:pPr>
        <w:pStyle w:val="ListParagraph"/>
        <w:jc w:val="both"/>
        <w:rPr>
          <w:rFonts w:ascii="Times New Roman" w:hAnsi="Times New Roman"/>
          <w:b/>
          <w:sz w:val="20"/>
          <w:szCs w:val="20"/>
        </w:rPr>
      </w:pPr>
    </w:p>
    <w:p w:rsidR="00CC52CA" w:rsidRDefault="00CC52CA" w:rsidP="00267EB5">
      <w:pPr>
        <w:jc w:val="both"/>
        <w:rPr>
          <w:rFonts w:ascii="Times New Roman" w:hAnsi="Times New Roman"/>
          <w:b/>
          <w:sz w:val="20"/>
          <w:szCs w:val="20"/>
        </w:rPr>
      </w:pPr>
    </w:p>
    <w:p w:rsidR="00CC52CA" w:rsidRDefault="00CC52CA" w:rsidP="00267EB5">
      <w:pPr>
        <w:jc w:val="both"/>
        <w:rPr>
          <w:rFonts w:ascii="Times New Roman" w:hAnsi="Times New Roman"/>
          <w:b/>
          <w:sz w:val="20"/>
          <w:szCs w:val="20"/>
        </w:rPr>
      </w:pPr>
    </w:p>
    <w:p w:rsidR="00CC52CA" w:rsidRDefault="00CC52CA" w:rsidP="00267EB5">
      <w:pPr>
        <w:jc w:val="both"/>
        <w:rPr>
          <w:rFonts w:ascii="Times New Roman" w:hAnsi="Times New Roman"/>
          <w:b/>
          <w:sz w:val="20"/>
          <w:szCs w:val="20"/>
        </w:rPr>
      </w:pPr>
    </w:p>
    <w:p w:rsidR="00CC52CA" w:rsidRDefault="00CC52CA" w:rsidP="00267EB5">
      <w:pPr>
        <w:jc w:val="both"/>
        <w:rPr>
          <w:rFonts w:ascii="Times New Roman" w:hAnsi="Times New Roman"/>
          <w:b/>
          <w:sz w:val="20"/>
          <w:szCs w:val="20"/>
        </w:rPr>
      </w:pPr>
    </w:p>
    <w:p w:rsidR="00CC52CA" w:rsidRDefault="00CC52CA" w:rsidP="00267EB5">
      <w:pPr>
        <w:jc w:val="both"/>
        <w:rPr>
          <w:rFonts w:ascii="Times New Roman" w:hAnsi="Times New Roman"/>
          <w:b/>
          <w:sz w:val="20"/>
          <w:szCs w:val="20"/>
        </w:rPr>
      </w:pPr>
    </w:p>
    <w:p w:rsidR="00CC52CA" w:rsidRPr="00310E94" w:rsidRDefault="00310E94" w:rsidP="00267EB5">
      <w:pPr>
        <w:jc w:val="both"/>
        <w:rPr>
          <w:rFonts w:ascii="Times New Roman" w:hAnsi="Times New Roman"/>
          <w:sz w:val="20"/>
          <w:szCs w:val="20"/>
        </w:rPr>
      </w:pPr>
      <w:r w:rsidRPr="00267EB5">
        <w:rPr>
          <w:rFonts w:ascii="Times New Roman" w:hAnsi="Times New Roman"/>
          <w:b/>
          <w:sz w:val="20"/>
          <w:szCs w:val="20"/>
        </w:rPr>
        <w:t>Details of All Authors:</w:t>
      </w:r>
    </w:p>
    <w:p w:rsidR="00CC52CA" w:rsidRDefault="00CC52CA" w:rsidP="00267EB5">
      <w:pPr>
        <w:jc w:val="both"/>
        <w:rPr>
          <w:rFonts w:ascii="Times New Roman" w:hAnsi="Times New Roman"/>
          <w:b/>
          <w:sz w:val="20"/>
          <w:szCs w:val="20"/>
        </w:rPr>
      </w:pPr>
    </w:p>
    <w:p w:rsidR="00CC52CA" w:rsidRDefault="00CC52CA" w:rsidP="00267EB5">
      <w:pPr>
        <w:jc w:val="both"/>
        <w:rPr>
          <w:rFonts w:ascii="Times New Roman" w:hAnsi="Times New Roman"/>
          <w:b/>
          <w:sz w:val="20"/>
          <w:szCs w:val="20"/>
        </w:rPr>
      </w:pPr>
    </w:p>
    <w:p w:rsidR="00CC52CA" w:rsidRDefault="00CC52CA" w:rsidP="00267EB5">
      <w:pPr>
        <w:jc w:val="both"/>
        <w:rPr>
          <w:rFonts w:ascii="Times New Roman" w:hAnsi="Times New Roman"/>
          <w:b/>
          <w:sz w:val="20"/>
          <w:szCs w:val="20"/>
        </w:rPr>
      </w:pPr>
    </w:p>
    <w:p w:rsidR="00267EB5" w:rsidRDefault="00267EB5" w:rsidP="00267EB5">
      <w:pPr>
        <w:pStyle w:val="ListParagraph"/>
        <w:jc w:val="both"/>
        <w:rPr>
          <w:rFonts w:ascii="Times New Roman" w:hAnsi="Times New Roman"/>
          <w:b/>
          <w:sz w:val="20"/>
          <w:szCs w:val="20"/>
        </w:rPr>
      </w:pPr>
    </w:p>
    <w:p w:rsidR="00C46AE0" w:rsidRPr="00C46AE0" w:rsidRDefault="00C46AE0" w:rsidP="005C4791">
      <w:pPr>
        <w:rPr>
          <w:rFonts w:ascii="Times New Roman" w:hAnsi="Times New Roman"/>
          <w:b/>
          <w:sz w:val="20"/>
          <w:szCs w:val="20"/>
        </w:rPr>
        <w:sectPr w:rsidR="00C46AE0" w:rsidRPr="00C46AE0" w:rsidSect="009221F5">
          <w:type w:val="continuous"/>
          <w:pgSz w:w="11907" w:h="16839" w:code="9"/>
          <w:pgMar w:top="1008" w:right="1008" w:bottom="1008" w:left="1008" w:header="720" w:footer="720" w:gutter="0"/>
          <w:cols w:num="2" w:space="720"/>
          <w:docGrid w:linePitch="360"/>
        </w:sectPr>
      </w:pPr>
    </w:p>
    <w:tbl>
      <w:tblPr>
        <w:tblStyle w:val="TableGrid"/>
        <w:tblW w:w="4782" w:type="dxa"/>
        <w:jc w:val="center"/>
        <w:tblLayout w:type="fixed"/>
        <w:tblLook w:val="04A0"/>
      </w:tblPr>
      <w:tblGrid>
        <w:gridCol w:w="549"/>
        <w:gridCol w:w="2163"/>
        <w:gridCol w:w="2070"/>
      </w:tblGrid>
      <w:tr w:rsidR="00266881" w:rsidTr="001606D1">
        <w:trPr>
          <w:trHeight w:val="428"/>
          <w:jc w:val="center"/>
        </w:trPr>
        <w:tc>
          <w:tcPr>
            <w:tcW w:w="549" w:type="dxa"/>
          </w:tcPr>
          <w:p w:rsidR="00266881" w:rsidRDefault="00266881" w:rsidP="005C4791">
            <w:pPr>
              <w:jc w:val="center"/>
              <w:rPr>
                <w:rFonts w:ascii="Times New Roman" w:hAnsi="Times New Roman"/>
                <w:sz w:val="20"/>
                <w:szCs w:val="20"/>
              </w:rPr>
            </w:pPr>
            <w:r>
              <w:rPr>
                <w:rFonts w:ascii="Times New Roman" w:hAnsi="Times New Roman"/>
                <w:sz w:val="20"/>
                <w:szCs w:val="20"/>
              </w:rPr>
              <w:lastRenderedPageBreak/>
              <w:t>Sr. no.</w:t>
            </w:r>
          </w:p>
        </w:tc>
        <w:tc>
          <w:tcPr>
            <w:tcW w:w="2163" w:type="dxa"/>
          </w:tcPr>
          <w:p w:rsidR="00266881" w:rsidRDefault="00266881" w:rsidP="005C4791">
            <w:pPr>
              <w:jc w:val="center"/>
              <w:rPr>
                <w:rFonts w:ascii="Times New Roman" w:hAnsi="Times New Roman"/>
                <w:sz w:val="20"/>
                <w:szCs w:val="20"/>
              </w:rPr>
            </w:pPr>
            <w:r>
              <w:rPr>
                <w:rFonts w:ascii="Times New Roman" w:hAnsi="Times New Roman"/>
                <w:sz w:val="20"/>
                <w:szCs w:val="20"/>
              </w:rPr>
              <w:t>photograph</w:t>
            </w:r>
          </w:p>
        </w:tc>
        <w:tc>
          <w:tcPr>
            <w:tcW w:w="2070" w:type="dxa"/>
          </w:tcPr>
          <w:p w:rsidR="00266881" w:rsidRDefault="00266881" w:rsidP="005C4791">
            <w:pPr>
              <w:jc w:val="center"/>
              <w:rPr>
                <w:rFonts w:ascii="Times New Roman" w:hAnsi="Times New Roman"/>
                <w:sz w:val="20"/>
                <w:szCs w:val="20"/>
              </w:rPr>
            </w:pPr>
            <w:r>
              <w:rPr>
                <w:rFonts w:ascii="Times New Roman" w:hAnsi="Times New Roman"/>
                <w:sz w:val="20"/>
                <w:szCs w:val="20"/>
              </w:rPr>
              <w:t>details</w:t>
            </w:r>
          </w:p>
        </w:tc>
      </w:tr>
      <w:tr w:rsidR="00CC52CA" w:rsidTr="001606D1">
        <w:trPr>
          <w:trHeight w:val="2978"/>
          <w:jc w:val="center"/>
        </w:trPr>
        <w:tc>
          <w:tcPr>
            <w:tcW w:w="549" w:type="dxa"/>
          </w:tcPr>
          <w:p w:rsidR="001606D1" w:rsidRDefault="001606D1" w:rsidP="005C4791">
            <w:pPr>
              <w:jc w:val="center"/>
              <w:rPr>
                <w:rFonts w:ascii="Times New Roman" w:hAnsi="Times New Roman"/>
                <w:sz w:val="20"/>
                <w:szCs w:val="20"/>
              </w:rPr>
            </w:pPr>
          </w:p>
          <w:p w:rsidR="001606D1" w:rsidRDefault="001606D1" w:rsidP="005C4791">
            <w:pPr>
              <w:jc w:val="center"/>
              <w:rPr>
                <w:rFonts w:ascii="Times New Roman" w:hAnsi="Times New Roman"/>
                <w:sz w:val="20"/>
                <w:szCs w:val="20"/>
              </w:rPr>
            </w:pPr>
          </w:p>
          <w:p w:rsidR="00266881" w:rsidRDefault="00266881" w:rsidP="005C4791">
            <w:pPr>
              <w:jc w:val="center"/>
              <w:rPr>
                <w:rFonts w:ascii="Times New Roman" w:hAnsi="Times New Roman"/>
                <w:sz w:val="20"/>
                <w:szCs w:val="20"/>
              </w:rPr>
            </w:pPr>
            <w:r>
              <w:rPr>
                <w:rFonts w:ascii="Times New Roman" w:hAnsi="Times New Roman"/>
                <w:sz w:val="20"/>
                <w:szCs w:val="20"/>
              </w:rPr>
              <w:t>1</w:t>
            </w:r>
          </w:p>
        </w:tc>
        <w:tc>
          <w:tcPr>
            <w:tcW w:w="2163" w:type="dxa"/>
          </w:tcPr>
          <w:p w:rsidR="00266881" w:rsidRDefault="000E6EEB" w:rsidP="005C4791">
            <w:pPr>
              <w:jc w:val="center"/>
              <w:rPr>
                <w:rFonts w:ascii="Times New Roman" w:hAnsi="Times New Roman"/>
                <w:sz w:val="20"/>
                <w:szCs w:val="20"/>
              </w:rPr>
            </w:pPr>
            <w:r w:rsidRPr="000E6EEB">
              <w:rPr>
                <w:rFonts w:ascii="Times New Roman" w:hAnsi="Times New Roman"/>
                <w:sz w:val="20"/>
                <w:szCs w:val="20"/>
              </w:rPr>
              <w:drawing>
                <wp:inline distT="0" distB="0" distL="0" distR="0">
                  <wp:extent cx="1219200" cy="1743075"/>
                  <wp:effectExtent l="19050" t="0" r="0" b="0"/>
                  <wp:docPr id="5" name="Picture 2097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222363" cy="1747597"/>
                          </a:xfrm>
                          <a:prstGeom prst="rect">
                            <a:avLst/>
                          </a:prstGeom>
                        </pic:spPr>
                      </pic:pic>
                    </a:graphicData>
                  </a:graphic>
                </wp:inline>
              </w:drawing>
            </w:r>
          </w:p>
        </w:tc>
        <w:tc>
          <w:tcPr>
            <w:tcW w:w="2070" w:type="dxa"/>
          </w:tcPr>
          <w:p w:rsidR="00266881" w:rsidRPr="00CC52CA" w:rsidRDefault="00CC52CA" w:rsidP="005C4791">
            <w:pPr>
              <w:rPr>
                <w:rFonts w:ascii="Times New Roman" w:hAnsi="Times New Roman"/>
                <w:b/>
                <w:bCs/>
                <w:sz w:val="20"/>
                <w:szCs w:val="20"/>
              </w:rPr>
            </w:pPr>
            <w:r w:rsidRPr="00CC52CA">
              <w:rPr>
                <w:rFonts w:ascii="Times New Roman" w:hAnsi="Times New Roman"/>
                <w:b/>
                <w:bCs/>
                <w:sz w:val="20"/>
                <w:szCs w:val="20"/>
              </w:rPr>
              <w:t>Jagdish D. kalapad (final year student, civil Engg. Dept.)</w:t>
            </w:r>
            <w:r w:rsidRPr="00CC52CA">
              <w:rPr>
                <w:rFonts w:ascii="Times New Roman" w:hAnsi="Times New Roman"/>
                <w:b/>
                <w:bCs/>
                <w:iCs/>
                <w:sz w:val="20"/>
                <w:szCs w:val="20"/>
              </w:rPr>
              <w:t xml:space="preserve"> Jagadambha College Of Engineering and T</w:t>
            </w:r>
            <w:r w:rsidR="000E6EEB">
              <w:rPr>
                <w:rFonts w:ascii="Times New Roman" w:hAnsi="Times New Roman"/>
                <w:b/>
                <w:bCs/>
                <w:iCs/>
                <w:sz w:val="20"/>
                <w:szCs w:val="20"/>
              </w:rPr>
              <w:t>echnology Yavatmal , India, 445</w:t>
            </w:r>
            <w:r w:rsidR="000E6EEB" w:rsidRPr="00CC52CA">
              <w:rPr>
                <w:rFonts w:ascii="Times New Roman" w:hAnsi="Times New Roman"/>
                <w:b/>
                <w:bCs/>
                <w:iCs/>
                <w:sz w:val="20"/>
                <w:szCs w:val="20"/>
              </w:rPr>
              <w:t>00</w:t>
            </w:r>
            <w:r w:rsidRPr="00CC52CA">
              <w:rPr>
                <w:rFonts w:ascii="Times New Roman" w:hAnsi="Times New Roman"/>
                <w:b/>
                <w:bCs/>
                <w:iCs/>
                <w:sz w:val="20"/>
                <w:szCs w:val="20"/>
              </w:rPr>
              <w:t>1</w:t>
            </w:r>
          </w:p>
        </w:tc>
      </w:tr>
      <w:tr w:rsidR="00266881" w:rsidTr="001606D1">
        <w:trPr>
          <w:trHeight w:val="2951"/>
          <w:jc w:val="center"/>
        </w:trPr>
        <w:tc>
          <w:tcPr>
            <w:tcW w:w="549" w:type="dxa"/>
          </w:tcPr>
          <w:p w:rsidR="000E6EEB" w:rsidRDefault="000E6EEB" w:rsidP="005C4791">
            <w:pPr>
              <w:jc w:val="center"/>
              <w:rPr>
                <w:rFonts w:ascii="Times New Roman" w:hAnsi="Times New Roman"/>
                <w:sz w:val="20"/>
                <w:szCs w:val="20"/>
              </w:rPr>
            </w:pPr>
          </w:p>
          <w:p w:rsidR="000E6EEB" w:rsidRDefault="000E6EEB" w:rsidP="005C4791">
            <w:pPr>
              <w:jc w:val="center"/>
              <w:rPr>
                <w:rFonts w:ascii="Times New Roman" w:hAnsi="Times New Roman"/>
                <w:sz w:val="20"/>
                <w:szCs w:val="20"/>
              </w:rPr>
            </w:pPr>
          </w:p>
          <w:p w:rsidR="000E6EEB" w:rsidRDefault="000E6EEB" w:rsidP="005C4791">
            <w:pPr>
              <w:jc w:val="center"/>
              <w:rPr>
                <w:rFonts w:ascii="Times New Roman" w:hAnsi="Times New Roman"/>
                <w:sz w:val="20"/>
                <w:szCs w:val="20"/>
              </w:rPr>
            </w:pPr>
          </w:p>
          <w:p w:rsidR="00266881" w:rsidRDefault="00266881" w:rsidP="005C4791">
            <w:pPr>
              <w:jc w:val="center"/>
              <w:rPr>
                <w:rFonts w:ascii="Times New Roman" w:hAnsi="Times New Roman"/>
                <w:sz w:val="20"/>
                <w:szCs w:val="20"/>
              </w:rPr>
            </w:pPr>
            <w:r>
              <w:rPr>
                <w:rFonts w:ascii="Times New Roman" w:hAnsi="Times New Roman"/>
                <w:sz w:val="20"/>
                <w:szCs w:val="20"/>
              </w:rPr>
              <w:t>2</w:t>
            </w:r>
          </w:p>
        </w:tc>
        <w:tc>
          <w:tcPr>
            <w:tcW w:w="2163" w:type="dxa"/>
          </w:tcPr>
          <w:p w:rsidR="00266881" w:rsidRDefault="000E6EEB" w:rsidP="005C4791">
            <w:pPr>
              <w:jc w:val="center"/>
              <w:rPr>
                <w:rFonts w:ascii="Times New Roman" w:hAnsi="Times New Roman"/>
                <w:sz w:val="20"/>
                <w:szCs w:val="20"/>
              </w:rPr>
            </w:pPr>
            <w:bookmarkStart w:id="0" w:name="_GoBack"/>
            <w:bookmarkEnd w:id="0"/>
            <w:r w:rsidRPr="000E6EEB">
              <w:rPr>
                <w:rFonts w:ascii="Times New Roman" w:hAnsi="Times New Roman"/>
                <w:sz w:val="20"/>
                <w:szCs w:val="20"/>
              </w:rPr>
              <w:drawing>
                <wp:inline distT="0" distB="0" distL="0" distR="0">
                  <wp:extent cx="1170305" cy="1628775"/>
                  <wp:effectExtent l="19050" t="0" r="0" b="0"/>
                  <wp:docPr id="2097159" name="Picture 209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170305" cy="1628775"/>
                          </a:xfrm>
                          <a:prstGeom prst="rect">
                            <a:avLst/>
                          </a:prstGeom>
                        </pic:spPr>
                      </pic:pic>
                    </a:graphicData>
                  </a:graphic>
                </wp:inline>
              </w:drawing>
            </w:r>
          </w:p>
        </w:tc>
        <w:tc>
          <w:tcPr>
            <w:tcW w:w="2070" w:type="dxa"/>
          </w:tcPr>
          <w:p w:rsidR="00266881" w:rsidRPr="000E6EEB" w:rsidRDefault="00CC52CA" w:rsidP="00CC52CA">
            <w:pPr>
              <w:rPr>
                <w:rFonts w:ascii="Times New Roman" w:hAnsi="Times New Roman"/>
                <w:b/>
                <w:bCs/>
                <w:sz w:val="20"/>
                <w:szCs w:val="20"/>
              </w:rPr>
            </w:pPr>
            <w:r w:rsidRPr="000E6EEB">
              <w:rPr>
                <w:rFonts w:ascii="Times New Roman" w:hAnsi="Times New Roman"/>
                <w:b/>
                <w:bCs/>
                <w:sz w:val="20"/>
                <w:szCs w:val="20"/>
              </w:rPr>
              <w:t>Mohan mansute (final year student, civil Engg. Dept.)</w:t>
            </w:r>
            <w:r w:rsidRPr="000E6EEB">
              <w:rPr>
                <w:rFonts w:ascii="Times New Roman" w:hAnsi="Times New Roman"/>
                <w:b/>
                <w:bCs/>
                <w:iCs/>
                <w:sz w:val="20"/>
                <w:szCs w:val="20"/>
              </w:rPr>
              <w:t xml:space="preserve"> Jagadambha College Of Engineering and T</w:t>
            </w:r>
            <w:r w:rsidR="000E6EEB" w:rsidRPr="000E6EEB">
              <w:rPr>
                <w:rFonts w:ascii="Times New Roman" w:hAnsi="Times New Roman"/>
                <w:b/>
                <w:bCs/>
                <w:iCs/>
                <w:sz w:val="20"/>
                <w:szCs w:val="20"/>
              </w:rPr>
              <w:t xml:space="preserve">echnology </w:t>
            </w:r>
            <w:r w:rsidR="00D42D44" w:rsidRPr="000E6EEB">
              <w:rPr>
                <w:rFonts w:ascii="Times New Roman" w:hAnsi="Times New Roman"/>
                <w:b/>
                <w:bCs/>
                <w:iCs/>
                <w:sz w:val="20"/>
                <w:szCs w:val="20"/>
              </w:rPr>
              <w:t>Yavatmal,</w:t>
            </w:r>
            <w:r w:rsidR="000E6EEB" w:rsidRPr="000E6EEB">
              <w:rPr>
                <w:rFonts w:ascii="Times New Roman" w:hAnsi="Times New Roman"/>
                <w:b/>
                <w:bCs/>
                <w:iCs/>
                <w:sz w:val="20"/>
                <w:szCs w:val="20"/>
              </w:rPr>
              <w:t xml:space="preserve"> India, 445</w:t>
            </w:r>
            <w:r w:rsidRPr="000E6EEB">
              <w:rPr>
                <w:rFonts w:ascii="Times New Roman" w:hAnsi="Times New Roman"/>
                <w:b/>
                <w:bCs/>
                <w:iCs/>
                <w:sz w:val="20"/>
                <w:szCs w:val="20"/>
              </w:rPr>
              <w:t>001</w:t>
            </w:r>
            <w:r w:rsidRPr="000E6EEB">
              <w:rPr>
                <w:rFonts w:ascii="Times New Roman" w:hAnsi="Times New Roman"/>
                <w:b/>
                <w:bCs/>
                <w:sz w:val="20"/>
                <w:szCs w:val="20"/>
              </w:rPr>
              <w:t>Mohangmansute2011@gmail.comMo.no. 9422542006</w:t>
            </w:r>
          </w:p>
        </w:tc>
      </w:tr>
      <w:tr w:rsidR="00266881" w:rsidTr="001606D1">
        <w:trPr>
          <w:trHeight w:val="396"/>
          <w:jc w:val="center"/>
        </w:trPr>
        <w:tc>
          <w:tcPr>
            <w:tcW w:w="549" w:type="dxa"/>
          </w:tcPr>
          <w:p w:rsidR="000E6EEB" w:rsidRDefault="000E6EEB" w:rsidP="005C4791">
            <w:pPr>
              <w:jc w:val="center"/>
              <w:rPr>
                <w:rFonts w:ascii="Times New Roman" w:hAnsi="Times New Roman"/>
                <w:sz w:val="20"/>
                <w:szCs w:val="20"/>
              </w:rPr>
            </w:pPr>
          </w:p>
          <w:p w:rsidR="000E6EEB" w:rsidRDefault="000E6EEB" w:rsidP="005C4791">
            <w:pPr>
              <w:jc w:val="center"/>
              <w:rPr>
                <w:rFonts w:ascii="Times New Roman" w:hAnsi="Times New Roman"/>
                <w:sz w:val="20"/>
                <w:szCs w:val="20"/>
              </w:rPr>
            </w:pPr>
          </w:p>
          <w:p w:rsidR="00266881" w:rsidRDefault="00266881" w:rsidP="005C4791">
            <w:pPr>
              <w:jc w:val="center"/>
              <w:rPr>
                <w:rFonts w:ascii="Times New Roman" w:hAnsi="Times New Roman"/>
                <w:sz w:val="20"/>
                <w:szCs w:val="20"/>
              </w:rPr>
            </w:pPr>
            <w:r>
              <w:rPr>
                <w:rFonts w:ascii="Times New Roman" w:hAnsi="Times New Roman"/>
                <w:sz w:val="20"/>
                <w:szCs w:val="20"/>
              </w:rPr>
              <w:t>3</w:t>
            </w:r>
          </w:p>
        </w:tc>
        <w:tc>
          <w:tcPr>
            <w:tcW w:w="2163" w:type="dxa"/>
          </w:tcPr>
          <w:p w:rsidR="00266881" w:rsidRDefault="000E6EEB" w:rsidP="005C4791">
            <w:pPr>
              <w:jc w:val="center"/>
              <w:rPr>
                <w:rFonts w:ascii="Times New Roman" w:hAnsi="Times New Roman"/>
                <w:sz w:val="20"/>
                <w:szCs w:val="20"/>
              </w:rPr>
            </w:pPr>
            <w:r w:rsidRPr="000E6EEB">
              <w:rPr>
                <w:rFonts w:ascii="Times New Roman" w:hAnsi="Times New Roman"/>
                <w:sz w:val="20"/>
                <w:szCs w:val="20"/>
              </w:rPr>
              <w:drawing>
                <wp:inline distT="0" distB="0" distL="0" distR="0">
                  <wp:extent cx="1151255" cy="1504950"/>
                  <wp:effectExtent l="19050" t="0" r="0" b="0"/>
                  <wp:docPr id="2097160" name="Picture 209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160017" cy="1516404"/>
                          </a:xfrm>
                          <a:prstGeom prst="rect">
                            <a:avLst/>
                          </a:prstGeom>
                        </pic:spPr>
                      </pic:pic>
                    </a:graphicData>
                  </a:graphic>
                </wp:inline>
              </w:drawing>
            </w:r>
          </w:p>
        </w:tc>
        <w:tc>
          <w:tcPr>
            <w:tcW w:w="2070" w:type="dxa"/>
          </w:tcPr>
          <w:p w:rsidR="00626B00" w:rsidRDefault="00CC52CA" w:rsidP="00CC52CA">
            <w:pPr>
              <w:rPr>
                <w:rFonts w:ascii="Times New Roman" w:hAnsi="Times New Roman"/>
                <w:sz w:val="20"/>
                <w:szCs w:val="20"/>
              </w:rPr>
            </w:pPr>
            <w:r w:rsidRPr="00CC52CA">
              <w:rPr>
                <w:rFonts w:ascii="Times New Roman" w:hAnsi="Times New Roman"/>
                <w:b/>
                <w:sz w:val="20"/>
                <w:szCs w:val="20"/>
              </w:rPr>
              <w:t>Vishal Swami</w:t>
            </w:r>
            <w:r>
              <w:rPr>
                <w:rFonts w:ascii="Times New Roman" w:hAnsi="Times New Roman"/>
                <w:b/>
                <w:sz w:val="20"/>
                <w:szCs w:val="20"/>
              </w:rPr>
              <w:t xml:space="preserve"> </w:t>
            </w:r>
            <w:r w:rsidRPr="00EB6924">
              <w:rPr>
                <w:rFonts w:ascii="Times New Roman" w:hAnsi="Times New Roman"/>
                <w:b/>
                <w:bCs/>
                <w:sz w:val="20"/>
                <w:szCs w:val="20"/>
              </w:rPr>
              <w:t>(final year student, civil Engg. Dept.)</w:t>
            </w:r>
            <w:r w:rsidRPr="00EB6924">
              <w:rPr>
                <w:rFonts w:ascii="Times New Roman" w:hAnsi="Times New Roman"/>
                <w:b/>
                <w:bCs/>
                <w:iCs/>
                <w:sz w:val="20"/>
                <w:szCs w:val="20"/>
              </w:rPr>
              <w:t xml:space="preserve"> Jagadambha College Of Engineering and Technology Yavatmal , India, 445-001</w:t>
            </w:r>
          </w:p>
        </w:tc>
      </w:tr>
      <w:tr w:rsidR="00266881" w:rsidTr="001606D1">
        <w:trPr>
          <w:trHeight w:val="396"/>
          <w:jc w:val="center"/>
        </w:trPr>
        <w:tc>
          <w:tcPr>
            <w:tcW w:w="549" w:type="dxa"/>
          </w:tcPr>
          <w:p w:rsidR="000E6EEB" w:rsidRDefault="000E6EEB" w:rsidP="005C4791">
            <w:pPr>
              <w:jc w:val="center"/>
              <w:rPr>
                <w:rFonts w:ascii="Times New Roman" w:hAnsi="Times New Roman"/>
                <w:sz w:val="20"/>
                <w:szCs w:val="20"/>
              </w:rPr>
            </w:pPr>
          </w:p>
          <w:p w:rsidR="000E6EEB" w:rsidRDefault="000E6EEB" w:rsidP="005C4791">
            <w:pPr>
              <w:jc w:val="center"/>
              <w:rPr>
                <w:rFonts w:ascii="Times New Roman" w:hAnsi="Times New Roman"/>
                <w:sz w:val="20"/>
                <w:szCs w:val="20"/>
              </w:rPr>
            </w:pPr>
          </w:p>
          <w:p w:rsidR="00266881" w:rsidRDefault="00266881" w:rsidP="005C4791">
            <w:pPr>
              <w:jc w:val="center"/>
              <w:rPr>
                <w:rFonts w:ascii="Times New Roman" w:hAnsi="Times New Roman"/>
                <w:sz w:val="20"/>
                <w:szCs w:val="20"/>
              </w:rPr>
            </w:pPr>
            <w:r>
              <w:rPr>
                <w:rFonts w:ascii="Times New Roman" w:hAnsi="Times New Roman"/>
                <w:sz w:val="20"/>
                <w:szCs w:val="20"/>
              </w:rPr>
              <w:t>4</w:t>
            </w:r>
          </w:p>
        </w:tc>
        <w:tc>
          <w:tcPr>
            <w:tcW w:w="2163" w:type="dxa"/>
          </w:tcPr>
          <w:p w:rsidR="00266881" w:rsidRDefault="000E6EEB" w:rsidP="005C4791">
            <w:pPr>
              <w:jc w:val="center"/>
              <w:rPr>
                <w:rFonts w:ascii="Times New Roman" w:hAnsi="Times New Roman"/>
                <w:sz w:val="20"/>
                <w:szCs w:val="20"/>
              </w:rPr>
            </w:pPr>
            <w:r w:rsidRPr="000E6EEB">
              <w:rPr>
                <w:rFonts w:ascii="Times New Roman" w:hAnsi="Times New Roman"/>
                <w:sz w:val="20"/>
                <w:szCs w:val="20"/>
              </w:rPr>
              <w:drawing>
                <wp:inline distT="0" distB="0" distL="0" distR="0">
                  <wp:extent cx="1181100" cy="1600200"/>
                  <wp:effectExtent l="19050" t="0" r="0" b="0"/>
                  <wp:docPr id="2097158" name="Picture 2097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1184997" cy="1605480"/>
                          </a:xfrm>
                          <a:prstGeom prst="rect">
                            <a:avLst/>
                          </a:prstGeom>
                        </pic:spPr>
                      </pic:pic>
                    </a:graphicData>
                  </a:graphic>
                </wp:inline>
              </w:drawing>
            </w:r>
          </w:p>
        </w:tc>
        <w:tc>
          <w:tcPr>
            <w:tcW w:w="2070" w:type="dxa"/>
          </w:tcPr>
          <w:p w:rsidR="00266881" w:rsidRDefault="00CC52CA" w:rsidP="005C4791">
            <w:pPr>
              <w:rPr>
                <w:rFonts w:ascii="Times New Roman" w:hAnsi="Times New Roman"/>
                <w:sz w:val="20"/>
                <w:szCs w:val="20"/>
              </w:rPr>
            </w:pPr>
            <w:r w:rsidRPr="00CC52CA">
              <w:rPr>
                <w:rFonts w:ascii="Times New Roman" w:hAnsi="Times New Roman"/>
                <w:b/>
                <w:sz w:val="20"/>
                <w:szCs w:val="20"/>
              </w:rPr>
              <w:t>Vaishnavi Sulbhewar</w:t>
            </w:r>
            <w:r>
              <w:rPr>
                <w:rFonts w:ascii="Times New Roman" w:hAnsi="Times New Roman"/>
                <w:b/>
                <w:sz w:val="20"/>
                <w:szCs w:val="20"/>
              </w:rPr>
              <w:t xml:space="preserve"> </w:t>
            </w:r>
            <w:r w:rsidRPr="00EB6924">
              <w:rPr>
                <w:rFonts w:ascii="Times New Roman" w:hAnsi="Times New Roman"/>
                <w:b/>
                <w:bCs/>
                <w:sz w:val="20"/>
                <w:szCs w:val="20"/>
              </w:rPr>
              <w:t>(final year student, civil Engg. Dept.)</w:t>
            </w:r>
            <w:r w:rsidRPr="00EB6924">
              <w:rPr>
                <w:rFonts w:ascii="Times New Roman" w:hAnsi="Times New Roman"/>
                <w:b/>
                <w:bCs/>
                <w:iCs/>
                <w:sz w:val="20"/>
                <w:szCs w:val="20"/>
              </w:rPr>
              <w:t xml:space="preserve"> Jagadambha College Of Engineering and Technology Yavatmal , India, 445-001</w:t>
            </w:r>
          </w:p>
        </w:tc>
      </w:tr>
      <w:tr w:rsidR="00266881" w:rsidTr="001606D1">
        <w:trPr>
          <w:trHeight w:val="386"/>
          <w:jc w:val="center"/>
        </w:trPr>
        <w:tc>
          <w:tcPr>
            <w:tcW w:w="549" w:type="dxa"/>
          </w:tcPr>
          <w:p w:rsidR="00266881" w:rsidRDefault="00266881" w:rsidP="005C4791">
            <w:pPr>
              <w:jc w:val="center"/>
              <w:rPr>
                <w:rFonts w:ascii="Times New Roman" w:hAnsi="Times New Roman"/>
                <w:sz w:val="20"/>
                <w:szCs w:val="20"/>
              </w:rPr>
            </w:pPr>
            <w:r>
              <w:rPr>
                <w:rFonts w:ascii="Times New Roman" w:hAnsi="Times New Roman"/>
                <w:sz w:val="20"/>
                <w:szCs w:val="20"/>
              </w:rPr>
              <w:lastRenderedPageBreak/>
              <w:t>5</w:t>
            </w:r>
          </w:p>
        </w:tc>
        <w:tc>
          <w:tcPr>
            <w:tcW w:w="2163" w:type="dxa"/>
          </w:tcPr>
          <w:p w:rsidR="00266881" w:rsidRDefault="000E6EEB" w:rsidP="005C4791">
            <w:pPr>
              <w:jc w:val="center"/>
              <w:rPr>
                <w:rFonts w:ascii="Times New Roman" w:hAnsi="Times New Roman"/>
                <w:sz w:val="20"/>
                <w:szCs w:val="20"/>
              </w:rPr>
            </w:pPr>
            <w:r w:rsidRPr="000E6EEB">
              <w:rPr>
                <w:rFonts w:ascii="Times New Roman" w:hAnsi="Times New Roman"/>
                <w:sz w:val="20"/>
                <w:szCs w:val="20"/>
              </w:rPr>
              <w:drawing>
                <wp:inline distT="0" distB="0" distL="0" distR="0">
                  <wp:extent cx="1188981" cy="1685925"/>
                  <wp:effectExtent l="19050" t="0" r="0" b="0"/>
                  <wp:docPr id="6" name="Picture 2097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192649" cy="1691126"/>
                          </a:xfrm>
                          <a:prstGeom prst="rect">
                            <a:avLst/>
                          </a:prstGeom>
                        </pic:spPr>
                      </pic:pic>
                    </a:graphicData>
                  </a:graphic>
                </wp:inline>
              </w:drawing>
            </w:r>
          </w:p>
        </w:tc>
        <w:tc>
          <w:tcPr>
            <w:tcW w:w="2070" w:type="dxa"/>
          </w:tcPr>
          <w:p w:rsidR="00266881" w:rsidRDefault="00267EB5" w:rsidP="005C4791">
            <w:pPr>
              <w:rPr>
                <w:rFonts w:ascii="Times New Roman" w:hAnsi="Times New Roman"/>
                <w:sz w:val="20"/>
                <w:szCs w:val="20"/>
              </w:rPr>
            </w:pPr>
            <w:r w:rsidRPr="00267EB5">
              <w:rPr>
                <w:rFonts w:ascii="Times New Roman" w:hAnsi="Times New Roman"/>
                <w:b/>
                <w:bCs/>
                <w:sz w:val="20"/>
                <w:szCs w:val="20"/>
              </w:rPr>
              <w:t xml:space="preserve">T.M.khandale </w:t>
            </w:r>
            <w:r w:rsidRPr="00EB6924">
              <w:rPr>
                <w:rFonts w:ascii="Times New Roman" w:hAnsi="Times New Roman"/>
                <w:b/>
                <w:bCs/>
                <w:sz w:val="20"/>
                <w:szCs w:val="20"/>
              </w:rPr>
              <w:t xml:space="preserve">is working as Assistant Professor, department of civil engineering, </w:t>
            </w:r>
            <w:r w:rsidRPr="00EB6924">
              <w:rPr>
                <w:rFonts w:ascii="Times New Roman" w:hAnsi="Times New Roman"/>
                <w:b/>
                <w:bCs/>
                <w:iCs/>
                <w:sz w:val="20"/>
                <w:szCs w:val="20"/>
              </w:rPr>
              <w:t>Jagadambha College Of Engineering and Technology Yavatmal , India, 445-001</w:t>
            </w:r>
          </w:p>
        </w:tc>
      </w:tr>
    </w:tbl>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52E" w:rsidRDefault="0027252E" w:rsidP="006A07BD">
      <w:pPr>
        <w:spacing w:after="0" w:line="240" w:lineRule="auto"/>
      </w:pPr>
      <w:r>
        <w:separator/>
      </w:r>
    </w:p>
  </w:endnote>
  <w:endnote w:type="continuationSeparator" w:id="1">
    <w:p w:rsidR="0027252E" w:rsidRDefault="0027252E"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A9" w:rsidRDefault="00403841">
    <w:pPr>
      <w:pStyle w:val="Footer"/>
      <w:jc w:val="center"/>
    </w:pPr>
    <w:fldSimple w:instr=" PAGE   \* MERGEFORMAT ">
      <w:r w:rsidR="00310E94">
        <w:rPr>
          <w:noProof/>
        </w:rPr>
        <w:t>1</w:t>
      </w:r>
    </w:fldSimple>
  </w:p>
  <w:p w:rsidR="00395EA9" w:rsidRDefault="00395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52E" w:rsidRDefault="0027252E" w:rsidP="006A07BD">
      <w:pPr>
        <w:spacing w:after="0" w:line="240" w:lineRule="auto"/>
      </w:pPr>
      <w:r>
        <w:separator/>
      </w:r>
    </w:p>
  </w:footnote>
  <w:footnote w:type="continuationSeparator" w:id="1">
    <w:p w:rsidR="0027252E" w:rsidRDefault="0027252E"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A9" w:rsidRPr="00941481" w:rsidRDefault="00395EA9"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395EA9" w:rsidRDefault="00395EA9"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395EA9" w:rsidRPr="00A30F3A" w:rsidRDefault="00395EA9" w:rsidP="00BD16AB">
    <w:pPr>
      <w:pStyle w:val="Header"/>
      <w:jc w:val="center"/>
      <w:rPr>
        <w:b/>
        <w:i/>
      </w:rPr>
    </w:pPr>
    <w:r w:rsidRPr="00A30F3A">
      <w:rPr>
        <w:rFonts w:ascii="Times New Roman" w:hAnsi="Times New Roman"/>
        <w:b/>
        <w:i/>
      </w:rPr>
      <w:t>www.ijies.net</w:t>
    </w:r>
  </w:p>
  <w:p w:rsidR="00395EA9" w:rsidRDefault="00395E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B551A0"/>
    <w:multiLevelType w:val="hybridMultilevel"/>
    <w:tmpl w:val="86BE8ADE"/>
    <w:lvl w:ilvl="0" w:tplc="C9BCD2AA">
      <w:start w:val="2"/>
      <w:numFmt w:val="decimal"/>
      <w:lvlText w:val="%1."/>
      <w:lvlJc w:val="left"/>
      <w:pPr>
        <w:ind w:left="900" w:hanging="360"/>
      </w:pPr>
      <w:rPr>
        <w:rFonts w:hint="default"/>
        <w:b/>
        <w:sz w:val="28"/>
        <w:szCs w:val="28"/>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
    <w:nsid w:val="59DB7A45"/>
    <w:multiLevelType w:val="hybridMultilevel"/>
    <w:tmpl w:val="D002923E"/>
    <w:lvl w:ilvl="0" w:tplc="9EF0E5FC">
      <w:start w:val="1"/>
      <w:numFmt w:val="bullet"/>
      <w:lvlText w:val="•"/>
      <w:lvlJc w:val="left"/>
      <w:pPr>
        <w:tabs>
          <w:tab w:val="num" w:pos="720"/>
        </w:tabs>
        <w:ind w:left="720" w:hanging="360"/>
      </w:pPr>
      <w:rPr>
        <w:rFonts w:ascii="Arial" w:hAnsi="Arial" w:hint="default"/>
      </w:rPr>
    </w:lvl>
    <w:lvl w:ilvl="1" w:tplc="8ACC6050" w:tentative="1">
      <w:start w:val="1"/>
      <w:numFmt w:val="bullet"/>
      <w:lvlText w:val="•"/>
      <w:lvlJc w:val="left"/>
      <w:pPr>
        <w:tabs>
          <w:tab w:val="num" w:pos="1440"/>
        </w:tabs>
        <w:ind w:left="1440" w:hanging="360"/>
      </w:pPr>
      <w:rPr>
        <w:rFonts w:ascii="Arial" w:hAnsi="Arial" w:hint="default"/>
      </w:rPr>
    </w:lvl>
    <w:lvl w:ilvl="2" w:tplc="3A0AE3E4" w:tentative="1">
      <w:start w:val="1"/>
      <w:numFmt w:val="bullet"/>
      <w:lvlText w:val="•"/>
      <w:lvlJc w:val="left"/>
      <w:pPr>
        <w:tabs>
          <w:tab w:val="num" w:pos="2160"/>
        </w:tabs>
        <w:ind w:left="2160" w:hanging="360"/>
      </w:pPr>
      <w:rPr>
        <w:rFonts w:ascii="Arial" w:hAnsi="Arial" w:hint="default"/>
      </w:rPr>
    </w:lvl>
    <w:lvl w:ilvl="3" w:tplc="4EF8EBBA" w:tentative="1">
      <w:start w:val="1"/>
      <w:numFmt w:val="bullet"/>
      <w:lvlText w:val="•"/>
      <w:lvlJc w:val="left"/>
      <w:pPr>
        <w:tabs>
          <w:tab w:val="num" w:pos="2880"/>
        </w:tabs>
        <w:ind w:left="2880" w:hanging="360"/>
      </w:pPr>
      <w:rPr>
        <w:rFonts w:ascii="Arial" w:hAnsi="Arial" w:hint="default"/>
      </w:rPr>
    </w:lvl>
    <w:lvl w:ilvl="4" w:tplc="D7DC8B1E" w:tentative="1">
      <w:start w:val="1"/>
      <w:numFmt w:val="bullet"/>
      <w:lvlText w:val="•"/>
      <w:lvlJc w:val="left"/>
      <w:pPr>
        <w:tabs>
          <w:tab w:val="num" w:pos="3600"/>
        </w:tabs>
        <w:ind w:left="3600" w:hanging="360"/>
      </w:pPr>
      <w:rPr>
        <w:rFonts w:ascii="Arial" w:hAnsi="Arial" w:hint="default"/>
      </w:rPr>
    </w:lvl>
    <w:lvl w:ilvl="5" w:tplc="A8381B86" w:tentative="1">
      <w:start w:val="1"/>
      <w:numFmt w:val="bullet"/>
      <w:lvlText w:val="•"/>
      <w:lvlJc w:val="left"/>
      <w:pPr>
        <w:tabs>
          <w:tab w:val="num" w:pos="4320"/>
        </w:tabs>
        <w:ind w:left="4320" w:hanging="360"/>
      </w:pPr>
      <w:rPr>
        <w:rFonts w:ascii="Arial" w:hAnsi="Arial" w:hint="default"/>
      </w:rPr>
    </w:lvl>
    <w:lvl w:ilvl="6" w:tplc="652CD0E4" w:tentative="1">
      <w:start w:val="1"/>
      <w:numFmt w:val="bullet"/>
      <w:lvlText w:val="•"/>
      <w:lvlJc w:val="left"/>
      <w:pPr>
        <w:tabs>
          <w:tab w:val="num" w:pos="5040"/>
        </w:tabs>
        <w:ind w:left="5040" w:hanging="360"/>
      </w:pPr>
      <w:rPr>
        <w:rFonts w:ascii="Arial" w:hAnsi="Arial" w:hint="default"/>
      </w:rPr>
    </w:lvl>
    <w:lvl w:ilvl="7" w:tplc="70DE87CA" w:tentative="1">
      <w:start w:val="1"/>
      <w:numFmt w:val="bullet"/>
      <w:lvlText w:val="•"/>
      <w:lvlJc w:val="left"/>
      <w:pPr>
        <w:tabs>
          <w:tab w:val="num" w:pos="5760"/>
        </w:tabs>
        <w:ind w:left="5760" w:hanging="360"/>
      </w:pPr>
      <w:rPr>
        <w:rFonts w:ascii="Arial" w:hAnsi="Arial" w:hint="default"/>
      </w:rPr>
    </w:lvl>
    <w:lvl w:ilvl="8" w:tplc="DC727E8A" w:tentative="1">
      <w:start w:val="1"/>
      <w:numFmt w:val="bullet"/>
      <w:lvlText w:val="•"/>
      <w:lvlJc w:val="left"/>
      <w:pPr>
        <w:tabs>
          <w:tab w:val="num" w:pos="6480"/>
        </w:tabs>
        <w:ind w:left="6480" w:hanging="360"/>
      </w:pPr>
      <w:rPr>
        <w:rFonts w:ascii="Arial" w:hAnsi="Arial" w:hint="default"/>
      </w:rPr>
    </w:lvl>
  </w:abstractNum>
  <w:abstractNum w:abstractNumId="3">
    <w:nsid w:val="66D07643"/>
    <w:multiLevelType w:val="hybridMultilevel"/>
    <w:tmpl w:val="5896D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D1138C"/>
    <w:multiLevelType w:val="hybridMultilevel"/>
    <w:tmpl w:val="73CA70E8"/>
    <w:lvl w:ilvl="0" w:tplc="CA2CAC60">
      <w:start w:val="1"/>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5">
    <w:nsid w:val="7560280A"/>
    <w:multiLevelType w:val="multilevel"/>
    <w:tmpl w:val="2A600A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lowerLetter"/>
      <w:isLgl/>
      <w:lvlText w:val="%1.%2.%3."/>
      <w:lvlJc w:val="left"/>
      <w:pPr>
        <w:ind w:left="1080" w:hanging="720"/>
      </w:pPr>
      <w:rPr>
        <w:rFonts w:hint="default"/>
        <w:b/>
      </w:rPr>
    </w:lvl>
    <w:lvl w:ilvl="3">
      <w:start w:val="1"/>
      <w:numFmt w:val="lowerLetter"/>
      <w:isLgl/>
      <w:lvlText w:val="%1.%2.%3.%4."/>
      <w:lvlJc w:val="left"/>
      <w:pPr>
        <w:ind w:left="1080" w:hanging="720"/>
      </w:pPr>
      <w:rPr>
        <w:rFonts w:hint="default"/>
        <w:b/>
      </w:rPr>
    </w:lvl>
    <w:lvl w:ilvl="4">
      <w:start w:val="1"/>
      <w:numFmt w:val="lowerLetter"/>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nsid w:val="7B6E6F10"/>
    <w:multiLevelType w:val="hybridMultilevel"/>
    <w:tmpl w:val="D90C303A"/>
    <w:lvl w:ilvl="0" w:tplc="ABF41B3A">
      <w:start w:val="1"/>
      <w:numFmt w:val="decimal"/>
      <w:lvlText w:val="%1."/>
      <w:lvlJc w:val="left"/>
      <w:pPr>
        <w:ind w:left="90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DAA2FC6"/>
    <w:multiLevelType w:val="hybridMultilevel"/>
    <w:tmpl w:val="89F609BA"/>
    <w:lvl w:ilvl="0" w:tplc="42B8FF6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E6EEB"/>
    <w:rsid w:val="000E7D9C"/>
    <w:rsid w:val="00103692"/>
    <w:rsid w:val="001606D1"/>
    <w:rsid w:val="001910B3"/>
    <w:rsid w:val="00191D1A"/>
    <w:rsid w:val="001D6DBD"/>
    <w:rsid w:val="001F13FD"/>
    <w:rsid w:val="001F3750"/>
    <w:rsid w:val="00213D45"/>
    <w:rsid w:val="002242A9"/>
    <w:rsid w:val="00252FF5"/>
    <w:rsid w:val="0026543C"/>
    <w:rsid w:val="00266881"/>
    <w:rsid w:val="00267EB5"/>
    <w:rsid w:val="0027175C"/>
    <w:rsid w:val="0027252E"/>
    <w:rsid w:val="00282DC7"/>
    <w:rsid w:val="002C7EEE"/>
    <w:rsid w:val="002E62C7"/>
    <w:rsid w:val="002F21FA"/>
    <w:rsid w:val="002F6B65"/>
    <w:rsid w:val="003003F3"/>
    <w:rsid w:val="003029D3"/>
    <w:rsid w:val="00302B3D"/>
    <w:rsid w:val="00310E94"/>
    <w:rsid w:val="003402D5"/>
    <w:rsid w:val="00352561"/>
    <w:rsid w:val="00395EA9"/>
    <w:rsid w:val="003A40C8"/>
    <w:rsid w:val="003F6A5F"/>
    <w:rsid w:val="00403841"/>
    <w:rsid w:val="00455229"/>
    <w:rsid w:val="004676EB"/>
    <w:rsid w:val="00483A94"/>
    <w:rsid w:val="004B42AD"/>
    <w:rsid w:val="004C22F1"/>
    <w:rsid w:val="004F554B"/>
    <w:rsid w:val="004F5F47"/>
    <w:rsid w:val="005432B3"/>
    <w:rsid w:val="00563B31"/>
    <w:rsid w:val="005A4635"/>
    <w:rsid w:val="005C4791"/>
    <w:rsid w:val="005D347D"/>
    <w:rsid w:val="005D60BD"/>
    <w:rsid w:val="005D7A7E"/>
    <w:rsid w:val="005E2F0C"/>
    <w:rsid w:val="00626B00"/>
    <w:rsid w:val="00641667"/>
    <w:rsid w:val="00652608"/>
    <w:rsid w:val="006A07BD"/>
    <w:rsid w:val="006B1FC8"/>
    <w:rsid w:val="006B6D8A"/>
    <w:rsid w:val="006D591C"/>
    <w:rsid w:val="006E280E"/>
    <w:rsid w:val="006F63E8"/>
    <w:rsid w:val="00733EA1"/>
    <w:rsid w:val="007671BD"/>
    <w:rsid w:val="00781F4D"/>
    <w:rsid w:val="007B3B34"/>
    <w:rsid w:val="007B6D21"/>
    <w:rsid w:val="007C5150"/>
    <w:rsid w:val="007F6739"/>
    <w:rsid w:val="0080051C"/>
    <w:rsid w:val="00801A8E"/>
    <w:rsid w:val="008047A5"/>
    <w:rsid w:val="008053F7"/>
    <w:rsid w:val="00847801"/>
    <w:rsid w:val="0085234E"/>
    <w:rsid w:val="00855778"/>
    <w:rsid w:val="00867B80"/>
    <w:rsid w:val="0087461A"/>
    <w:rsid w:val="008E6B48"/>
    <w:rsid w:val="009221F5"/>
    <w:rsid w:val="00930C0E"/>
    <w:rsid w:val="00983085"/>
    <w:rsid w:val="0099463C"/>
    <w:rsid w:val="009D78BF"/>
    <w:rsid w:val="00A36950"/>
    <w:rsid w:val="00A461BA"/>
    <w:rsid w:val="00A75887"/>
    <w:rsid w:val="00AA2780"/>
    <w:rsid w:val="00AA4829"/>
    <w:rsid w:val="00AB7644"/>
    <w:rsid w:val="00AC11F7"/>
    <w:rsid w:val="00AD4094"/>
    <w:rsid w:val="00B1467A"/>
    <w:rsid w:val="00B35BD7"/>
    <w:rsid w:val="00B417F0"/>
    <w:rsid w:val="00B72421"/>
    <w:rsid w:val="00BA6895"/>
    <w:rsid w:val="00BD16AB"/>
    <w:rsid w:val="00BF1B7B"/>
    <w:rsid w:val="00BF24BF"/>
    <w:rsid w:val="00C46AE0"/>
    <w:rsid w:val="00C916BA"/>
    <w:rsid w:val="00C979B0"/>
    <w:rsid w:val="00CC52CA"/>
    <w:rsid w:val="00CD10A1"/>
    <w:rsid w:val="00CF0A58"/>
    <w:rsid w:val="00CF4612"/>
    <w:rsid w:val="00CF57BB"/>
    <w:rsid w:val="00D01C7C"/>
    <w:rsid w:val="00D3393C"/>
    <w:rsid w:val="00D42D44"/>
    <w:rsid w:val="00D62EEA"/>
    <w:rsid w:val="00D87E84"/>
    <w:rsid w:val="00DA7989"/>
    <w:rsid w:val="00DB2F5B"/>
    <w:rsid w:val="00DC71BF"/>
    <w:rsid w:val="00DE2A59"/>
    <w:rsid w:val="00DF26DA"/>
    <w:rsid w:val="00E0309D"/>
    <w:rsid w:val="00E14DFF"/>
    <w:rsid w:val="00E27D35"/>
    <w:rsid w:val="00E5055C"/>
    <w:rsid w:val="00E51EAF"/>
    <w:rsid w:val="00EA6525"/>
    <w:rsid w:val="00EB25FB"/>
    <w:rsid w:val="00EE55C4"/>
    <w:rsid w:val="00F34D51"/>
    <w:rsid w:val="00F46063"/>
    <w:rsid w:val="00F54EBF"/>
    <w:rsid w:val="00F7325E"/>
    <w:rsid w:val="00F9231C"/>
    <w:rsid w:val="00FD089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266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2668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23"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slump value</c:v>
                </c:pt>
              </c:strCache>
            </c:strRef>
          </c:tx>
          <c:spPr>
            <a:ln w="22225" cap="rnd" cmpd="sng">
              <a:solidFill>
                <a:schemeClr val="accent1"/>
              </a:solidFill>
              <a:round/>
              <a:headEnd w="med" len="lg"/>
            </a:ln>
            <a:effectLst/>
          </c:spPr>
          <c:dLbls>
            <c:showVal val="1"/>
          </c:dLbls>
          <c:cat>
            <c:numRef>
              <c:f>Sheet1!$A$2:$A$5</c:f>
              <c:numCache>
                <c:formatCode>0%</c:formatCode>
                <c:ptCount val="4"/>
                <c:pt idx="0">
                  <c:v>0</c:v>
                </c:pt>
                <c:pt idx="1">
                  <c:v>5.0000000000000024E-2</c:v>
                </c:pt>
                <c:pt idx="2">
                  <c:v>0.1</c:v>
                </c:pt>
                <c:pt idx="3">
                  <c:v>0.15000000000000011</c:v>
                </c:pt>
              </c:numCache>
            </c:numRef>
          </c:cat>
          <c:val>
            <c:numRef>
              <c:f>Sheet1!$B$2:$B$5</c:f>
              <c:numCache>
                <c:formatCode>General</c:formatCode>
                <c:ptCount val="4"/>
                <c:pt idx="0">
                  <c:v>75</c:v>
                </c:pt>
                <c:pt idx="1">
                  <c:v>72</c:v>
                </c:pt>
                <c:pt idx="2">
                  <c:v>68</c:v>
                </c:pt>
                <c:pt idx="3">
                  <c:v>62</c:v>
                </c:pt>
              </c:numCache>
            </c:numRef>
          </c:val>
        </c:ser>
        <c:dLbls>
          <c:showVal val="1"/>
        </c:dLbls>
        <c:overlap val="-25"/>
        <c:axId val="104767488"/>
        <c:axId val="104787968"/>
      </c:barChart>
      <c:catAx>
        <c:axId val="104767488"/>
        <c:scaling>
          <c:orientation val="minMax"/>
        </c:scaling>
        <c:axPos val="b"/>
        <c:numFmt formatCode="0%"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64" b="0" i="0" u="none" strike="noStrike" kern="1200" cap="all" spc="120" normalizeH="0" baseline="0">
                <a:solidFill>
                  <a:schemeClr val="tx1">
                    <a:lumMod val="65000"/>
                    <a:lumOff val="35000"/>
                  </a:schemeClr>
                </a:solidFill>
                <a:latin typeface="+mn-lt"/>
                <a:ea typeface="+mn-ea"/>
                <a:cs typeface="+mn-cs"/>
              </a:defRPr>
            </a:pPr>
            <a:endParaRPr lang="en-US"/>
          </a:p>
        </c:txPr>
        <c:crossAx val="104787968"/>
        <c:crosses val="autoZero"/>
        <c:auto val="1"/>
        <c:lblAlgn val="ctr"/>
        <c:lblOffset val="100"/>
      </c:catAx>
      <c:valAx>
        <c:axId val="104787968"/>
        <c:scaling>
          <c:orientation val="minMax"/>
        </c:scaling>
        <c:delete val="1"/>
        <c:axPos val="l"/>
        <c:numFmt formatCode="General" sourceLinked="1"/>
        <c:majorTickMark val="none"/>
        <c:tickLblPos val="nextTo"/>
        <c:crossAx val="104767488"/>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0%</c:v>
                </c:pt>
              </c:strCache>
            </c:strRef>
          </c:tx>
          <c:cat>
            <c:strRef>
              <c:f>Sheet1!$A$2:$A$4</c:f>
              <c:strCache>
                <c:ptCount val="3"/>
                <c:pt idx="0">
                  <c:v>BLOCK 1</c:v>
                </c:pt>
                <c:pt idx="1">
                  <c:v>BLOCK 2</c:v>
                </c:pt>
                <c:pt idx="2">
                  <c:v>BLOCK 3</c:v>
                </c:pt>
              </c:strCache>
            </c:strRef>
          </c:cat>
          <c:val>
            <c:numRef>
              <c:f>Sheet1!$B$2:$B$4</c:f>
              <c:numCache>
                <c:formatCode>General</c:formatCode>
                <c:ptCount val="3"/>
                <c:pt idx="0">
                  <c:v>20</c:v>
                </c:pt>
                <c:pt idx="1">
                  <c:v>20.22</c:v>
                </c:pt>
                <c:pt idx="2">
                  <c:v>20.439999999999987</c:v>
                </c:pt>
              </c:numCache>
            </c:numRef>
          </c:val>
        </c:ser>
        <c:ser>
          <c:idx val="1"/>
          <c:order val="1"/>
          <c:tx>
            <c:strRef>
              <c:f>Sheet1!$C$1</c:f>
              <c:strCache>
                <c:ptCount val="1"/>
                <c:pt idx="0">
                  <c:v>5%</c:v>
                </c:pt>
              </c:strCache>
            </c:strRef>
          </c:tx>
          <c:cat>
            <c:strRef>
              <c:f>Sheet1!$A$2:$A$4</c:f>
              <c:strCache>
                <c:ptCount val="3"/>
                <c:pt idx="0">
                  <c:v>BLOCK 1</c:v>
                </c:pt>
                <c:pt idx="1">
                  <c:v>BLOCK 2</c:v>
                </c:pt>
                <c:pt idx="2">
                  <c:v>BLOCK 3</c:v>
                </c:pt>
              </c:strCache>
            </c:strRef>
          </c:cat>
          <c:val>
            <c:numRef>
              <c:f>Sheet1!$C$2:$C$4</c:f>
              <c:numCache>
                <c:formatCode>General</c:formatCode>
                <c:ptCount val="3"/>
                <c:pt idx="0">
                  <c:v>20.88</c:v>
                </c:pt>
                <c:pt idx="1">
                  <c:v>20</c:v>
                </c:pt>
                <c:pt idx="2">
                  <c:v>20.93</c:v>
                </c:pt>
              </c:numCache>
            </c:numRef>
          </c:val>
        </c:ser>
        <c:ser>
          <c:idx val="2"/>
          <c:order val="2"/>
          <c:tx>
            <c:strRef>
              <c:f>Sheet1!$D$1</c:f>
              <c:strCache>
                <c:ptCount val="1"/>
                <c:pt idx="0">
                  <c:v>Series 3</c:v>
                </c:pt>
              </c:strCache>
            </c:strRef>
          </c:tx>
          <c:cat>
            <c:strRef>
              <c:f>Sheet1!$A$2:$A$4</c:f>
              <c:strCache>
                <c:ptCount val="3"/>
                <c:pt idx="0">
                  <c:v>BLOCK 1</c:v>
                </c:pt>
                <c:pt idx="1">
                  <c:v>BLOCK 2</c:v>
                </c:pt>
                <c:pt idx="2">
                  <c:v>BLOCK 3</c:v>
                </c:pt>
              </c:strCache>
            </c:strRef>
          </c:cat>
          <c:val>
            <c:numRef>
              <c:f>Sheet1!$D$2:$D$4</c:f>
            </c:numRef>
          </c:val>
        </c:ser>
        <c:ser>
          <c:idx val="3"/>
          <c:order val="3"/>
          <c:tx>
            <c:strRef>
              <c:f>Sheet1!$E$1</c:f>
              <c:strCache>
                <c:ptCount val="1"/>
                <c:pt idx="0">
                  <c:v>10%</c:v>
                </c:pt>
              </c:strCache>
            </c:strRef>
          </c:tx>
          <c:cat>
            <c:strRef>
              <c:f>Sheet1!$A$2:$A$4</c:f>
              <c:strCache>
                <c:ptCount val="3"/>
                <c:pt idx="0">
                  <c:v>BLOCK 1</c:v>
                </c:pt>
                <c:pt idx="1">
                  <c:v>BLOCK 2</c:v>
                </c:pt>
                <c:pt idx="2">
                  <c:v>BLOCK 3</c:v>
                </c:pt>
              </c:strCache>
            </c:strRef>
          </c:cat>
          <c:val>
            <c:numRef>
              <c:f>Sheet1!$E$2:$E$4</c:f>
              <c:numCache>
                <c:formatCode>General</c:formatCode>
                <c:ptCount val="3"/>
                <c:pt idx="0">
                  <c:v>21.330000000000005</c:v>
                </c:pt>
                <c:pt idx="1">
                  <c:v>22</c:v>
                </c:pt>
                <c:pt idx="2">
                  <c:v>22.259999999999987</c:v>
                </c:pt>
              </c:numCache>
            </c:numRef>
          </c:val>
        </c:ser>
        <c:ser>
          <c:idx val="4"/>
          <c:order val="4"/>
          <c:tx>
            <c:strRef>
              <c:f>Sheet1!$F$1</c:f>
              <c:strCache>
                <c:ptCount val="1"/>
                <c:pt idx="0">
                  <c:v>15%</c:v>
                </c:pt>
              </c:strCache>
            </c:strRef>
          </c:tx>
          <c:cat>
            <c:strRef>
              <c:f>Sheet1!$A$2:$A$4</c:f>
              <c:strCache>
                <c:ptCount val="3"/>
                <c:pt idx="0">
                  <c:v>BLOCK 1</c:v>
                </c:pt>
                <c:pt idx="1">
                  <c:v>BLOCK 2</c:v>
                </c:pt>
                <c:pt idx="2">
                  <c:v>BLOCK 3</c:v>
                </c:pt>
              </c:strCache>
            </c:strRef>
          </c:cat>
          <c:val>
            <c:numRef>
              <c:f>Sheet1!$F$2:$F$4</c:f>
              <c:numCache>
                <c:formatCode>General</c:formatCode>
                <c:ptCount val="3"/>
                <c:pt idx="0">
                  <c:v>18.88</c:v>
                </c:pt>
                <c:pt idx="1">
                  <c:v>20.439999999999987</c:v>
                </c:pt>
                <c:pt idx="2">
                  <c:v>17.329999999999988</c:v>
                </c:pt>
              </c:numCache>
            </c:numRef>
          </c:val>
        </c:ser>
        <c:axId val="110728320"/>
        <c:axId val="110733568"/>
      </c:barChart>
      <c:catAx>
        <c:axId val="110728320"/>
        <c:scaling>
          <c:orientation val="minMax"/>
        </c:scaling>
        <c:axPos val="b"/>
        <c:tickLblPos val="nextTo"/>
        <c:crossAx val="110733568"/>
        <c:crosses val="autoZero"/>
        <c:auto val="1"/>
        <c:lblAlgn val="ctr"/>
        <c:lblOffset val="100"/>
      </c:catAx>
      <c:valAx>
        <c:axId val="110733568"/>
        <c:scaling>
          <c:orientation val="minMax"/>
        </c:scaling>
        <c:axPos val="l"/>
        <c:majorGridlines/>
        <c:numFmt formatCode="General" sourceLinked="1"/>
        <c:tickLblPos val="nextTo"/>
        <c:crossAx val="110728320"/>
        <c:crosses val="autoZero"/>
        <c:crossBetween val="between"/>
      </c:valAx>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COMPRESION STENGTH</c:v>
                </c:pt>
              </c:strCache>
            </c:strRef>
          </c:tx>
          <c:cat>
            <c:numRef>
              <c:f>Sheet1!$A$2:$A$5</c:f>
              <c:numCache>
                <c:formatCode>0%</c:formatCode>
                <c:ptCount val="4"/>
                <c:pt idx="0">
                  <c:v>0</c:v>
                </c:pt>
                <c:pt idx="1">
                  <c:v>0.05</c:v>
                </c:pt>
                <c:pt idx="2">
                  <c:v>0.1</c:v>
                </c:pt>
                <c:pt idx="3">
                  <c:v>0.15000000000000008</c:v>
                </c:pt>
              </c:numCache>
            </c:numRef>
          </c:cat>
          <c:val>
            <c:numRef>
              <c:f>Sheet1!$B$2:$B$5</c:f>
              <c:numCache>
                <c:formatCode>General</c:formatCode>
                <c:ptCount val="4"/>
                <c:pt idx="0">
                  <c:v>20.22</c:v>
                </c:pt>
                <c:pt idx="1">
                  <c:v>20.6</c:v>
                </c:pt>
                <c:pt idx="2">
                  <c:v>22</c:v>
                </c:pt>
                <c:pt idx="3">
                  <c:v>18.329999999999988</c:v>
                </c:pt>
              </c:numCache>
            </c:numRef>
          </c:val>
        </c:ser>
        <c:shape val="cylinder"/>
        <c:axId val="115738880"/>
        <c:axId val="117712000"/>
        <c:axId val="0"/>
      </c:bar3DChart>
      <c:catAx>
        <c:axId val="115738880"/>
        <c:scaling>
          <c:orientation val="minMax"/>
        </c:scaling>
        <c:axPos val="b"/>
        <c:numFmt formatCode="0%" sourceLinked="1"/>
        <c:tickLblPos val="nextTo"/>
        <c:crossAx val="117712000"/>
        <c:crosses val="autoZero"/>
        <c:auto val="1"/>
        <c:lblAlgn val="ctr"/>
        <c:lblOffset val="100"/>
      </c:catAx>
      <c:valAx>
        <c:axId val="117712000"/>
        <c:scaling>
          <c:orientation val="minMax"/>
        </c:scaling>
        <c:axPos val="l"/>
        <c:majorGridlines/>
        <c:numFmt formatCode="General" sourceLinked="1"/>
        <c:tickLblPos val="nextTo"/>
        <c:crossAx val="11573888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0%</c:v>
                </c:pt>
              </c:strCache>
            </c:strRef>
          </c:tx>
          <c:cat>
            <c:strRef>
              <c:f>Sheet1!$A$2:$A$4</c:f>
              <c:strCache>
                <c:ptCount val="3"/>
                <c:pt idx="0">
                  <c:v>BLOCK 1</c:v>
                </c:pt>
                <c:pt idx="1">
                  <c:v>BLOCK 2</c:v>
                </c:pt>
                <c:pt idx="2">
                  <c:v>BLOCK 3</c:v>
                </c:pt>
              </c:strCache>
            </c:strRef>
          </c:cat>
          <c:val>
            <c:numRef>
              <c:f>Sheet1!$B$2:$B$4</c:f>
              <c:numCache>
                <c:formatCode>General</c:formatCode>
                <c:ptCount val="3"/>
                <c:pt idx="0">
                  <c:v>32</c:v>
                </c:pt>
                <c:pt idx="1">
                  <c:v>32.35</c:v>
                </c:pt>
                <c:pt idx="2">
                  <c:v>32.290000000000013</c:v>
                </c:pt>
              </c:numCache>
            </c:numRef>
          </c:val>
        </c:ser>
        <c:ser>
          <c:idx val="1"/>
          <c:order val="1"/>
          <c:tx>
            <c:strRef>
              <c:f>Sheet1!$C$1</c:f>
              <c:strCache>
                <c:ptCount val="1"/>
                <c:pt idx="0">
                  <c:v>5%</c:v>
                </c:pt>
              </c:strCache>
            </c:strRef>
          </c:tx>
          <c:cat>
            <c:strRef>
              <c:f>Sheet1!$A$2:$A$4</c:f>
              <c:strCache>
                <c:ptCount val="3"/>
                <c:pt idx="0">
                  <c:v>BLOCK 1</c:v>
                </c:pt>
                <c:pt idx="1">
                  <c:v>BLOCK 2</c:v>
                </c:pt>
                <c:pt idx="2">
                  <c:v>BLOCK 3</c:v>
                </c:pt>
              </c:strCache>
            </c:strRef>
          </c:cat>
          <c:val>
            <c:numRef>
              <c:f>Sheet1!$C$2:$C$4</c:f>
              <c:numCache>
                <c:formatCode>General</c:formatCode>
                <c:ptCount val="3"/>
                <c:pt idx="0">
                  <c:v>33.4</c:v>
                </c:pt>
                <c:pt idx="1">
                  <c:v>32</c:v>
                </c:pt>
                <c:pt idx="2">
                  <c:v>31.55</c:v>
                </c:pt>
              </c:numCache>
            </c:numRef>
          </c:val>
        </c:ser>
        <c:ser>
          <c:idx val="2"/>
          <c:order val="2"/>
          <c:tx>
            <c:strRef>
              <c:f>Sheet1!$D$1</c:f>
              <c:strCache>
                <c:ptCount val="1"/>
                <c:pt idx="0">
                  <c:v>10%</c:v>
                </c:pt>
              </c:strCache>
            </c:strRef>
          </c:tx>
          <c:cat>
            <c:strRef>
              <c:f>Sheet1!$A$2:$A$4</c:f>
              <c:strCache>
                <c:ptCount val="3"/>
                <c:pt idx="0">
                  <c:v>BLOCK 1</c:v>
                </c:pt>
                <c:pt idx="1">
                  <c:v>BLOCK 2</c:v>
                </c:pt>
                <c:pt idx="2">
                  <c:v>BLOCK 3</c:v>
                </c:pt>
              </c:strCache>
            </c:strRef>
          </c:cat>
          <c:val>
            <c:numRef>
              <c:f>Sheet1!$D$2:$D$4</c:f>
              <c:numCache>
                <c:formatCode>General</c:formatCode>
                <c:ptCount val="3"/>
                <c:pt idx="0">
                  <c:v>37.6</c:v>
                </c:pt>
                <c:pt idx="1">
                  <c:v>37.51</c:v>
                </c:pt>
                <c:pt idx="2">
                  <c:v>35.51</c:v>
                </c:pt>
              </c:numCache>
            </c:numRef>
          </c:val>
        </c:ser>
        <c:ser>
          <c:idx val="3"/>
          <c:order val="3"/>
          <c:tx>
            <c:strRef>
              <c:f>Sheet1!$E$1</c:f>
              <c:strCache>
                <c:ptCount val="1"/>
                <c:pt idx="0">
                  <c:v>15%</c:v>
                </c:pt>
              </c:strCache>
            </c:strRef>
          </c:tx>
          <c:cat>
            <c:strRef>
              <c:f>Sheet1!$A$2:$A$4</c:f>
              <c:strCache>
                <c:ptCount val="3"/>
                <c:pt idx="0">
                  <c:v>BLOCK 1</c:v>
                </c:pt>
                <c:pt idx="1">
                  <c:v>BLOCK 2</c:v>
                </c:pt>
                <c:pt idx="2">
                  <c:v>BLOCK 3</c:v>
                </c:pt>
              </c:strCache>
            </c:strRef>
          </c:cat>
          <c:val>
            <c:numRef>
              <c:f>Sheet1!$E$2:$E$4</c:f>
              <c:numCache>
                <c:formatCode>General</c:formatCode>
                <c:ptCount val="3"/>
                <c:pt idx="0">
                  <c:v>27.330000000000005</c:v>
                </c:pt>
                <c:pt idx="1">
                  <c:v>29.64</c:v>
                </c:pt>
                <c:pt idx="2">
                  <c:v>25.04</c:v>
                </c:pt>
              </c:numCache>
            </c:numRef>
          </c:val>
        </c:ser>
        <c:axId val="125930112"/>
        <c:axId val="125931904"/>
      </c:barChart>
      <c:catAx>
        <c:axId val="125930112"/>
        <c:scaling>
          <c:orientation val="minMax"/>
        </c:scaling>
        <c:axPos val="b"/>
        <c:tickLblPos val="nextTo"/>
        <c:crossAx val="125931904"/>
        <c:crosses val="autoZero"/>
        <c:auto val="1"/>
        <c:lblAlgn val="ctr"/>
        <c:lblOffset val="100"/>
      </c:catAx>
      <c:valAx>
        <c:axId val="125931904"/>
        <c:scaling>
          <c:orientation val="minMax"/>
        </c:scaling>
        <c:axPos val="l"/>
        <c:majorGridlines/>
        <c:numFmt formatCode="General" sourceLinked="1"/>
        <c:tickLblPos val="nextTo"/>
        <c:crossAx val="12593011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0.10643944534435949"/>
          <c:y val="0.11577720932091612"/>
          <c:w val="0.80957193673159322"/>
          <c:h val="0.78481129956554962"/>
        </c:manualLayout>
      </c:layout>
      <c:bar3DChart>
        <c:barDir val="col"/>
        <c:grouping val="clustered"/>
        <c:ser>
          <c:idx val="0"/>
          <c:order val="0"/>
          <c:tx>
            <c:strRef>
              <c:f>Sheet1!$B$1</c:f>
              <c:strCache>
                <c:ptCount val="1"/>
                <c:pt idx="0">
                  <c:v>COMPRESSION STRENGTH</c:v>
                </c:pt>
              </c:strCache>
            </c:strRef>
          </c:tx>
          <c:dLbls>
            <c:showVal val="1"/>
          </c:dLbls>
          <c:cat>
            <c:numRef>
              <c:f>Sheet1!$A$2:$A$5</c:f>
              <c:numCache>
                <c:formatCode>0%</c:formatCode>
                <c:ptCount val="4"/>
                <c:pt idx="0">
                  <c:v>0</c:v>
                </c:pt>
                <c:pt idx="1">
                  <c:v>0.05</c:v>
                </c:pt>
                <c:pt idx="2">
                  <c:v>0.1</c:v>
                </c:pt>
                <c:pt idx="3">
                  <c:v>0.15000000000000011</c:v>
                </c:pt>
              </c:numCache>
            </c:numRef>
          </c:cat>
          <c:val>
            <c:numRef>
              <c:f>Sheet1!$B$2:$B$5</c:f>
              <c:numCache>
                <c:formatCode>General</c:formatCode>
                <c:ptCount val="4"/>
                <c:pt idx="0">
                  <c:v>32.200000000000003</c:v>
                </c:pt>
                <c:pt idx="1">
                  <c:v>32.31</c:v>
                </c:pt>
                <c:pt idx="2">
                  <c:v>36.870000000000005</c:v>
                </c:pt>
                <c:pt idx="3">
                  <c:v>27.330000000000005</c:v>
                </c:pt>
              </c:numCache>
            </c:numRef>
          </c:val>
        </c:ser>
        <c:shape val="cylinder"/>
        <c:axId val="126069760"/>
        <c:axId val="126075648"/>
        <c:axId val="0"/>
      </c:bar3DChart>
      <c:catAx>
        <c:axId val="126069760"/>
        <c:scaling>
          <c:orientation val="minMax"/>
        </c:scaling>
        <c:axPos val="b"/>
        <c:numFmt formatCode="0%" sourceLinked="1"/>
        <c:tickLblPos val="nextTo"/>
        <c:crossAx val="126075648"/>
        <c:crosses val="autoZero"/>
        <c:auto val="1"/>
        <c:lblAlgn val="ctr"/>
        <c:lblOffset val="100"/>
      </c:catAx>
      <c:valAx>
        <c:axId val="126075648"/>
        <c:scaling>
          <c:orientation val="minMax"/>
        </c:scaling>
        <c:axPos val="l"/>
        <c:majorGridlines/>
        <c:numFmt formatCode="General" sourceLinked="1"/>
        <c:tickLblPos val="nextTo"/>
        <c:crossAx val="126069760"/>
        <c:crosses val="autoZero"/>
        <c:crossBetween val="between"/>
      </c:valAx>
    </c:plotArea>
    <c:legend>
      <c:legendPos val="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abc</cp:lastModifiedBy>
  <cp:revision>59</cp:revision>
  <dcterms:created xsi:type="dcterms:W3CDTF">2019-04-11T19:37:00Z</dcterms:created>
  <dcterms:modified xsi:type="dcterms:W3CDTF">2019-04-12T09:11:00Z</dcterms:modified>
</cp:coreProperties>
</file>