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E23" w:rsidRDefault="00074E23">
      <w:pPr>
        <w:spacing w:after="200" w:line="276" w:lineRule="auto"/>
        <w:ind w:left="0" w:right="0"/>
        <w:jc w:val="center"/>
      </w:pPr>
      <w:bookmarkStart w:id="0" w:name="_GoBack"/>
      <w:bookmarkEnd w:id="0"/>
    </w:p>
    <w:p w:rsidR="00074E23" w:rsidRPr="00047CF7" w:rsidRDefault="00894820" w:rsidP="00047CF7">
      <w:pPr>
        <w:spacing w:after="200" w:line="240" w:lineRule="auto"/>
        <w:ind w:left="0" w:right="0"/>
        <w:jc w:val="center"/>
        <w:rPr>
          <w:rFonts w:ascii="Times New Roman" w:eastAsia="Calibri" w:hAnsi="Times New Roman"/>
          <w:b/>
          <w:bCs/>
          <w:color w:val="000000" w:themeColor="text1"/>
          <w:sz w:val="46"/>
          <w:szCs w:val="46"/>
        </w:rPr>
      </w:pPr>
      <w:r w:rsidRPr="00047CF7">
        <w:rPr>
          <w:rFonts w:ascii="Times New Roman" w:eastAsia="Calibri" w:hAnsi="Times New Roman"/>
          <w:b/>
          <w:bCs/>
          <w:color w:val="000000" w:themeColor="text1"/>
          <w:sz w:val="46"/>
          <w:szCs w:val="46"/>
          <w:lang w:val="en-US"/>
        </w:rPr>
        <w:t>“</w:t>
      </w:r>
      <w:r w:rsidRPr="00047CF7">
        <w:rPr>
          <w:rFonts w:ascii="Times New Roman" w:eastAsia="Calibri" w:hAnsi="Times New Roman"/>
          <w:b/>
          <w:bCs/>
          <w:color w:val="000000" w:themeColor="text1"/>
          <w:sz w:val="46"/>
          <w:szCs w:val="46"/>
        </w:rPr>
        <w:t xml:space="preserve">Fabrication And Study of </w:t>
      </w:r>
      <w:r w:rsidRPr="00047CF7">
        <w:rPr>
          <w:rFonts w:ascii="Times New Roman" w:eastAsia="Calibri" w:hAnsi="Times New Roman"/>
          <w:b/>
          <w:bCs/>
          <w:caps/>
          <w:color w:val="000000" w:themeColor="text1"/>
          <w:sz w:val="46"/>
          <w:szCs w:val="46"/>
        </w:rPr>
        <w:t>t</w:t>
      </w:r>
      <w:r w:rsidRPr="00047CF7">
        <w:rPr>
          <w:rFonts w:ascii="Times New Roman" w:eastAsia="Calibri" w:hAnsi="Times New Roman"/>
          <w:b/>
          <w:bCs/>
          <w:color w:val="000000" w:themeColor="text1"/>
          <w:sz w:val="46"/>
          <w:szCs w:val="46"/>
        </w:rPr>
        <w:t xml:space="preserve">hick </w:t>
      </w:r>
      <w:r w:rsidRPr="00047CF7">
        <w:rPr>
          <w:rFonts w:ascii="Times New Roman" w:eastAsia="Calibri" w:hAnsi="Times New Roman"/>
          <w:b/>
          <w:bCs/>
          <w:caps/>
          <w:color w:val="000000" w:themeColor="text1"/>
          <w:sz w:val="46"/>
          <w:szCs w:val="46"/>
        </w:rPr>
        <w:t>f</w:t>
      </w:r>
      <w:r w:rsidRPr="00047CF7">
        <w:rPr>
          <w:rFonts w:ascii="Times New Roman" w:eastAsia="Calibri" w:hAnsi="Times New Roman"/>
          <w:b/>
          <w:bCs/>
          <w:color w:val="000000" w:themeColor="text1"/>
          <w:sz w:val="46"/>
          <w:szCs w:val="46"/>
        </w:rPr>
        <w:t>ilm SnO</w:t>
      </w:r>
      <w:r w:rsidRPr="00047CF7">
        <w:rPr>
          <w:rFonts w:ascii="Times New Roman" w:eastAsia="Calibri" w:hAnsi="Times New Roman"/>
          <w:b/>
          <w:bCs/>
          <w:color w:val="000000" w:themeColor="text1"/>
          <w:sz w:val="46"/>
          <w:szCs w:val="46"/>
          <w:vertAlign w:val="subscript"/>
        </w:rPr>
        <w:t>2</w:t>
      </w:r>
      <w:r w:rsidR="00047CF7">
        <w:rPr>
          <w:rFonts w:ascii="Times New Roman" w:eastAsia="Calibri" w:hAnsi="Times New Roman"/>
          <w:b/>
          <w:bCs/>
          <w:color w:val="000000" w:themeColor="text1"/>
          <w:sz w:val="46"/>
          <w:szCs w:val="46"/>
          <w:vertAlign w:val="subscript"/>
        </w:rPr>
        <w:t xml:space="preserve"> </w:t>
      </w:r>
      <w:r w:rsidRPr="00047CF7">
        <w:rPr>
          <w:rFonts w:ascii="Times New Roman" w:eastAsia="Calibri" w:hAnsi="Times New Roman"/>
          <w:b/>
          <w:bCs/>
          <w:caps/>
          <w:color w:val="000000" w:themeColor="text1"/>
          <w:sz w:val="46"/>
          <w:szCs w:val="46"/>
        </w:rPr>
        <w:t>d</w:t>
      </w:r>
      <w:r w:rsidRPr="00047CF7">
        <w:rPr>
          <w:rFonts w:ascii="Times New Roman" w:eastAsia="Calibri" w:hAnsi="Times New Roman"/>
          <w:b/>
          <w:bCs/>
          <w:color w:val="000000" w:themeColor="text1"/>
          <w:sz w:val="46"/>
          <w:szCs w:val="46"/>
        </w:rPr>
        <w:t>oped with TiO</w:t>
      </w:r>
      <w:r w:rsidRPr="00047CF7">
        <w:rPr>
          <w:rFonts w:ascii="Times New Roman" w:eastAsia="Calibri" w:hAnsi="Times New Roman"/>
          <w:b/>
          <w:bCs/>
          <w:color w:val="000000" w:themeColor="text1"/>
          <w:sz w:val="46"/>
          <w:szCs w:val="46"/>
          <w:vertAlign w:val="subscript"/>
        </w:rPr>
        <w:t>2</w:t>
      </w:r>
      <w:r w:rsidRPr="00047CF7">
        <w:rPr>
          <w:rFonts w:ascii="Times New Roman" w:eastAsia="Calibri" w:hAnsi="Times New Roman"/>
          <w:b/>
          <w:bCs/>
          <w:caps/>
          <w:color w:val="000000" w:themeColor="text1"/>
          <w:sz w:val="46"/>
          <w:szCs w:val="46"/>
        </w:rPr>
        <w:t>g</w:t>
      </w:r>
      <w:r w:rsidRPr="00047CF7">
        <w:rPr>
          <w:rFonts w:ascii="Times New Roman" w:eastAsia="Calibri" w:hAnsi="Times New Roman"/>
          <w:b/>
          <w:bCs/>
          <w:color w:val="000000" w:themeColor="text1"/>
          <w:sz w:val="46"/>
          <w:szCs w:val="46"/>
        </w:rPr>
        <w:t xml:space="preserve">as </w:t>
      </w:r>
      <w:r w:rsidRPr="00047CF7">
        <w:rPr>
          <w:rFonts w:ascii="Times New Roman" w:eastAsia="Calibri" w:hAnsi="Times New Roman"/>
          <w:b/>
          <w:bCs/>
          <w:caps/>
          <w:color w:val="000000" w:themeColor="text1"/>
          <w:sz w:val="46"/>
          <w:szCs w:val="46"/>
        </w:rPr>
        <w:t>s</w:t>
      </w:r>
      <w:r w:rsidRPr="00047CF7">
        <w:rPr>
          <w:rFonts w:ascii="Times New Roman" w:eastAsia="Calibri" w:hAnsi="Times New Roman"/>
          <w:b/>
          <w:bCs/>
          <w:color w:val="000000" w:themeColor="text1"/>
          <w:sz w:val="46"/>
          <w:szCs w:val="46"/>
        </w:rPr>
        <w:t>ensor to sense O</w:t>
      </w:r>
      <w:r w:rsidRPr="00047CF7">
        <w:rPr>
          <w:rFonts w:ascii="Times New Roman" w:eastAsia="Calibri" w:hAnsi="Times New Roman"/>
          <w:b/>
          <w:bCs/>
          <w:color w:val="000000" w:themeColor="text1"/>
          <w:sz w:val="46"/>
          <w:szCs w:val="46"/>
          <w:vertAlign w:val="subscript"/>
        </w:rPr>
        <w:t>2</w:t>
      </w:r>
      <w:r w:rsidRPr="00047CF7">
        <w:rPr>
          <w:rFonts w:ascii="Times New Roman" w:eastAsia="Calibri" w:hAnsi="Times New Roman"/>
          <w:b/>
          <w:bCs/>
          <w:caps/>
          <w:color w:val="000000" w:themeColor="text1"/>
          <w:sz w:val="46"/>
          <w:szCs w:val="46"/>
        </w:rPr>
        <w:t>g</w:t>
      </w:r>
      <w:r w:rsidR="006F791E" w:rsidRPr="00047CF7">
        <w:rPr>
          <w:rFonts w:ascii="Times New Roman" w:eastAsia="Calibri" w:hAnsi="Times New Roman"/>
          <w:b/>
          <w:bCs/>
          <w:color w:val="000000" w:themeColor="text1"/>
          <w:sz w:val="46"/>
          <w:szCs w:val="46"/>
        </w:rPr>
        <w:t>as”- Environmental</w:t>
      </w:r>
      <w:r w:rsidRPr="00047CF7">
        <w:rPr>
          <w:rFonts w:ascii="Times New Roman" w:eastAsia="Calibri" w:hAnsi="Times New Roman"/>
          <w:b/>
          <w:bCs/>
          <w:color w:val="000000" w:themeColor="text1"/>
          <w:sz w:val="46"/>
          <w:szCs w:val="46"/>
        </w:rPr>
        <w:t xml:space="preserve"> Study</w:t>
      </w:r>
    </w:p>
    <w:p w:rsidR="00074E23" w:rsidRDefault="00074E23">
      <w:pPr>
        <w:spacing w:after="200" w:line="276" w:lineRule="auto"/>
        <w:ind w:left="0" w:right="0"/>
        <w:jc w:val="center"/>
        <w:rPr>
          <w:rFonts w:ascii="Times New Roman" w:hAnsi="Times New Roman"/>
          <w:sz w:val="24"/>
          <w:szCs w:val="24"/>
        </w:rPr>
      </w:pPr>
    </w:p>
    <w:p w:rsidR="002B1DA7" w:rsidRPr="002B1DA7" w:rsidRDefault="002B1DA7">
      <w:pPr>
        <w:spacing w:after="200" w:line="276" w:lineRule="auto"/>
        <w:ind w:left="0" w:right="0"/>
        <w:jc w:val="center"/>
        <w:rPr>
          <w:rFonts w:ascii="Times New Roman" w:hAnsi="Times New Roman"/>
          <w:b/>
          <w:bCs/>
          <w:sz w:val="24"/>
          <w:szCs w:val="24"/>
        </w:rPr>
      </w:pPr>
      <w:proofErr w:type="spellStart"/>
      <w:r w:rsidRPr="002B1DA7">
        <w:rPr>
          <w:rFonts w:ascii="Times New Roman" w:hAnsi="Times New Roman"/>
          <w:b/>
          <w:bCs/>
          <w:sz w:val="24"/>
          <w:szCs w:val="24"/>
        </w:rPr>
        <w:t>Ms.</w:t>
      </w:r>
      <w:proofErr w:type="spellEnd"/>
      <w:r w:rsidRPr="002B1DA7">
        <w:rPr>
          <w:rFonts w:ascii="Times New Roman" w:hAnsi="Times New Roman"/>
          <w:b/>
          <w:bCs/>
          <w:sz w:val="24"/>
          <w:szCs w:val="24"/>
        </w:rPr>
        <w:t xml:space="preserve"> D.H.Chaudhari</w:t>
      </w:r>
      <w:r w:rsidRPr="002B1DA7">
        <w:rPr>
          <w:rFonts w:ascii="Times New Roman" w:hAnsi="Times New Roman"/>
          <w:b/>
          <w:bCs/>
          <w:sz w:val="24"/>
          <w:szCs w:val="24"/>
          <w:vertAlign w:val="superscript"/>
        </w:rPr>
        <w:t>1</w:t>
      </w:r>
      <w:proofErr w:type="gramStart"/>
      <w:r w:rsidRPr="002B1DA7">
        <w:rPr>
          <w:rFonts w:ascii="Times New Roman" w:hAnsi="Times New Roman"/>
          <w:b/>
          <w:bCs/>
          <w:sz w:val="24"/>
          <w:szCs w:val="24"/>
        </w:rPr>
        <w:t>,Mr.K.V.Madurwar</w:t>
      </w:r>
      <w:r w:rsidRPr="002B1DA7">
        <w:rPr>
          <w:rFonts w:ascii="Times New Roman" w:hAnsi="Times New Roman"/>
          <w:b/>
          <w:bCs/>
          <w:sz w:val="24"/>
          <w:szCs w:val="24"/>
          <w:vertAlign w:val="superscript"/>
        </w:rPr>
        <w:t>2</w:t>
      </w:r>
      <w:r w:rsidRPr="002B1DA7">
        <w:rPr>
          <w:rFonts w:ascii="Times New Roman" w:hAnsi="Times New Roman"/>
          <w:b/>
          <w:bCs/>
          <w:sz w:val="24"/>
          <w:szCs w:val="24"/>
        </w:rPr>
        <w:t>,Ms.D.R.Motwani</w:t>
      </w:r>
      <w:r w:rsidRPr="002B1DA7">
        <w:rPr>
          <w:rFonts w:ascii="Times New Roman" w:hAnsi="Times New Roman"/>
          <w:b/>
          <w:bCs/>
          <w:sz w:val="24"/>
          <w:szCs w:val="24"/>
          <w:vertAlign w:val="superscript"/>
        </w:rPr>
        <w:t>3</w:t>
      </w:r>
      <w:proofErr w:type="gramEnd"/>
    </w:p>
    <w:p w:rsidR="00074E23" w:rsidRPr="002B1DA7" w:rsidRDefault="000A3DF9" w:rsidP="002B1DA7">
      <w:pPr>
        <w:keepNext/>
        <w:overflowPunct w:val="0"/>
        <w:spacing w:before="120" w:after="40" w:line="240" w:lineRule="auto"/>
        <w:ind w:left="0"/>
        <w:jc w:val="center"/>
        <w:rPr>
          <w:rFonts w:ascii="Times New Roman" w:hAnsi="Times New Roman"/>
          <w:i/>
          <w:iCs/>
          <w:color w:val="000000" w:themeColor="text1"/>
          <w:sz w:val="20"/>
          <w:szCs w:val="20"/>
        </w:rPr>
      </w:pPr>
      <w:r w:rsidRPr="002B1DA7">
        <w:rPr>
          <w:rFonts w:ascii="Times New Roman" w:hAnsi="Times New Roman"/>
          <w:i/>
          <w:iCs/>
          <w:color w:val="000000" w:themeColor="text1"/>
          <w:sz w:val="20"/>
          <w:szCs w:val="20"/>
          <w:vertAlign w:val="superscript"/>
        </w:rPr>
        <w:t>1</w:t>
      </w:r>
      <w:proofErr w:type="gramStart"/>
      <w:r w:rsidRPr="002B1DA7">
        <w:rPr>
          <w:rFonts w:ascii="Times New Roman" w:hAnsi="Times New Roman"/>
          <w:i/>
          <w:iCs/>
          <w:color w:val="000000" w:themeColor="text1"/>
          <w:sz w:val="20"/>
          <w:szCs w:val="20"/>
          <w:vertAlign w:val="superscript"/>
        </w:rPr>
        <w:t>,2,3</w:t>
      </w:r>
      <w:r w:rsidR="00894820" w:rsidRPr="002B1DA7">
        <w:rPr>
          <w:rFonts w:ascii="Times New Roman" w:hAnsi="Times New Roman"/>
          <w:i/>
          <w:iCs/>
          <w:color w:val="000000" w:themeColor="text1"/>
          <w:sz w:val="20"/>
          <w:szCs w:val="20"/>
        </w:rPr>
        <w:t>Asst</w:t>
      </w:r>
      <w:proofErr w:type="gramEnd"/>
      <w:r w:rsidR="00894820" w:rsidRPr="002B1DA7">
        <w:rPr>
          <w:rFonts w:ascii="Times New Roman" w:hAnsi="Times New Roman"/>
          <w:i/>
          <w:iCs/>
          <w:color w:val="000000" w:themeColor="text1"/>
          <w:sz w:val="20"/>
          <w:szCs w:val="20"/>
        </w:rPr>
        <w:t xml:space="preserve">. </w:t>
      </w:r>
      <w:proofErr w:type="spellStart"/>
      <w:r w:rsidR="00894820" w:rsidRPr="002B1DA7">
        <w:rPr>
          <w:rFonts w:ascii="Times New Roman" w:hAnsi="Times New Roman"/>
          <w:i/>
          <w:iCs/>
          <w:color w:val="000000" w:themeColor="text1"/>
          <w:sz w:val="20"/>
          <w:szCs w:val="20"/>
        </w:rPr>
        <w:t>Professor</w:t>
      </w:r>
      <w:r w:rsidR="002B1DA7" w:rsidRPr="002B1DA7">
        <w:rPr>
          <w:rFonts w:ascii="Times New Roman" w:hAnsi="Times New Roman"/>
          <w:i/>
          <w:iCs/>
          <w:color w:val="000000" w:themeColor="text1"/>
          <w:sz w:val="20"/>
          <w:szCs w:val="20"/>
        </w:rPr>
        <w:t>,</w:t>
      </w:r>
      <w:r w:rsidRPr="002B1DA7">
        <w:rPr>
          <w:rFonts w:ascii="Times New Roman" w:hAnsi="Times New Roman"/>
          <w:i/>
          <w:iCs/>
          <w:color w:val="000000" w:themeColor="text1"/>
          <w:sz w:val="20"/>
          <w:szCs w:val="20"/>
        </w:rPr>
        <w:t>Civil</w:t>
      </w:r>
      <w:proofErr w:type="spellEnd"/>
      <w:r w:rsidRPr="002B1DA7">
        <w:rPr>
          <w:rFonts w:ascii="Times New Roman" w:hAnsi="Times New Roman"/>
          <w:i/>
          <w:iCs/>
          <w:color w:val="000000" w:themeColor="text1"/>
          <w:sz w:val="20"/>
          <w:szCs w:val="20"/>
        </w:rPr>
        <w:t xml:space="preserve"> </w:t>
      </w:r>
      <w:proofErr w:type="spellStart"/>
      <w:r w:rsidRPr="002B1DA7">
        <w:rPr>
          <w:rFonts w:ascii="Times New Roman" w:hAnsi="Times New Roman"/>
          <w:i/>
          <w:iCs/>
          <w:color w:val="000000" w:themeColor="text1"/>
          <w:sz w:val="20"/>
          <w:szCs w:val="20"/>
        </w:rPr>
        <w:t>Engg</w:t>
      </w:r>
      <w:proofErr w:type="spellEnd"/>
      <w:r w:rsidRPr="002B1DA7">
        <w:rPr>
          <w:rFonts w:ascii="Times New Roman" w:hAnsi="Times New Roman"/>
          <w:i/>
          <w:iCs/>
          <w:color w:val="000000" w:themeColor="text1"/>
          <w:sz w:val="20"/>
          <w:szCs w:val="20"/>
        </w:rPr>
        <w:t xml:space="preserve">. </w:t>
      </w:r>
      <w:proofErr w:type="spellStart"/>
      <w:proofErr w:type="gramStart"/>
      <w:r w:rsidRPr="002B1DA7">
        <w:rPr>
          <w:rFonts w:ascii="Times New Roman" w:hAnsi="Times New Roman"/>
          <w:i/>
          <w:iCs/>
          <w:color w:val="000000" w:themeColor="text1"/>
          <w:sz w:val="20"/>
          <w:szCs w:val="20"/>
        </w:rPr>
        <w:t>Deptt</w:t>
      </w:r>
      <w:proofErr w:type="spellEnd"/>
      <w:r w:rsidRPr="002B1DA7">
        <w:rPr>
          <w:rFonts w:ascii="Times New Roman" w:hAnsi="Times New Roman"/>
          <w:i/>
          <w:iCs/>
          <w:color w:val="000000" w:themeColor="text1"/>
          <w:sz w:val="20"/>
          <w:szCs w:val="20"/>
        </w:rPr>
        <w:t>.</w:t>
      </w:r>
      <w:proofErr w:type="gramEnd"/>
      <w:r w:rsidRPr="002B1DA7">
        <w:rPr>
          <w:rFonts w:ascii="Times New Roman" w:hAnsi="Times New Roman"/>
          <w:i/>
          <w:iCs/>
          <w:color w:val="000000" w:themeColor="text1"/>
          <w:sz w:val="20"/>
          <w:szCs w:val="20"/>
        </w:rPr>
        <w:t xml:space="preserve">   PBCOE, Nagpur</w:t>
      </w:r>
    </w:p>
    <w:p w:rsidR="00074E23" w:rsidRDefault="002B1DA7" w:rsidP="002B1DA7">
      <w:pPr>
        <w:tabs>
          <w:tab w:val="left" w:pos="5609"/>
        </w:tabs>
        <w:spacing w:after="0" w:line="240" w:lineRule="auto"/>
        <w:ind w:left="0" w:right="0"/>
        <w:rPr>
          <w:rFonts w:ascii="Times New Roman" w:hAnsi="Times New Roman"/>
          <w:b/>
          <w:bCs/>
          <w:i/>
          <w:iCs/>
          <w:sz w:val="18"/>
          <w:szCs w:val="18"/>
        </w:rPr>
      </w:pPr>
      <w:r>
        <w:rPr>
          <w:rFonts w:ascii="Times New Roman" w:hAnsi="Times New Roman"/>
          <w:b/>
          <w:bCs/>
          <w:i/>
          <w:iCs/>
          <w:sz w:val="18"/>
          <w:szCs w:val="18"/>
        </w:rPr>
        <w:tab/>
      </w:r>
    </w:p>
    <w:p w:rsidR="00074E23" w:rsidRDefault="00074E23">
      <w:pPr>
        <w:tabs>
          <w:tab w:val="left" w:pos="9270"/>
        </w:tabs>
        <w:spacing w:after="0" w:line="240" w:lineRule="auto"/>
        <w:ind w:left="0" w:right="0"/>
        <w:rPr>
          <w:rFonts w:ascii="Times New Roman" w:hAnsi="Times New Roman"/>
          <w:b/>
          <w:bCs/>
          <w:i/>
          <w:iCs/>
          <w:sz w:val="18"/>
          <w:szCs w:val="18"/>
        </w:rPr>
      </w:pPr>
    </w:p>
    <w:p w:rsidR="00074E23" w:rsidRDefault="00074E23">
      <w:pPr>
        <w:sectPr w:rsidR="00074E23" w:rsidSect="008544EE">
          <w:headerReference w:type="default" r:id="rId9"/>
          <w:footerReference w:type="default" r:id="rId10"/>
          <w:pgSz w:w="11906" w:h="16838"/>
          <w:pgMar w:top="600" w:right="926" w:bottom="1121" w:left="1134" w:header="0" w:footer="0" w:gutter="0"/>
          <w:pgNumType w:start="190"/>
          <w:cols w:space="720"/>
          <w:formProt w:val="0"/>
          <w:docGrid w:linePitch="240" w:charSpace="2147483647"/>
        </w:sectPr>
      </w:pPr>
    </w:p>
    <w:p w:rsidR="00074E23" w:rsidRDefault="00074E23">
      <w:pPr>
        <w:tabs>
          <w:tab w:val="left" w:pos="9270"/>
        </w:tabs>
        <w:spacing w:after="0" w:line="240" w:lineRule="auto"/>
        <w:ind w:left="0" w:right="0"/>
        <w:rPr>
          <w:rFonts w:ascii="Times New Roman" w:hAnsi="Times New Roman"/>
          <w:b/>
          <w:bCs/>
          <w:i/>
          <w:iCs/>
          <w:sz w:val="18"/>
          <w:szCs w:val="18"/>
        </w:rPr>
      </w:pPr>
    </w:p>
    <w:p w:rsidR="00074E23" w:rsidRPr="00A97AC6" w:rsidRDefault="00894820" w:rsidP="00A97AC6">
      <w:pPr>
        <w:tabs>
          <w:tab w:val="left" w:pos="9270"/>
        </w:tabs>
        <w:spacing w:after="0" w:line="240" w:lineRule="auto"/>
        <w:ind w:left="0" w:right="0"/>
        <w:rPr>
          <w:rFonts w:ascii="Times New Roman" w:hAnsi="Times New Roman"/>
          <w:bCs/>
          <w:i/>
          <w:iCs/>
          <w:sz w:val="20"/>
          <w:szCs w:val="20"/>
        </w:rPr>
      </w:pPr>
      <w:proofErr w:type="spellStart"/>
      <w:r w:rsidRPr="00A97AC6">
        <w:rPr>
          <w:rFonts w:ascii="Times New Roman" w:hAnsi="Times New Roman"/>
          <w:b/>
          <w:bCs/>
          <w:i/>
          <w:iCs/>
          <w:sz w:val="20"/>
          <w:szCs w:val="20"/>
        </w:rPr>
        <w:t>Abstract</w:t>
      </w:r>
      <w:proofErr w:type="gramStart"/>
      <w:r w:rsidRPr="00A97AC6">
        <w:rPr>
          <w:rFonts w:ascii="Times New Roman" w:hAnsi="Times New Roman"/>
          <w:b/>
          <w:bCs/>
          <w:i/>
          <w:iCs/>
          <w:sz w:val="20"/>
          <w:szCs w:val="20"/>
        </w:rPr>
        <w:t>:</w:t>
      </w:r>
      <w:r w:rsidRPr="00A97AC6">
        <w:rPr>
          <w:rFonts w:ascii="Times New Roman" w:hAnsi="Times New Roman"/>
          <w:i/>
          <w:iCs/>
          <w:color w:val="000000"/>
          <w:sz w:val="20"/>
          <w:szCs w:val="20"/>
        </w:rPr>
        <w:t>In</w:t>
      </w:r>
      <w:proofErr w:type="spellEnd"/>
      <w:proofErr w:type="gramEnd"/>
      <w:r w:rsidRPr="00A97AC6">
        <w:rPr>
          <w:rFonts w:ascii="Times New Roman" w:hAnsi="Times New Roman"/>
          <w:i/>
          <w:iCs/>
          <w:color w:val="000000"/>
          <w:sz w:val="20"/>
          <w:szCs w:val="20"/>
        </w:rPr>
        <w:t xml:space="preserve"> the last few years, there has been an increasing interest in the electronic world for those aspects related to semiconducting gas sensor (SGS) materials. In the  view of the increasingly strict legal limits for pollutant gas emissions, there is a great interest in developing high performance gas sensors for applications such as controlling air pollution and exhaust gases. </w:t>
      </w:r>
      <w:r w:rsidRPr="00A97AC6">
        <w:rPr>
          <w:rFonts w:ascii="Times New Roman" w:hAnsi="Times New Roman"/>
          <w:bCs/>
          <w:i/>
          <w:iCs/>
          <w:sz w:val="20"/>
          <w:szCs w:val="20"/>
        </w:rPr>
        <w:t xml:space="preserve">The aim of project work is to find out the best material, which gives accurate count of gas sensitivity within shortest possible time. </w:t>
      </w:r>
    </w:p>
    <w:p w:rsidR="00074E23" w:rsidRPr="00A97AC6" w:rsidRDefault="00894820" w:rsidP="00A97AC6">
      <w:pPr>
        <w:tabs>
          <w:tab w:val="left" w:pos="9270"/>
        </w:tabs>
        <w:spacing w:after="0" w:line="240" w:lineRule="auto"/>
        <w:ind w:left="0" w:right="0"/>
        <w:rPr>
          <w:rFonts w:ascii="Times New Roman" w:hAnsi="Times New Roman"/>
          <w:i/>
          <w:iCs/>
          <w:color w:val="000000"/>
          <w:sz w:val="20"/>
          <w:szCs w:val="20"/>
        </w:rPr>
      </w:pPr>
      <w:r w:rsidRPr="00A97AC6">
        <w:rPr>
          <w:rFonts w:ascii="Times New Roman" w:hAnsi="Times New Roman"/>
          <w:i/>
          <w:iCs/>
          <w:color w:val="000000"/>
          <w:sz w:val="20"/>
          <w:szCs w:val="20"/>
        </w:rPr>
        <w:t xml:space="preserve">Gas sensors based on semiconductor metal oxides have been one of the most investigated devices of gas sensors. They have aroused the attention from many </w:t>
      </w:r>
    </w:p>
    <w:p w:rsidR="00074E23" w:rsidRPr="00A97AC6" w:rsidRDefault="00894820" w:rsidP="00A97AC6">
      <w:pPr>
        <w:tabs>
          <w:tab w:val="left" w:pos="9270"/>
        </w:tabs>
        <w:spacing w:after="0" w:line="240" w:lineRule="auto"/>
        <w:ind w:left="0" w:right="0"/>
        <w:rPr>
          <w:rFonts w:ascii="Times New Roman" w:hAnsi="Times New Roman"/>
          <w:i/>
          <w:iCs/>
          <w:color w:val="000000"/>
          <w:sz w:val="20"/>
          <w:szCs w:val="20"/>
        </w:rPr>
      </w:pPr>
      <w:r w:rsidRPr="00A97AC6">
        <w:rPr>
          <w:rFonts w:ascii="Times New Roman" w:hAnsi="Times New Roman"/>
          <w:i/>
          <w:iCs/>
          <w:color w:val="000000"/>
          <w:sz w:val="20"/>
          <w:szCs w:val="20"/>
        </w:rPr>
        <w:t xml:space="preserve">researchers interested in gas sensing due to their low cost, ease of fabrication, simplicity of use and large </w:t>
      </w:r>
    </w:p>
    <w:p w:rsidR="00074E23" w:rsidRPr="00A97AC6" w:rsidRDefault="00894820" w:rsidP="00A97AC6">
      <w:pPr>
        <w:tabs>
          <w:tab w:val="left" w:pos="9270"/>
        </w:tabs>
        <w:spacing w:after="0" w:line="240" w:lineRule="auto"/>
        <w:ind w:left="0" w:right="0"/>
        <w:rPr>
          <w:rFonts w:ascii="Times New Roman" w:hAnsi="Times New Roman"/>
          <w:bCs/>
          <w:i/>
          <w:iCs/>
          <w:sz w:val="20"/>
          <w:szCs w:val="20"/>
        </w:rPr>
      </w:pPr>
      <w:proofErr w:type="gramStart"/>
      <w:r w:rsidRPr="00A97AC6">
        <w:rPr>
          <w:rFonts w:ascii="Times New Roman" w:hAnsi="Times New Roman"/>
          <w:i/>
          <w:iCs/>
          <w:color w:val="000000"/>
          <w:sz w:val="20"/>
          <w:szCs w:val="20"/>
        </w:rPr>
        <w:t>numbers</w:t>
      </w:r>
      <w:proofErr w:type="gramEnd"/>
      <w:r w:rsidRPr="00A97AC6">
        <w:rPr>
          <w:rFonts w:ascii="Times New Roman" w:hAnsi="Times New Roman"/>
          <w:i/>
          <w:iCs/>
          <w:color w:val="000000"/>
          <w:sz w:val="20"/>
          <w:szCs w:val="20"/>
        </w:rPr>
        <w:t xml:space="preserve"> of detectable gases. [4]. </w:t>
      </w:r>
      <w:proofErr w:type="gramStart"/>
      <w:r w:rsidRPr="00A97AC6">
        <w:rPr>
          <w:rFonts w:ascii="Times New Roman" w:hAnsi="Times New Roman"/>
          <w:bCs/>
          <w:i/>
          <w:iCs/>
          <w:sz w:val="20"/>
          <w:szCs w:val="20"/>
        </w:rPr>
        <w:t>We</w:t>
      </w:r>
      <w:proofErr w:type="gramEnd"/>
      <w:r w:rsidRPr="00A97AC6">
        <w:rPr>
          <w:rFonts w:ascii="Times New Roman" w:hAnsi="Times New Roman"/>
          <w:bCs/>
          <w:i/>
          <w:iCs/>
          <w:sz w:val="20"/>
          <w:szCs w:val="20"/>
        </w:rPr>
        <w:t xml:space="preserve"> need to develop good gas sensor working at relatively high as well as low temperature. We still need sensitive and selective semiconducting sensor in the field of sericulture, germination of seeds, utility of marshy lands, field of health etc. </w:t>
      </w:r>
    </w:p>
    <w:p w:rsidR="00074E23" w:rsidRPr="00A97AC6" w:rsidRDefault="00894820" w:rsidP="00A97AC6">
      <w:pPr>
        <w:tabs>
          <w:tab w:val="left" w:pos="9270"/>
        </w:tabs>
        <w:spacing w:after="0" w:line="240" w:lineRule="auto"/>
        <w:ind w:left="0" w:right="0"/>
        <w:rPr>
          <w:rFonts w:ascii="Times New Roman" w:hAnsi="Times New Roman"/>
          <w:i/>
          <w:iCs/>
          <w:color w:val="000000"/>
          <w:sz w:val="20"/>
          <w:szCs w:val="20"/>
        </w:rPr>
      </w:pPr>
      <w:r w:rsidRPr="00A97AC6">
        <w:rPr>
          <w:rFonts w:ascii="Times New Roman" w:hAnsi="Times New Roman"/>
          <w:bCs/>
          <w:i/>
          <w:iCs/>
          <w:sz w:val="20"/>
          <w:szCs w:val="20"/>
        </w:rPr>
        <w:t xml:space="preserve">The </w:t>
      </w:r>
      <w:r w:rsidRPr="00A97AC6">
        <w:rPr>
          <w:rFonts w:ascii="Times New Roman" w:hAnsi="Times New Roman"/>
          <w:i/>
          <w:iCs/>
          <w:color w:val="000000"/>
          <w:sz w:val="20"/>
          <w:szCs w:val="20"/>
        </w:rPr>
        <w:t xml:space="preserve">semiconductor gas sensors offer good advantages with respect to other gas sensor devices (such as spectroscopic and optic systems), due to their simple implementation, low cost, good reliability for real-time control systems and easy make [1-3]. </w:t>
      </w:r>
    </w:p>
    <w:p w:rsidR="00A97AC6" w:rsidRDefault="00A97AC6">
      <w:pPr>
        <w:spacing w:after="0" w:line="276" w:lineRule="auto"/>
        <w:ind w:left="0"/>
        <w:rPr>
          <w:rFonts w:ascii="Times New Roman" w:hAnsi="Times New Roman"/>
          <w:b/>
          <w:bCs/>
          <w:i/>
          <w:iCs/>
          <w:sz w:val="20"/>
          <w:szCs w:val="20"/>
        </w:rPr>
      </w:pPr>
    </w:p>
    <w:p w:rsidR="00074E23" w:rsidRDefault="00894820">
      <w:pPr>
        <w:spacing w:after="0" w:line="276" w:lineRule="auto"/>
        <w:ind w:left="0"/>
        <w:rPr>
          <w:rFonts w:ascii="Times New Roman" w:hAnsi="Times New Roman"/>
          <w:b/>
          <w:bCs/>
          <w:i/>
          <w:iCs/>
          <w:sz w:val="20"/>
          <w:szCs w:val="20"/>
        </w:rPr>
      </w:pPr>
      <w:r>
        <w:rPr>
          <w:rFonts w:ascii="Times New Roman" w:hAnsi="Times New Roman"/>
          <w:b/>
          <w:bCs/>
          <w:i/>
          <w:iCs/>
          <w:sz w:val="20"/>
          <w:szCs w:val="20"/>
        </w:rPr>
        <w:t>Keywords: SEM, Semiconductor sensor,</w:t>
      </w:r>
      <w:r w:rsidR="00DC6FEA">
        <w:rPr>
          <w:rFonts w:ascii="Times New Roman" w:hAnsi="Times New Roman"/>
          <w:b/>
          <w:bCs/>
          <w:i/>
          <w:iCs/>
          <w:sz w:val="20"/>
          <w:szCs w:val="20"/>
        </w:rPr>
        <w:t xml:space="preserve"> </w:t>
      </w:r>
      <w:r>
        <w:rPr>
          <w:rFonts w:ascii="Times New Roman" w:hAnsi="Times New Roman"/>
          <w:b/>
          <w:bCs/>
          <w:i/>
          <w:iCs/>
          <w:sz w:val="20"/>
          <w:szCs w:val="20"/>
        </w:rPr>
        <w:t>gas                  sensor,</w:t>
      </w:r>
      <w:r w:rsidR="00DC6FEA">
        <w:rPr>
          <w:rFonts w:ascii="Times New Roman" w:hAnsi="Times New Roman"/>
          <w:b/>
          <w:bCs/>
          <w:i/>
          <w:iCs/>
          <w:sz w:val="20"/>
          <w:szCs w:val="20"/>
        </w:rPr>
        <w:t xml:space="preserve"> </w:t>
      </w:r>
      <w:r>
        <w:rPr>
          <w:rFonts w:ascii="Times New Roman" w:hAnsi="Times New Roman"/>
          <w:b/>
          <w:bCs/>
          <w:i/>
          <w:iCs/>
          <w:sz w:val="20"/>
          <w:szCs w:val="20"/>
        </w:rPr>
        <w:t>sensitivity etc.</w:t>
      </w:r>
    </w:p>
    <w:p w:rsidR="001F24B5" w:rsidRDefault="001F24B5">
      <w:pPr>
        <w:spacing w:after="0"/>
        <w:ind w:left="0" w:right="0"/>
        <w:rPr>
          <w:rFonts w:ascii="Times New Roman" w:hAnsi="Times New Roman"/>
          <w:b/>
          <w:bCs/>
          <w:sz w:val="20"/>
          <w:szCs w:val="20"/>
        </w:rPr>
      </w:pPr>
    </w:p>
    <w:p w:rsidR="00074E23" w:rsidRDefault="001F24B5" w:rsidP="001F24B5">
      <w:pPr>
        <w:spacing w:after="0"/>
        <w:ind w:left="0" w:right="0"/>
        <w:jc w:val="center"/>
        <w:rPr>
          <w:rFonts w:ascii="Times New Roman" w:hAnsi="Times New Roman"/>
          <w:b/>
          <w:bCs/>
          <w:sz w:val="20"/>
          <w:szCs w:val="20"/>
        </w:rPr>
      </w:pPr>
      <w:r>
        <w:rPr>
          <w:rFonts w:ascii="Times New Roman" w:hAnsi="Times New Roman"/>
          <w:b/>
          <w:bCs/>
          <w:sz w:val="20"/>
          <w:szCs w:val="20"/>
        </w:rPr>
        <w:t>I-INTRODUCTION</w:t>
      </w:r>
    </w:p>
    <w:p w:rsidR="00074E23" w:rsidRPr="0088738B" w:rsidRDefault="00894820" w:rsidP="0088738B">
      <w:pPr>
        <w:spacing w:after="0" w:line="276" w:lineRule="auto"/>
        <w:ind w:left="0" w:right="0"/>
        <w:rPr>
          <w:rFonts w:ascii="Times New Roman" w:hAnsi="Times New Roman"/>
          <w:sz w:val="20"/>
          <w:szCs w:val="20"/>
        </w:rPr>
      </w:pPr>
      <w:r>
        <w:rPr>
          <w:rFonts w:ascii="Times New Roman" w:hAnsi="Times New Roman"/>
          <w:sz w:val="20"/>
          <w:szCs w:val="20"/>
        </w:rPr>
        <w:t xml:space="preserve"> </w:t>
      </w:r>
      <w:r w:rsidRPr="009E2913">
        <w:rPr>
          <w:rFonts w:ascii="Times New Roman" w:hAnsi="Times New Roman"/>
          <w:b/>
          <w:bCs/>
          <w:sz w:val="46"/>
          <w:szCs w:val="46"/>
        </w:rPr>
        <w:t>A</w:t>
      </w:r>
      <w:r w:rsidRPr="0088738B">
        <w:rPr>
          <w:rFonts w:ascii="Times New Roman" w:hAnsi="Times New Roman"/>
          <w:sz w:val="20"/>
          <w:szCs w:val="20"/>
        </w:rPr>
        <w:t xml:space="preserve"> gas sensor is a transducer that detects gas molecules and which produces an electrical signal with magnitude proportional to the concentration of the gas. </w:t>
      </w:r>
    </w:p>
    <w:p w:rsidR="00074E23" w:rsidRPr="0088738B" w:rsidRDefault="00894820" w:rsidP="0088738B">
      <w:pPr>
        <w:tabs>
          <w:tab w:val="left" w:pos="9270"/>
        </w:tabs>
        <w:spacing w:after="0" w:line="276" w:lineRule="auto"/>
        <w:ind w:left="0" w:right="0"/>
        <w:rPr>
          <w:rFonts w:ascii="Times New Roman" w:hAnsi="Times New Roman"/>
          <w:sz w:val="20"/>
          <w:szCs w:val="20"/>
        </w:rPr>
      </w:pPr>
      <w:r w:rsidRPr="0088738B">
        <w:rPr>
          <w:rFonts w:ascii="Times New Roman" w:hAnsi="Times New Roman"/>
          <w:sz w:val="20"/>
          <w:szCs w:val="20"/>
        </w:rPr>
        <w:t xml:space="preserve">Unlike other types of measurement, types that are relatively straightforward and deal with voltage, </w:t>
      </w:r>
      <w:r w:rsidRPr="0088738B">
        <w:rPr>
          <w:rFonts w:ascii="Times New Roman" w:hAnsi="Times New Roman"/>
          <w:sz w:val="20"/>
          <w:szCs w:val="20"/>
        </w:rPr>
        <w:lastRenderedPageBreak/>
        <w:t>temperature, and humidity, the measurement of gases is much more complicated. Because there are literally hundreds of different gases, and there is a wide array of diverse applications in which these gases are present, each application must implement a unique set of requirements. For example, some applications may require the detection of one specific gas, while eliminating readings from other background gases. Conversely, other applications may require a quantitative value of the concentration of every gas present in the area.</w:t>
      </w:r>
    </w:p>
    <w:p w:rsidR="00074E23" w:rsidRPr="0088738B" w:rsidRDefault="00894820" w:rsidP="0088738B">
      <w:pPr>
        <w:tabs>
          <w:tab w:val="left" w:pos="9270"/>
        </w:tabs>
        <w:spacing w:after="0" w:line="276" w:lineRule="auto"/>
        <w:ind w:left="0" w:right="0"/>
        <w:rPr>
          <w:rFonts w:ascii="Times New Roman" w:hAnsi="Times New Roman"/>
          <w:color w:val="000000"/>
          <w:sz w:val="20"/>
          <w:szCs w:val="20"/>
        </w:rPr>
      </w:pPr>
      <w:r w:rsidRPr="0088738B">
        <w:rPr>
          <w:rFonts w:ascii="Times New Roman" w:hAnsi="Times New Roman"/>
          <w:color w:val="000000"/>
          <w:sz w:val="20"/>
          <w:szCs w:val="20"/>
        </w:rPr>
        <w:t xml:space="preserve">In this way, semiconductor gas sensors offer good advantages with respect to other gas sensor devices (such as spectroscopic and optic systems), due to their simple implementation, low cost, good reliability for real-time control systems and easy make [1-3]. </w:t>
      </w:r>
    </w:p>
    <w:p w:rsidR="00074E23" w:rsidRPr="0088738B" w:rsidRDefault="00894820" w:rsidP="0088738B">
      <w:pPr>
        <w:spacing w:after="0" w:line="276" w:lineRule="auto"/>
        <w:ind w:left="0" w:right="0"/>
        <w:rPr>
          <w:rFonts w:ascii="Times New Roman" w:hAnsi="Times New Roman"/>
          <w:color w:val="000000"/>
          <w:sz w:val="20"/>
          <w:szCs w:val="20"/>
        </w:rPr>
      </w:pPr>
      <w:r w:rsidRPr="0088738B">
        <w:rPr>
          <w:rFonts w:ascii="Times New Roman" w:hAnsi="Times New Roman"/>
          <w:color w:val="000000"/>
          <w:sz w:val="20"/>
          <w:szCs w:val="20"/>
        </w:rPr>
        <w:t xml:space="preserve">Gas sensors based on semiconductor metal oxides have been one of the most investigated devices of gas sensors. They have aroused the attention from many researchers interested in gas sensing due to their low cost, ease of fabrication, simplicity of use and large numbers of detectable gases. [4]. Most of the companies provide metal oxide based gas sensors due to their applications range from detection of combustible or toxic gas to air intake control in automobile and glucose bio-sensors [5]. </w:t>
      </w:r>
    </w:p>
    <w:p w:rsidR="00074E23" w:rsidRPr="0088738B" w:rsidRDefault="00894820" w:rsidP="0088738B">
      <w:pPr>
        <w:spacing w:after="0" w:line="276" w:lineRule="auto"/>
        <w:ind w:left="0" w:right="0"/>
        <w:rPr>
          <w:rFonts w:ascii="Times New Roman" w:hAnsi="Times New Roman"/>
          <w:color w:val="000000"/>
          <w:sz w:val="20"/>
          <w:szCs w:val="20"/>
        </w:rPr>
      </w:pPr>
      <w:r w:rsidRPr="0088738B">
        <w:rPr>
          <w:rFonts w:ascii="Times New Roman" w:hAnsi="Times New Roman"/>
          <w:color w:val="000000"/>
          <w:sz w:val="20"/>
          <w:szCs w:val="20"/>
        </w:rPr>
        <w:t xml:space="preserve">Characteristics of Sensors are static characteristics, dynamic characteristics, environmental conditions and structural related characteristics.  Static parameters are the ones that describe the transfer function of a sensor, i.e., the relation between the input and the output of a sensor, when the input does not vary significantly with time. On the other hand, dynamic characteristic describes the performance of the sensor taking account of the variation of the stimulus with time.  </w:t>
      </w:r>
    </w:p>
    <w:p w:rsidR="00074E23" w:rsidRPr="0088738B" w:rsidRDefault="00894820" w:rsidP="0088738B">
      <w:pPr>
        <w:spacing w:after="0" w:line="276" w:lineRule="auto"/>
        <w:ind w:left="0" w:right="0"/>
        <w:rPr>
          <w:rFonts w:ascii="Times New Roman" w:hAnsi="Times New Roman"/>
          <w:color w:val="000000"/>
          <w:sz w:val="20"/>
          <w:szCs w:val="20"/>
        </w:rPr>
      </w:pPr>
      <w:r w:rsidRPr="0088738B">
        <w:rPr>
          <w:rFonts w:ascii="Times New Roman" w:hAnsi="Times New Roman"/>
          <w:color w:val="000000"/>
          <w:sz w:val="20"/>
          <w:szCs w:val="20"/>
        </w:rPr>
        <w:t xml:space="preserve">Environmental, conditions are all those factors that interfere with the sensor mechanisms and thus change its </w:t>
      </w:r>
      <w:r w:rsidRPr="0088738B">
        <w:rPr>
          <w:rFonts w:ascii="Times New Roman" w:hAnsi="Times New Roman"/>
          <w:color w:val="000000"/>
          <w:sz w:val="20"/>
          <w:szCs w:val="20"/>
        </w:rPr>
        <w:lastRenderedPageBreak/>
        <w:t>response to the input stimulus.  Finally, structural related characteristics are those which result from the specific design and components of the sensor. The last characteristics includes: cost, weight, power consumption, lifetime and compatibility with silicon based manufacturing technologies.</w:t>
      </w:r>
    </w:p>
    <w:p w:rsidR="00074E23" w:rsidRPr="0088738B" w:rsidRDefault="00894820" w:rsidP="0088738B">
      <w:pPr>
        <w:pStyle w:val="TextBody"/>
        <w:spacing w:line="276" w:lineRule="auto"/>
        <w:jc w:val="both"/>
        <w:rPr>
          <w:rFonts w:ascii="Times New Roman" w:hAnsi="Times New Roman" w:cs="Times New Roman"/>
          <w:b w:val="0"/>
          <w:bCs w:val="0"/>
          <w:color w:val="000000"/>
          <w:sz w:val="20"/>
          <w:szCs w:val="20"/>
        </w:rPr>
      </w:pPr>
      <w:r w:rsidRPr="0088738B">
        <w:rPr>
          <w:rFonts w:ascii="Times New Roman" w:hAnsi="Times New Roman" w:cs="Times New Roman"/>
          <w:b w:val="0"/>
          <w:bCs w:val="0"/>
          <w:color w:val="000000"/>
          <w:sz w:val="20"/>
          <w:szCs w:val="20"/>
        </w:rPr>
        <w:t xml:space="preserve">Coal mines is the best example for sensing toxic gases &amp; combustible gas detection.  Underground mining requires equipment and manpower to operate under the earth surface. Subsurface atmosphere may be contaminated with poisonous gases that displace the necessary oxygen to support life or flammable gases that may cause explosion. Therefore, it is necessary to develop technologies and find ways to accurately measure concentration levels of toxic and flammable gases levels in subsurface atmosphere for safety of underground coal mines. Each sensor has its own advantages and constraints, like some sensors are better for sensing toxic gases and some are better for combustible gas detection. </w:t>
      </w:r>
    </w:p>
    <w:p w:rsidR="00074E23" w:rsidRPr="0088738B" w:rsidRDefault="00894820" w:rsidP="0088738B">
      <w:pPr>
        <w:spacing w:after="0" w:line="276" w:lineRule="auto"/>
        <w:ind w:left="0" w:right="0"/>
        <w:rPr>
          <w:rFonts w:ascii="Times New Roman" w:hAnsi="Times New Roman"/>
          <w:color w:val="000000"/>
          <w:sz w:val="20"/>
          <w:szCs w:val="20"/>
        </w:rPr>
      </w:pPr>
      <w:r w:rsidRPr="0088738B">
        <w:rPr>
          <w:rFonts w:ascii="Times New Roman" w:hAnsi="Times New Roman"/>
          <w:color w:val="000000"/>
          <w:sz w:val="20"/>
          <w:szCs w:val="20"/>
        </w:rPr>
        <w:t xml:space="preserve">The sensitivity of the sensor is defined as the ratio of the change in resistance to the resistance in presence of air.  In many fields of research, sensitivity is defined as the ratio of the measured variation to the variation of the output.  </w:t>
      </w:r>
    </w:p>
    <w:p w:rsidR="00074E23" w:rsidRDefault="00074E23">
      <w:pPr>
        <w:spacing w:after="0"/>
        <w:ind w:left="0" w:right="0"/>
      </w:pPr>
    </w:p>
    <w:tbl>
      <w:tblPr>
        <w:tblW w:w="46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077"/>
        <w:gridCol w:w="3600"/>
      </w:tblGrid>
      <w:tr w:rsidR="00074E23">
        <w:trPr>
          <w:trHeight w:val="385"/>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before="60" w:after="60"/>
              <w:ind w:left="0" w:right="63"/>
              <w:jc w:val="center"/>
              <w:rPr>
                <w:rFonts w:ascii="Times New Roman" w:hAnsi="Times New Roman"/>
                <w:b/>
                <w:bCs/>
                <w:color w:val="000000"/>
                <w:sz w:val="18"/>
                <w:szCs w:val="20"/>
              </w:rPr>
            </w:pPr>
            <w:r>
              <w:rPr>
                <w:rFonts w:ascii="Times New Roman" w:hAnsi="Times New Roman"/>
                <w:b/>
                <w:bCs/>
                <w:color w:val="000000"/>
                <w:sz w:val="18"/>
                <w:szCs w:val="20"/>
              </w:rPr>
              <w:t>Class</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before="60" w:after="60"/>
              <w:ind w:left="0"/>
              <w:jc w:val="center"/>
              <w:rPr>
                <w:rFonts w:ascii="Times New Roman" w:hAnsi="Times New Roman"/>
                <w:b/>
                <w:bCs/>
                <w:color w:val="000000"/>
                <w:sz w:val="18"/>
                <w:szCs w:val="20"/>
              </w:rPr>
            </w:pPr>
            <w:r>
              <w:rPr>
                <w:rFonts w:ascii="Times New Roman" w:hAnsi="Times New Roman"/>
                <w:b/>
                <w:bCs/>
                <w:color w:val="000000"/>
                <w:sz w:val="18"/>
                <w:szCs w:val="20"/>
              </w:rPr>
              <w:t>Detected Properties</w:t>
            </w:r>
          </w:p>
        </w:tc>
      </w:tr>
      <w:tr w:rsidR="00074E23">
        <w:trPr>
          <w:trHeight w:val="269"/>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tabs>
                <w:tab w:val="left" w:pos="1224"/>
              </w:tabs>
              <w:spacing w:after="0" w:line="240" w:lineRule="auto"/>
              <w:ind w:left="0" w:right="-117"/>
              <w:jc w:val="left"/>
              <w:rPr>
                <w:rFonts w:ascii="Times New Roman" w:hAnsi="Times New Roman"/>
                <w:color w:val="000000"/>
                <w:sz w:val="18"/>
                <w:szCs w:val="20"/>
              </w:rPr>
            </w:pPr>
            <w:r>
              <w:rPr>
                <w:rFonts w:ascii="Times New Roman" w:hAnsi="Times New Roman"/>
                <w:color w:val="000000"/>
                <w:sz w:val="18"/>
                <w:szCs w:val="20"/>
              </w:rPr>
              <w:t>Mechanical</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128"/>
              <w:jc w:val="left"/>
              <w:rPr>
                <w:rFonts w:ascii="Times New Roman" w:hAnsi="Times New Roman"/>
                <w:color w:val="000000"/>
                <w:sz w:val="18"/>
                <w:szCs w:val="20"/>
              </w:rPr>
            </w:pPr>
            <w:r>
              <w:rPr>
                <w:rFonts w:ascii="Times New Roman" w:hAnsi="Times New Roman"/>
                <w:color w:val="000000"/>
                <w:sz w:val="18"/>
                <w:szCs w:val="20"/>
              </w:rPr>
              <w:t>Length, acceleration, flow, force, pressure etc.</w:t>
            </w:r>
          </w:p>
        </w:tc>
      </w:tr>
      <w:tr w:rsidR="00074E23">
        <w:trPr>
          <w:trHeight w:val="260"/>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tabs>
                <w:tab w:val="left" w:pos="1161"/>
                <w:tab w:val="left" w:pos="1224"/>
              </w:tabs>
              <w:spacing w:after="0" w:line="240" w:lineRule="auto"/>
              <w:ind w:left="0" w:right="0"/>
              <w:jc w:val="left"/>
              <w:rPr>
                <w:rFonts w:ascii="Times New Roman" w:hAnsi="Times New Roman"/>
                <w:color w:val="000000"/>
                <w:sz w:val="18"/>
                <w:szCs w:val="20"/>
              </w:rPr>
            </w:pPr>
            <w:r>
              <w:rPr>
                <w:rFonts w:ascii="Times New Roman" w:hAnsi="Times New Roman"/>
                <w:color w:val="000000"/>
                <w:sz w:val="18"/>
                <w:szCs w:val="20"/>
              </w:rPr>
              <w:t>Thermal</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tabs>
                <w:tab w:val="left" w:pos="3384"/>
              </w:tabs>
              <w:spacing w:after="0" w:line="240" w:lineRule="auto"/>
              <w:ind w:left="0" w:right="-38"/>
              <w:jc w:val="left"/>
              <w:rPr>
                <w:rFonts w:ascii="Times New Roman" w:hAnsi="Times New Roman"/>
                <w:color w:val="000000"/>
                <w:sz w:val="18"/>
                <w:szCs w:val="20"/>
              </w:rPr>
            </w:pPr>
            <w:r>
              <w:rPr>
                <w:rFonts w:ascii="Times New Roman" w:hAnsi="Times New Roman"/>
                <w:color w:val="000000"/>
                <w:sz w:val="18"/>
                <w:szCs w:val="20"/>
              </w:rPr>
              <w:t>Temperature, specific heat, heat flow, etc.</w:t>
            </w:r>
          </w:p>
        </w:tc>
      </w:tr>
      <w:tr w:rsidR="00074E23">
        <w:trPr>
          <w:trHeight w:val="260"/>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27"/>
              <w:jc w:val="left"/>
              <w:rPr>
                <w:rFonts w:ascii="Times New Roman" w:hAnsi="Times New Roman"/>
                <w:color w:val="000000"/>
                <w:sz w:val="18"/>
                <w:szCs w:val="20"/>
              </w:rPr>
            </w:pPr>
            <w:r>
              <w:rPr>
                <w:rFonts w:ascii="Times New Roman" w:hAnsi="Times New Roman"/>
                <w:color w:val="000000"/>
                <w:sz w:val="18"/>
                <w:szCs w:val="20"/>
              </w:rPr>
              <w:t>Electrical</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0"/>
              <w:jc w:val="left"/>
              <w:rPr>
                <w:rFonts w:ascii="Times New Roman" w:hAnsi="Times New Roman"/>
                <w:color w:val="000000"/>
                <w:sz w:val="18"/>
                <w:szCs w:val="20"/>
              </w:rPr>
            </w:pPr>
            <w:r>
              <w:rPr>
                <w:rFonts w:ascii="Times New Roman" w:hAnsi="Times New Roman"/>
                <w:color w:val="000000"/>
                <w:sz w:val="18"/>
                <w:szCs w:val="20"/>
              </w:rPr>
              <w:t xml:space="preserve">Charge, current, voltage, </w:t>
            </w:r>
            <w:proofErr w:type="spellStart"/>
            <w:r>
              <w:rPr>
                <w:rFonts w:ascii="Times New Roman" w:hAnsi="Times New Roman"/>
                <w:color w:val="000000"/>
                <w:sz w:val="18"/>
                <w:szCs w:val="20"/>
              </w:rPr>
              <w:t>resistance,inductance</w:t>
            </w:r>
            <w:proofErr w:type="spellEnd"/>
            <w:r>
              <w:rPr>
                <w:rFonts w:ascii="Times New Roman" w:hAnsi="Times New Roman"/>
                <w:color w:val="000000"/>
                <w:sz w:val="18"/>
                <w:szCs w:val="20"/>
              </w:rPr>
              <w:t xml:space="preserve"> </w:t>
            </w:r>
          </w:p>
        </w:tc>
      </w:tr>
      <w:tr w:rsidR="00074E23">
        <w:trPr>
          <w:trHeight w:val="260"/>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27"/>
              <w:jc w:val="left"/>
              <w:rPr>
                <w:rFonts w:ascii="Times New Roman" w:hAnsi="Times New Roman"/>
                <w:color w:val="000000"/>
                <w:sz w:val="18"/>
                <w:szCs w:val="20"/>
              </w:rPr>
            </w:pPr>
            <w:r>
              <w:rPr>
                <w:rFonts w:ascii="Times New Roman" w:hAnsi="Times New Roman"/>
                <w:color w:val="000000"/>
                <w:sz w:val="18"/>
                <w:szCs w:val="20"/>
              </w:rPr>
              <w:t>Magnetic</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0"/>
              <w:jc w:val="left"/>
              <w:rPr>
                <w:rFonts w:ascii="Times New Roman" w:hAnsi="Times New Roman"/>
                <w:color w:val="000000"/>
                <w:sz w:val="18"/>
                <w:szCs w:val="20"/>
              </w:rPr>
            </w:pPr>
            <w:r>
              <w:rPr>
                <w:rFonts w:ascii="Times New Roman" w:hAnsi="Times New Roman"/>
                <w:color w:val="000000"/>
                <w:sz w:val="18"/>
                <w:szCs w:val="20"/>
              </w:rPr>
              <w:t>Magnetic flux density, magnetic moment etc.</w:t>
            </w:r>
          </w:p>
        </w:tc>
      </w:tr>
      <w:tr w:rsidR="00074E23">
        <w:trPr>
          <w:trHeight w:val="260"/>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tabs>
                <w:tab w:val="left" w:pos="1161"/>
              </w:tabs>
              <w:spacing w:after="0" w:line="240" w:lineRule="auto"/>
              <w:ind w:left="0" w:right="63"/>
              <w:jc w:val="left"/>
              <w:rPr>
                <w:rFonts w:ascii="Times New Roman" w:hAnsi="Times New Roman"/>
                <w:color w:val="000000"/>
                <w:sz w:val="18"/>
                <w:szCs w:val="20"/>
              </w:rPr>
            </w:pPr>
            <w:r>
              <w:rPr>
                <w:rFonts w:ascii="Times New Roman" w:hAnsi="Times New Roman"/>
                <w:color w:val="000000"/>
                <w:sz w:val="18"/>
                <w:szCs w:val="20"/>
              </w:rPr>
              <w:t>Optical</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tabs>
                <w:tab w:val="left" w:pos="3242"/>
                <w:tab w:val="left" w:pos="3332"/>
                <w:tab w:val="left" w:pos="3384"/>
              </w:tabs>
              <w:spacing w:after="0" w:line="240" w:lineRule="auto"/>
              <w:ind w:left="0" w:right="52"/>
              <w:jc w:val="left"/>
              <w:rPr>
                <w:rFonts w:ascii="Times New Roman" w:hAnsi="Times New Roman"/>
                <w:color w:val="000000"/>
                <w:sz w:val="18"/>
                <w:szCs w:val="20"/>
              </w:rPr>
            </w:pPr>
            <w:r>
              <w:rPr>
                <w:rFonts w:ascii="Times New Roman" w:hAnsi="Times New Roman"/>
                <w:color w:val="000000"/>
                <w:sz w:val="18"/>
                <w:szCs w:val="20"/>
              </w:rPr>
              <w:t>Light intensity, wavelength, polarization etc.</w:t>
            </w:r>
          </w:p>
        </w:tc>
      </w:tr>
      <w:tr w:rsidR="00074E23">
        <w:trPr>
          <w:trHeight w:val="620"/>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63"/>
              <w:jc w:val="left"/>
              <w:rPr>
                <w:rFonts w:ascii="Times New Roman" w:hAnsi="Times New Roman"/>
                <w:color w:val="000000"/>
                <w:sz w:val="18"/>
                <w:szCs w:val="20"/>
              </w:rPr>
            </w:pPr>
            <w:r>
              <w:rPr>
                <w:rFonts w:ascii="Times New Roman" w:hAnsi="Times New Roman"/>
                <w:color w:val="000000"/>
                <w:sz w:val="18"/>
                <w:szCs w:val="20"/>
              </w:rPr>
              <w:t>Radiation</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52"/>
              <w:jc w:val="left"/>
              <w:rPr>
                <w:rFonts w:ascii="Times New Roman" w:hAnsi="Times New Roman"/>
                <w:color w:val="000000"/>
                <w:sz w:val="18"/>
                <w:szCs w:val="20"/>
              </w:rPr>
            </w:pPr>
            <w:r>
              <w:rPr>
                <w:rFonts w:ascii="Times New Roman" w:hAnsi="Times New Roman"/>
                <w:color w:val="000000"/>
                <w:sz w:val="18"/>
                <w:szCs w:val="20"/>
              </w:rPr>
              <w:t>Type, number or energy of radiation particles, light properties far from the visible spectrum etc.</w:t>
            </w:r>
          </w:p>
        </w:tc>
      </w:tr>
      <w:tr w:rsidR="00074E23">
        <w:trPr>
          <w:trHeight w:val="260"/>
          <w:jc w:val="center"/>
        </w:trPr>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spacing w:after="0" w:line="240" w:lineRule="auto"/>
              <w:ind w:left="0" w:right="0"/>
              <w:jc w:val="left"/>
              <w:rPr>
                <w:rFonts w:ascii="Times New Roman" w:hAnsi="Times New Roman"/>
                <w:color w:val="000000"/>
                <w:sz w:val="18"/>
                <w:szCs w:val="20"/>
              </w:rPr>
            </w:pPr>
            <w:r>
              <w:rPr>
                <w:rFonts w:ascii="Times New Roman" w:hAnsi="Times New Roman"/>
                <w:color w:val="000000"/>
                <w:sz w:val="18"/>
                <w:szCs w:val="20"/>
              </w:rPr>
              <w:t>Chemical</w:t>
            </w:r>
          </w:p>
        </w:tc>
        <w:tc>
          <w:tcPr>
            <w:tcW w:w="36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074E23" w:rsidRDefault="00894820">
            <w:pPr>
              <w:tabs>
                <w:tab w:val="left" w:pos="3332"/>
              </w:tabs>
              <w:spacing w:after="0" w:line="240" w:lineRule="auto"/>
              <w:ind w:left="0" w:right="52"/>
              <w:jc w:val="left"/>
              <w:rPr>
                <w:rFonts w:ascii="Times New Roman" w:hAnsi="Times New Roman"/>
                <w:color w:val="000000"/>
                <w:sz w:val="18"/>
                <w:szCs w:val="20"/>
              </w:rPr>
            </w:pPr>
            <w:r>
              <w:rPr>
                <w:rFonts w:ascii="Times New Roman" w:hAnsi="Times New Roman"/>
                <w:color w:val="000000"/>
                <w:sz w:val="18"/>
                <w:szCs w:val="20"/>
              </w:rPr>
              <w:t>Composition, concentration, pH etc.</w:t>
            </w:r>
          </w:p>
          <w:p w:rsidR="00074E23" w:rsidRDefault="00074E23">
            <w:pPr>
              <w:tabs>
                <w:tab w:val="left" w:pos="3332"/>
              </w:tabs>
              <w:spacing w:after="0" w:line="240" w:lineRule="auto"/>
              <w:ind w:left="0" w:right="52"/>
              <w:jc w:val="left"/>
            </w:pPr>
          </w:p>
        </w:tc>
      </w:tr>
    </w:tbl>
    <w:p w:rsidR="00074E23" w:rsidRDefault="00074E23">
      <w:pPr>
        <w:tabs>
          <w:tab w:val="left" w:pos="1080"/>
        </w:tabs>
        <w:suppressAutoHyphens w:val="0"/>
        <w:spacing w:after="0" w:line="240" w:lineRule="auto"/>
        <w:ind w:left="0" w:right="0"/>
      </w:pPr>
    </w:p>
    <w:p w:rsidR="00074E23" w:rsidRPr="0032792A" w:rsidRDefault="00894820" w:rsidP="0032792A">
      <w:pPr>
        <w:numPr>
          <w:ilvl w:val="0"/>
          <w:numId w:val="1"/>
        </w:numPr>
        <w:tabs>
          <w:tab w:val="left" w:pos="1080"/>
        </w:tabs>
        <w:suppressAutoHyphens w:val="0"/>
        <w:spacing w:after="0" w:line="276" w:lineRule="auto"/>
        <w:ind w:left="0" w:right="0" w:firstLine="0"/>
        <w:rPr>
          <w:rFonts w:ascii="Times New Roman" w:hAnsi="Times New Roman"/>
          <w:b/>
          <w:bCs/>
          <w:sz w:val="20"/>
          <w:szCs w:val="20"/>
        </w:rPr>
      </w:pPr>
      <w:r w:rsidRPr="0032792A">
        <w:rPr>
          <w:rFonts w:ascii="Times New Roman" w:hAnsi="Times New Roman"/>
          <w:b/>
          <w:bCs/>
          <w:sz w:val="20"/>
          <w:szCs w:val="20"/>
        </w:rPr>
        <w:t>Methodology:</w:t>
      </w:r>
    </w:p>
    <w:p w:rsidR="00074E23" w:rsidRPr="0032792A" w:rsidRDefault="00894820" w:rsidP="0032792A">
      <w:pPr>
        <w:spacing w:after="0" w:line="276" w:lineRule="auto"/>
        <w:ind w:left="0"/>
        <w:rPr>
          <w:rFonts w:ascii="Times New Roman" w:hAnsi="Times New Roman"/>
          <w:b/>
          <w:sz w:val="20"/>
          <w:szCs w:val="20"/>
        </w:rPr>
      </w:pPr>
      <w:r w:rsidRPr="0032792A">
        <w:rPr>
          <w:rFonts w:ascii="Times New Roman" w:hAnsi="Times New Roman"/>
          <w:b/>
          <w:sz w:val="20"/>
          <w:szCs w:val="20"/>
        </w:rPr>
        <w:t>2.1. Resources of semiconductor gas sensors</w:t>
      </w:r>
      <w:proofErr w:type="gramStart"/>
      <w:r w:rsidRPr="0032792A">
        <w:rPr>
          <w:rFonts w:ascii="Times New Roman" w:hAnsi="Times New Roman"/>
          <w:b/>
          <w:sz w:val="20"/>
          <w:szCs w:val="20"/>
        </w:rPr>
        <w:t>:SnO</w:t>
      </w:r>
      <w:r w:rsidRPr="0032792A">
        <w:rPr>
          <w:rFonts w:ascii="Times New Roman" w:hAnsi="Times New Roman"/>
          <w:b/>
          <w:sz w:val="20"/>
          <w:szCs w:val="20"/>
          <w:vertAlign w:val="subscript"/>
        </w:rPr>
        <w:t>2</w:t>
      </w:r>
      <w:proofErr w:type="gramEnd"/>
      <w:r w:rsidRPr="0032792A">
        <w:rPr>
          <w:rFonts w:ascii="Times New Roman" w:hAnsi="Times New Roman"/>
          <w:b/>
          <w:sz w:val="20"/>
          <w:szCs w:val="20"/>
        </w:rPr>
        <w:t>, TiO</w:t>
      </w:r>
      <w:r w:rsidRPr="0032792A">
        <w:rPr>
          <w:rFonts w:ascii="Times New Roman" w:hAnsi="Times New Roman"/>
          <w:b/>
          <w:sz w:val="20"/>
          <w:szCs w:val="20"/>
          <w:vertAlign w:val="subscript"/>
        </w:rPr>
        <w:t>2</w:t>
      </w:r>
      <w:r w:rsidRPr="0032792A">
        <w:rPr>
          <w:rFonts w:ascii="Times New Roman" w:hAnsi="Times New Roman"/>
          <w:b/>
          <w:sz w:val="20"/>
          <w:szCs w:val="20"/>
        </w:rPr>
        <w:t>.</w:t>
      </w:r>
    </w:p>
    <w:p w:rsidR="00074E23" w:rsidRPr="0032792A" w:rsidRDefault="00894820" w:rsidP="0032792A">
      <w:pPr>
        <w:spacing w:after="0" w:line="276" w:lineRule="auto"/>
        <w:ind w:left="0" w:right="4" w:firstLine="720"/>
        <w:rPr>
          <w:rFonts w:ascii="Times New Roman" w:hAnsi="Times New Roman"/>
          <w:sz w:val="20"/>
          <w:szCs w:val="20"/>
          <w:lang w:val="en-US"/>
        </w:rPr>
      </w:pPr>
      <w:r w:rsidRPr="0032792A">
        <w:rPr>
          <w:rFonts w:ascii="Times New Roman" w:hAnsi="Times New Roman"/>
          <w:sz w:val="20"/>
          <w:szCs w:val="20"/>
          <w:lang w:val="en-US"/>
        </w:rPr>
        <w:t>The surface and materials properties of SnO</w:t>
      </w:r>
      <w:r w:rsidRPr="0032792A">
        <w:rPr>
          <w:rFonts w:ascii="Times New Roman" w:hAnsi="Times New Roman"/>
          <w:sz w:val="20"/>
          <w:szCs w:val="20"/>
          <w:vertAlign w:val="subscript"/>
          <w:lang w:val="en-US"/>
        </w:rPr>
        <w:t>2</w:t>
      </w:r>
      <w:r w:rsidRPr="0032792A">
        <w:rPr>
          <w:rFonts w:ascii="Times New Roman" w:hAnsi="Times New Roman"/>
          <w:sz w:val="20"/>
          <w:szCs w:val="20"/>
          <w:lang w:val="en-US"/>
        </w:rPr>
        <w:t xml:space="preserve"> (and impurity doped SnO</w:t>
      </w:r>
      <w:r w:rsidRPr="0032792A">
        <w:rPr>
          <w:rFonts w:ascii="Times New Roman" w:hAnsi="Times New Roman"/>
          <w:sz w:val="20"/>
          <w:szCs w:val="20"/>
          <w:vertAlign w:val="subscript"/>
          <w:lang w:val="en-US"/>
        </w:rPr>
        <w:t>2</w:t>
      </w:r>
      <w:r w:rsidRPr="0032792A">
        <w:rPr>
          <w:rFonts w:ascii="Times New Roman" w:hAnsi="Times New Roman"/>
          <w:sz w:val="20"/>
          <w:szCs w:val="20"/>
          <w:lang w:val="en-US"/>
        </w:rPr>
        <w:t>) should be discussed</w:t>
      </w:r>
      <w:r w:rsidRPr="0032792A">
        <w:rPr>
          <w:rFonts w:ascii="Times New Roman" w:hAnsi="Times New Roman"/>
          <w:sz w:val="20"/>
          <w:szCs w:val="20"/>
        </w:rPr>
        <w:t xml:space="preserve"> </w:t>
      </w:r>
      <w:r w:rsidRPr="0032792A">
        <w:rPr>
          <w:rFonts w:ascii="Times New Roman" w:hAnsi="Times New Roman"/>
          <w:sz w:val="20"/>
          <w:szCs w:val="20"/>
          <w:lang w:val="en-US"/>
        </w:rPr>
        <w:t xml:space="preserve">in context of its three major applications. These applications are (i) as a transparent conducting oxide (TCO), (ii) as an oxidation catalyst, and (iii) as a solid state gas </w:t>
      </w:r>
      <w:proofErr w:type="spellStart"/>
      <w:r w:rsidRPr="0032792A">
        <w:rPr>
          <w:rFonts w:ascii="Times New Roman" w:hAnsi="Times New Roman"/>
          <w:sz w:val="20"/>
          <w:szCs w:val="20"/>
          <w:lang w:val="en-US"/>
        </w:rPr>
        <w:t>sensingmaterial</w:t>
      </w:r>
      <w:proofErr w:type="spellEnd"/>
      <w:r w:rsidRPr="0032792A">
        <w:rPr>
          <w:rFonts w:ascii="Times New Roman" w:hAnsi="Times New Roman"/>
          <w:sz w:val="20"/>
          <w:szCs w:val="20"/>
          <w:lang w:val="en-US"/>
        </w:rPr>
        <w:t>. For the latter two applications the surface of the material is</w:t>
      </w:r>
      <w:r w:rsidRPr="0032792A">
        <w:rPr>
          <w:rFonts w:ascii="Times New Roman" w:hAnsi="Times New Roman"/>
          <w:sz w:val="20"/>
          <w:szCs w:val="20"/>
        </w:rPr>
        <w:t xml:space="preserve"> </w:t>
      </w:r>
      <w:r w:rsidRPr="0032792A">
        <w:rPr>
          <w:rFonts w:ascii="Times New Roman" w:hAnsi="Times New Roman"/>
          <w:sz w:val="20"/>
          <w:szCs w:val="20"/>
          <w:lang w:val="en-US"/>
        </w:rPr>
        <w:t xml:space="preserve">where the ‘‘action’’ </w:t>
      </w:r>
      <w:proofErr w:type="spellStart"/>
      <w:r w:rsidRPr="0032792A">
        <w:rPr>
          <w:rFonts w:ascii="Times New Roman" w:hAnsi="Times New Roman"/>
          <w:sz w:val="20"/>
          <w:szCs w:val="20"/>
          <w:lang w:val="en-US"/>
        </w:rPr>
        <w:t>isand</w:t>
      </w:r>
      <w:proofErr w:type="spellEnd"/>
      <w:r w:rsidRPr="0032792A">
        <w:rPr>
          <w:rFonts w:ascii="Times New Roman" w:hAnsi="Times New Roman"/>
          <w:sz w:val="20"/>
          <w:szCs w:val="20"/>
          <w:lang w:val="en-US"/>
        </w:rPr>
        <w:t xml:space="preserve"> thus surface science investigations are </w:t>
      </w:r>
    </w:p>
    <w:p w:rsidR="00074E23" w:rsidRPr="0032792A" w:rsidRDefault="00894820" w:rsidP="0032792A">
      <w:pPr>
        <w:spacing w:after="0" w:line="276" w:lineRule="auto"/>
        <w:ind w:left="0" w:right="4"/>
        <w:rPr>
          <w:rFonts w:ascii="Times New Roman" w:hAnsi="Times New Roman"/>
          <w:sz w:val="20"/>
          <w:szCs w:val="20"/>
          <w:lang w:val="en-US"/>
        </w:rPr>
      </w:pPr>
      <w:proofErr w:type="gramStart"/>
      <w:r w:rsidRPr="0032792A">
        <w:rPr>
          <w:rFonts w:ascii="Times New Roman" w:hAnsi="Times New Roman"/>
          <w:sz w:val="20"/>
          <w:szCs w:val="20"/>
          <w:lang w:val="en-US"/>
        </w:rPr>
        <w:t>of</w:t>
      </w:r>
      <w:proofErr w:type="gramEnd"/>
      <w:r w:rsidRPr="0032792A">
        <w:rPr>
          <w:rFonts w:ascii="Times New Roman" w:hAnsi="Times New Roman"/>
          <w:sz w:val="20"/>
          <w:szCs w:val="20"/>
          <w:lang w:val="en-US"/>
        </w:rPr>
        <w:t xml:space="preserve"> direct relevance. For the first application it is</w:t>
      </w:r>
      <w:r w:rsidRPr="0032792A">
        <w:rPr>
          <w:rFonts w:ascii="Times New Roman" w:hAnsi="Times New Roman"/>
          <w:sz w:val="20"/>
          <w:szCs w:val="20"/>
        </w:rPr>
        <w:t xml:space="preserve"> </w:t>
      </w:r>
      <w:r w:rsidRPr="0032792A">
        <w:rPr>
          <w:rFonts w:ascii="Times New Roman" w:hAnsi="Times New Roman"/>
          <w:sz w:val="20"/>
          <w:szCs w:val="20"/>
          <w:lang w:val="en-US"/>
        </w:rPr>
        <w:t>the bulk properties that are responsible for makingSnO</w:t>
      </w:r>
      <w:r w:rsidRPr="0032792A">
        <w:rPr>
          <w:rFonts w:ascii="Times New Roman" w:hAnsi="Times New Roman"/>
          <w:sz w:val="20"/>
          <w:szCs w:val="20"/>
          <w:vertAlign w:val="subscript"/>
          <w:lang w:val="en-US"/>
        </w:rPr>
        <w:t>2</w:t>
      </w:r>
      <w:r w:rsidRPr="0032792A">
        <w:rPr>
          <w:rFonts w:ascii="Times New Roman" w:hAnsi="Times New Roman"/>
          <w:sz w:val="20"/>
          <w:szCs w:val="20"/>
          <w:lang w:val="en-US"/>
        </w:rPr>
        <w:t xml:space="preserve"> a TCO. </w:t>
      </w:r>
    </w:p>
    <w:p w:rsidR="00074E23" w:rsidRPr="0032792A" w:rsidRDefault="00894820" w:rsidP="0032792A">
      <w:pPr>
        <w:spacing w:after="0" w:line="276" w:lineRule="auto"/>
        <w:ind w:left="0" w:right="4"/>
        <w:rPr>
          <w:rFonts w:ascii="Times New Roman" w:hAnsi="Times New Roman"/>
          <w:color w:val="000000"/>
          <w:sz w:val="20"/>
          <w:szCs w:val="20"/>
          <w:lang w:val="en-US"/>
        </w:rPr>
      </w:pPr>
      <w:r w:rsidRPr="0032792A">
        <w:rPr>
          <w:rFonts w:ascii="Times New Roman" w:hAnsi="Times New Roman"/>
          <w:sz w:val="20"/>
          <w:szCs w:val="20"/>
          <w:lang w:val="en-US"/>
        </w:rPr>
        <w:lastRenderedPageBreak/>
        <w:t>However, many applications</w:t>
      </w:r>
      <w:r w:rsidRPr="0032792A">
        <w:rPr>
          <w:rFonts w:ascii="Times New Roman" w:hAnsi="Times New Roman"/>
          <w:sz w:val="20"/>
          <w:szCs w:val="20"/>
        </w:rPr>
        <w:t xml:space="preserve"> </w:t>
      </w:r>
      <w:r w:rsidRPr="0032792A">
        <w:rPr>
          <w:rFonts w:ascii="Times New Roman" w:hAnsi="Times New Roman"/>
          <w:sz w:val="20"/>
          <w:szCs w:val="20"/>
          <w:lang w:val="en-US"/>
        </w:rPr>
        <w:t>of TCO</w:t>
      </w:r>
      <w:r w:rsidRPr="0032792A">
        <w:rPr>
          <w:rFonts w:ascii="Times New Roman" w:hAnsi="Times New Roman"/>
          <w:sz w:val="20"/>
          <w:szCs w:val="20"/>
        </w:rPr>
        <w:t>’</w:t>
      </w:r>
      <w:r w:rsidRPr="0032792A">
        <w:rPr>
          <w:rFonts w:ascii="Times New Roman" w:hAnsi="Times New Roman"/>
          <w:sz w:val="20"/>
          <w:szCs w:val="20"/>
          <w:lang w:val="en-US"/>
        </w:rPr>
        <w:t>s require interfacing</w:t>
      </w:r>
      <w:r w:rsidRPr="0032792A">
        <w:rPr>
          <w:rFonts w:ascii="Times New Roman" w:hAnsi="Times New Roman"/>
          <w:sz w:val="20"/>
          <w:szCs w:val="20"/>
        </w:rPr>
        <w:t xml:space="preserve"> </w:t>
      </w:r>
      <w:r w:rsidRPr="0032792A">
        <w:rPr>
          <w:rFonts w:ascii="Times New Roman" w:hAnsi="Times New Roman"/>
          <w:sz w:val="20"/>
          <w:szCs w:val="20"/>
          <w:lang w:val="en-US"/>
        </w:rPr>
        <w:t>them with a dissimilar material. Thus the surface</w:t>
      </w:r>
      <w:r w:rsidRPr="0032792A">
        <w:rPr>
          <w:rFonts w:ascii="Times New Roman" w:hAnsi="Times New Roman"/>
          <w:sz w:val="20"/>
          <w:szCs w:val="20"/>
        </w:rPr>
        <w:t xml:space="preserve"> </w:t>
      </w:r>
      <w:r w:rsidRPr="0032792A">
        <w:rPr>
          <w:rFonts w:ascii="Times New Roman" w:hAnsi="Times New Roman"/>
          <w:sz w:val="20"/>
          <w:szCs w:val="20"/>
          <w:lang w:val="en-US"/>
        </w:rPr>
        <w:t>and interface properties of SnO</w:t>
      </w:r>
      <w:r w:rsidRPr="0032792A">
        <w:rPr>
          <w:rFonts w:ascii="Times New Roman" w:hAnsi="Times New Roman"/>
          <w:sz w:val="20"/>
          <w:szCs w:val="20"/>
          <w:vertAlign w:val="subscript"/>
          <w:lang w:val="en-US"/>
        </w:rPr>
        <w:t>2</w:t>
      </w:r>
      <w:r w:rsidRPr="0032792A">
        <w:rPr>
          <w:rFonts w:ascii="Times New Roman" w:hAnsi="Times New Roman"/>
          <w:sz w:val="20"/>
          <w:szCs w:val="20"/>
          <w:lang w:val="en-US"/>
        </w:rPr>
        <w:t xml:space="preserve"> are also important in the use of SnO</w:t>
      </w:r>
      <w:r w:rsidRPr="0032792A">
        <w:rPr>
          <w:rFonts w:ascii="Times New Roman" w:hAnsi="Times New Roman"/>
          <w:sz w:val="20"/>
          <w:szCs w:val="20"/>
          <w:vertAlign w:val="subscript"/>
          <w:lang w:val="en-US"/>
        </w:rPr>
        <w:t>2</w:t>
      </w:r>
      <w:r w:rsidRPr="0032792A">
        <w:rPr>
          <w:rFonts w:ascii="Times New Roman" w:hAnsi="Times New Roman"/>
          <w:sz w:val="20"/>
          <w:szCs w:val="20"/>
          <w:lang w:val="en-US"/>
        </w:rPr>
        <w:t xml:space="preserve"> in TCO applications.</w:t>
      </w:r>
      <w:r w:rsidRPr="0032792A">
        <w:rPr>
          <w:rFonts w:ascii="Times New Roman" w:hAnsi="Times New Roman"/>
          <w:color w:val="000000"/>
          <w:sz w:val="20"/>
          <w:szCs w:val="20"/>
          <w:lang w:val="en-US"/>
        </w:rPr>
        <w:t>SnO</w:t>
      </w:r>
      <w:r w:rsidRPr="0032792A">
        <w:rPr>
          <w:rFonts w:ascii="Times New Roman" w:hAnsi="Times New Roman"/>
          <w:color w:val="000000"/>
          <w:sz w:val="20"/>
          <w:szCs w:val="20"/>
          <w:vertAlign w:val="subscript"/>
          <w:lang w:val="en-US"/>
        </w:rPr>
        <w:t>2</w:t>
      </w:r>
      <w:r w:rsidRPr="0032792A">
        <w:rPr>
          <w:rFonts w:ascii="Times New Roman" w:hAnsi="Times New Roman"/>
          <w:color w:val="000000"/>
          <w:sz w:val="20"/>
          <w:szCs w:val="20"/>
          <w:lang w:val="en-US"/>
        </w:rPr>
        <w:t xml:space="preserve"> belongs to the important family of oxide materials that combine low electrical</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resistance with high optical transparency in the visible range of the electromagnetic spectrum. These properties are sought in a number of applications; notably as electrode materials</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 xml:space="preserve">in solar cells, light emitting diodes, flat panel displays, and other </w:t>
      </w:r>
      <w:proofErr w:type="spellStart"/>
      <w:r w:rsidRPr="0032792A">
        <w:rPr>
          <w:rFonts w:ascii="Times New Roman" w:hAnsi="Times New Roman"/>
          <w:color w:val="000000"/>
          <w:sz w:val="20"/>
          <w:szCs w:val="20"/>
          <w:lang w:val="en-US"/>
        </w:rPr>
        <w:t>opto</w:t>
      </w:r>
      <w:proofErr w:type="spellEnd"/>
      <w:r w:rsidRPr="0032792A">
        <w:rPr>
          <w:rFonts w:ascii="Times New Roman" w:hAnsi="Times New Roman"/>
          <w:color w:val="000000"/>
          <w:sz w:val="20"/>
          <w:szCs w:val="20"/>
        </w:rPr>
        <w:t>-</w:t>
      </w:r>
      <w:r w:rsidRPr="0032792A">
        <w:rPr>
          <w:rFonts w:ascii="Times New Roman" w:hAnsi="Times New Roman"/>
          <w:color w:val="000000"/>
          <w:sz w:val="20"/>
          <w:szCs w:val="20"/>
          <w:lang w:val="en-US"/>
        </w:rPr>
        <w:t>electronic</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 xml:space="preserve">devices where an electric contact needs to be made without obstructing </w:t>
      </w:r>
      <w:proofErr w:type="spellStart"/>
      <w:r w:rsidRPr="0032792A">
        <w:rPr>
          <w:rFonts w:ascii="Times New Roman" w:hAnsi="Times New Roman"/>
          <w:color w:val="000000"/>
          <w:sz w:val="20"/>
          <w:szCs w:val="20"/>
          <w:lang w:val="en-US"/>
        </w:rPr>
        <w:t>hoons</w:t>
      </w:r>
      <w:proofErr w:type="spellEnd"/>
      <w:r w:rsidRPr="0032792A">
        <w:rPr>
          <w:rFonts w:ascii="Times New Roman" w:hAnsi="Times New Roman"/>
          <w:color w:val="000000"/>
          <w:sz w:val="20"/>
          <w:szCs w:val="20"/>
          <w:lang w:val="en-US"/>
        </w:rPr>
        <w:t xml:space="preserve"> from</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either entering or escaping the optical active area and in transparent electronics such as</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 xml:space="preserve">transparent field effect </w:t>
      </w:r>
      <w:proofErr w:type="gramStart"/>
      <w:r w:rsidRPr="0032792A">
        <w:rPr>
          <w:rFonts w:ascii="Times New Roman" w:hAnsi="Times New Roman"/>
          <w:color w:val="000000"/>
          <w:sz w:val="20"/>
          <w:szCs w:val="20"/>
          <w:lang w:val="en-US"/>
        </w:rPr>
        <w:t>transistors .</w:t>
      </w:r>
      <w:proofErr w:type="gramEnd"/>
      <w:r w:rsidRPr="0032792A">
        <w:rPr>
          <w:rFonts w:ascii="Times New Roman" w:hAnsi="Times New Roman"/>
          <w:color w:val="000000"/>
          <w:sz w:val="20"/>
          <w:szCs w:val="20"/>
          <w:lang w:val="en-US"/>
        </w:rPr>
        <w:t xml:space="preserve"> </w:t>
      </w:r>
    </w:p>
    <w:p w:rsidR="00074E23" w:rsidRPr="0032792A" w:rsidRDefault="00894820" w:rsidP="0032792A">
      <w:pPr>
        <w:spacing w:after="0" w:line="276" w:lineRule="auto"/>
        <w:ind w:left="0" w:right="4" w:firstLine="720"/>
        <w:rPr>
          <w:rFonts w:ascii="Times New Roman" w:hAnsi="Times New Roman"/>
          <w:sz w:val="20"/>
          <w:szCs w:val="20"/>
          <w:lang w:val="en-US"/>
        </w:rPr>
      </w:pPr>
      <w:r w:rsidRPr="0032792A">
        <w:rPr>
          <w:rFonts w:ascii="Times New Roman" w:hAnsi="Times New Roman"/>
          <w:color w:val="000000"/>
          <w:sz w:val="20"/>
          <w:szCs w:val="20"/>
          <w:lang w:val="en-US"/>
        </w:rPr>
        <w:t>Another property of SnO</w:t>
      </w:r>
      <w:r w:rsidRPr="0032792A">
        <w:rPr>
          <w:rFonts w:ascii="Times New Roman" w:hAnsi="Times New Roman"/>
          <w:color w:val="000000"/>
          <w:sz w:val="20"/>
          <w:szCs w:val="20"/>
          <w:vertAlign w:val="subscript"/>
          <w:lang w:val="en-US"/>
        </w:rPr>
        <w:t>2</w:t>
      </w:r>
      <w:r w:rsidRPr="0032792A">
        <w:rPr>
          <w:rFonts w:ascii="Times New Roman" w:hAnsi="Times New Roman"/>
          <w:color w:val="000000"/>
          <w:sz w:val="20"/>
          <w:szCs w:val="20"/>
          <w:lang w:val="en-US"/>
        </w:rPr>
        <w:t xml:space="preserve"> and other TCO</w:t>
      </w:r>
      <w:r w:rsidRPr="0032792A">
        <w:rPr>
          <w:rFonts w:ascii="Times New Roman" w:hAnsi="Times New Roman"/>
          <w:color w:val="000000"/>
          <w:sz w:val="20"/>
          <w:szCs w:val="20"/>
        </w:rPr>
        <w:t>’</w:t>
      </w:r>
      <w:r w:rsidRPr="0032792A">
        <w:rPr>
          <w:rFonts w:ascii="Times New Roman" w:hAnsi="Times New Roman"/>
          <w:color w:val="000000"/>
          <w:sz w:val="20"/>
          <w:szCs w:val="20"/>
          <w:lang w:val="en-US"/>
        </w:rPr>
        <w:t>s is</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that although they are transparent in the visible they are highly reflective for infrared light. This property is responsible for today’s dominant use of SnO</w:t>
      </w:r>
      <w:r w:rsidRPr="0032792A">
        <w:rPr>
          <w:rFonts w:ascii="Times New Roman" w:hAnsi="Times New Roman"/>
          <w:color w:val="000000"/>
          <w:sz w:val="20"/>
          <w:szCs w:val="20"/>
          <w:vertAlign w:val="subscript"/>
          <w:lang w:val="en-US"/>
        </w:rPr>
        <w:t>2</w:t>
      </w:r>
      <w:r w:rsidRPr="0032792A">
        <w:rPr>
          <w:rFonts w:ascii="Times New Roman" w:hAnsi="Times New Roman"/>
          <w:color w:val="000000"/>
          <w:sz w:val="20"/>
          <w:szCs w:val="20"/>
          <w:lang w:val="en-US"/>
        </w:rPr>
        <w:t xml:space="preserve"> as an energy conserving crystals or established methods for growing well-defined thin films. Suitable SnO</w:t>
      </w:r>
      <w:r w:rsidRPr="0032792A">
        <w:rPr>
          <w:rFonts w:ascii="Times New Roman" w:hAnsi="Times New Roman"/>
          <w:color w:val="000000"/>
          <w:sz w:val="20"/>
          <w:szCs w:val="20"/>
          <w:vertAlign w:val="subscript"/>
          <w:lang w:val="en-US"/>
        </w:rPr>
        <w:t>2</w:t>
      </w:r>
      <w:r w:rsidRPr="0032792A">
        <w:rPr>
          <w:rFonts w:ascii="Times New Roman" w:hAnsi="Times New Roman"/>
          <w:color w:val="000000"/>
          <w:sz w:val="20"/>
          <w:szCs w:val="20"/>
          <w:lang w:val="en-US"/>
        </w:rPr>
        <w:t xml:space="preserve"> single</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crystals were grown in the past. New fields like dilute ferromagnetic oxides (briefly discussed</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as well as new approaches in the study of traditional applications</w:t>
      </w:r>
      <w:r w:rsidRPr="0032792A">
        <w:rPr>
          <w:rFonts w:ascii="Times New Roman" w:hAnsi="Times New Roman"/>
          <w:color w:val="000000"/>
          <w:sz w:val="20"/>
          <w:szCs w:val="20"/>
        </w:rPr>
        <w:t xml:space="preserve"> </w:t>
      </w:r>
      <w:r w:rsidRPr="0032792A">
        <w:rPr>
          <w:rFonts w:ascii="Times New Roman" w:hAnsi="Times New Roman"/>
          <w:color w:val="000000"/>
          <w:sz w:val="20"/>
          <w:szCs w:val="20"/>
          <w:lang w:val="en-US"/>
        </w:rPr>
        <w:t>of SnO</w:t>
      </w:r>
      <w:r w:rsidRPr="0032792A">
        <w:rPr>
          <w:rFonts w:ascii="Times New Roman" w:hAnsi="Times New Roman"/>
          <w:color w:val="000000"/>
          <w:sz w:val="20"/>
          <w:szCs w:val="20"/>
          <w:vertAlign w:val="subscript"/>
          <w:lang w:val="en-US"/>
        </w:rPr>
        <w:t>2</w:t>
      </w:r>
      <w:r w:rsidRPr="0032792A">
        <w:rPr>
          <w:rFonts w:ascii="Times New Roman" w:hAnsi="Times New Roman"/>
          <w:color w:val="000000"/>
          <w:sz w:val="20"/>
          <w:szCs w:val="20"/>
          <w:lang w:val="en-US"/>
        </w:rPr>
        <w:t xml:space="preserve"> may </w:t>
      </w:r>
      <w:proofErr w:type="spellStart"/>
      <w:r w:rsidRPr="0032792A">
        <w:rPr>
          <w:rFonts w:ascii="Times New Roman" w:hAnsi="Times New Roman"/>
          <w:color w:val="000000"/>
          <w:sz w:val="20"/>
          <w:szCs w:val="20"/>
          <w:lang w:val="en-US"/>
        </w:rPr>
        <w:t>sporn</w:t>
      </w:r>
      <w:proofErr w:type="spellEnd"/>
      <w:r w:rsidRPr="0032792A">
        <w:rPr>
          <w:rFonts w:ascii="Times New Roman" w:hAnsi="Times New Roman"/>
          <w:color w:val="000000"/>
          <w:sz w:val="20"/>
          <w:szCs w:val="20"/>
          <w:lang w:val="en-US"/>
        </w:rPr>
        <w:t xml:space="preserve"> again the growth of suitable single crystals for surface science investigations</w:t>
      </w:r>
      <w:r w:rsidRPr="0032792A">
        <w:rPr>
          <w:rFonts w:ascii="Times New Roman" w:hAnsi="Times New Roman"/>
          <w:color w:val="000066"/>
          <w:sz w:val="20"/>
          <w:szCs w:val="20"/>
          <w:lang w:val="en-US"/>
        </w:rPr>
        <w:t>[3</w:t>
      </w:r>
      <w:r w:rsidRPr="0032792A">
        <w:rPr>
          <w:rFonts w:ascii="Times New Roman" w:hAnsi="Times New Roman"/>
          <w:color w:val="000066"/>
          <w:sz w:val="20"/>
          <w:szCs w:val="20"/>
        </w:rPr>
        <w:t>,</w:t>
      </w:r>
      <w:r w:rsidRPr="0032792A">
        <w:rPr>
          <w:rFonts w:ascii="Times New Roman" w:hAnsi="Times New Roman"/>
          <w:color w:val="000066"/>
          <w:sz w:val="20"/>
          <w:szCs w:val="20"/>
          <w:lang w:val="en-US"/>
        </w:rPr>
        <w:t>7]</w:t>
      </w:r>
      <w:r w:rsidRPr="0032792A">
        <w:rPr>
          <w:rFonts w:ascii="Times New Roman" w:hAnsi="Times New Roman"/>
          <w:color w:val="000000"/>
          <w:sz w:val="20"/>
          <w:szCs w:val="20"/>
          <w:lang w:val="en-US"/>
        </w:rPr>
        <w:t xml:space="preserve">. It is </w:t>
      </w:r>
      <w:proofErr w:type="gramStart"/>
      <w:r w:rsidRPr="0032792A">
        <w:rPr>
          <w:rFonts w:ascii="Times New Roman" w:hAnsi="Times New Roman"/>
          <w:color w:val="000000"/>
          <w:sz w:val="20"/>
          <w:szCs w:val="20"/>
          <w:lang w:val="en-US"/>
        </w:rPr>
        <w:t>the intend</w:t>
      </w:r>
      <w:proofErr w:type="gramEnd"/>
      <w:r w:rsidRPr="0032792A">
        <w:rPr>
          <w:rFonts w:ascii="Times New Roman" w:hAnsi="Times New Roman"/>
          <w:color w:val="000000"/>
          <w:sz w:val="20"/>
          <w:szCs w:val="20"/>
          <w:lang w:val="en-US"/>
        </w:rPr>
        <w:t xml:space="preserve"> of this article to increase the interest in the study of SnO</w:t>
      </w:r>
      <w:r w:rsidRPr="0032792A">
        <w:rPr>
          <w:rFonts w:ascii="Times New Roman" w:hAnsi="Times New Roman"/>
          <w:color w:val="000000"/>
          <w:sz w:val="20"/>
          <w:szCs w:val="20"/>
          <w:vertAlign w:val="subscript"/>
          <w:lang w:val="en-US"/>
        </w:rPr>
        <w:t>2</w:t>
      </w:r>
      <w:r w:rsidRPr="0032792A">
        <w:rPr>
          <w:rFonts w:ascii="Times New Roman" w:hAnsi="Times New Roman"/>
          <w:color w:val="000000"/>
          <w:sz w:val="20"/>
          <w:szCs w:val="20"/>
          <w:lang w:val="en-US"/>
        </w:rPr>
        <w:t xml:space="preserve">within the surface science community and to show avenues for possible future </w:t>
      </w:r>
      <w:r w:rsidRPr="0032792A">
        <w:rPr>
          <w:rFonts w:ascii="Times New Roman" w:hAnsi="Times New Roman"/>
          <w:sz w:val="20"/>
          <w:szCs w:val="20"/>
          <w:lang w:val="en-US"/>
        </w:rPr>
        <w:t>investigations.</w:t>
      </w:r>
    </w:p>
    <w:p w:rsidR="00074E23" w:rsidRPr="0032792A" w:rsidRDefault="00894820" w:rsidP="0032792A">
      <w:pPr>
        <w:spacing w:after="0" w:line="276" w:lineRule="auto"/>
        <w:ind w:left="0" w:right="-144"/>
        <w:rPr>
          <w:rFonts w:ascii="Times New Roman" w:hAnsi="Times New Roman"/>
          <w:b/>
          <w:sz w:val="20"/>
          <w:szCs w:val="20"/>
          <w:vertAlign w:val="subscript"/>
        </w:rPr>
      </w:pPr>
      <w:r w:rsidRPr="0032792A">
        <w:rPr>
          <w:rFonts w:ascii="Times New Roman" w:hAnsi="Times New Roman"/>
          <w:b/>
          <w:sz w:val="20"/>
          <w:szCs w:val="20"/>
        </w:rPr>
        <w:t>2.2.   Structure of TiO</w:t>
      </w:r>
      <w:r w:rsidRPr="0032792A">
        <w:rPr>
          <w:rFonts w:ascii="Times New Roman" w:hAnsi="Times New Roman"/>
          <w:b/>
          <w:sz w:val="20"/>
          <w:szCs w:val="20"/>
          <w:vertAlign w:val="subscript"/>
        </w:rPr>
        <w:t>2</w:t>
      </w:r>
      <w:r w:rsidRPr="0032792A">
        <w:rPr>
          <w:rFonts w:ascii="Times New Roman" w:hAnsi="Times New Roman"/>
          <w:b/>
          <w:sz w:val="20"/>
          <w:szCs w:val="20"/>
          <w:vertAlign w:val="subscript"/>
        </w:rPr>
        <w:tab/>
      </w:r>
      <w:r w:rsidRPr="0032792A">
        <w:rPr>
          <w:rFonts w:ascii="Times New Roman" w:hAnsi="Times New Roman"/>
          <w:b/>
          <w:sz w:val="20"/>
          <w:szCs w:val="20"/>
          <w:vertAlign w:val="subscript"/>
        </w:rPr>
        <w:tab/>
      </w:r>
    </w:p>
    <w:p w:rsidR="00074E23" w:rsidRDefault="00894820" w:rsidP="0032792A">
      <w:pPr>
        <w:spacing w:after="0" w:line="276" w:lineRule="auto"/>
        <w:ind w:left="0" w:right="4" w:firstLine="720"/>
        <w:rPr>
          <w:rFonts w:ascii="Times New Roman" w:hAnsi="Times New Roman"/>
          <w:bCs/>
          <w:iCs/>
          <w:sz w:val="20"/>
          <w:szCs w:val="24"/>
          <w:lang w:val="en-US"/>
        </w:rPr>
      </w:pPr>
      <w:r w:rsidRPr="0032792A">
        <w:rPr>
          <w:rFonts w:ascii="Times New Roman" w:hAnsi="Times New Roman"/>
          <w:bCs/>
          <w:iCs/>
          <w:sz w:val="20"/>
          <w:szCs w:val="20"/>
          <w:lang w:val="en-US"/>
        </w:rPr>
        <w:t>TiO</w:t>
      </w:r>
      <w:r w:rsidRPr="0032792A">
        <w:rPr>
          <w:rFonts w:ascii="Times New Roman" w:hAnsi="Times New Roman"/>
          <w:bCs/>
          <w:iCs/>
          <w:sz w:val="20"/>
          <w:szCs w:val="20"/>
          <w:vertAlign w:val="subscript"/>
          <w:lang w:val="en-US"/>
        </w:rPr>
        <w:t>2</w:t>
      </w:r>
      <w:r w:rsidRPr="0032792A">
        <w:rPr>
          <w:rFonts w:ascii="Times New Roman" w:hAnsi="Times New Roman"/>
          <w:bCs/>
          <w:iCs/>
          <w:sz w:val="20"/>
          <w:szCs w:val="20"/>
          <w:lang w:val="en-US"/>
        </w:rPr>
        <w:t xml:space="preserve"> is extensively used in gas sensing because of its desirable sensitivity good stability in adverse environments. The stable phase of TiO</w:t>
      </w:r>
      <w:r w:rsidRPr="0032792A">
        <w:rPr>
          <w:rFonts w:ascii="Times New Roman" w:hAnsi="Times New Roman"/>
          <w:bCs/>
          <w:iCs/>
          <w:sz w:val="20"/>
          <w:szCs w:val="20"/>
          <w:vertAlign w:val="subscript"/>
          <w:lang w:val="en-US"/>
        </w:rPr>
        <w:t xml:space="preserve">2 </w:t>
      </w:r>
      <w:r w:rsidRPr="0032792A">
        <w:rPr>
          <w:rFonts w:ascii="Times New Roman" w:hAnsi="Times New Roman"/>
          <w:bCs/>
          <w:iCs/>
          <w:sz w:val="20"/>
          <w:szCs w:val="20"/>
          <w:lang w:val="en-US"/>
        </w:rPr>
        <w:t xml:space="preserve">corresponds to the rutile structure or </w:t>
      </w:r>
      <w:proofErr w:type="spellStart"/>
      <w:proofErr w:type="gramStart"/>
      <w:r w:rsidRPr="0032792A">
        <w:rPr>
          <w:rFonts w:ascii="Times New Roman" w:hAnsi="Times New Roman"/>
          <w:bCs/>
          <w:iCs/>
          <w:sz w:val="20"/>
          <w:szCs w:val="20"/>
          <w:lang w:val="en-US"/>
        </w:rPr>
        <w:t>titania</w:t>
      </w:r>
      <w:proofErr w:type="spellEnd"/>
      <w:proofErr w:type="gramEnd"/>
      <w:r w:rsidRPr="0032792A">
        <w:rPr>
          <w:rFonts w:ascii="Times New Roman" w:hAnsi="Times New Roman"/>
          <w:bCs/>
          <w:iCs/>
          <w:sz w:val="20"/>
          <w:szCs w:val="20"/>
          <w:lang w:val="en-US"/>
        </w:rPr>
        <w:t xml:space="preserve">.  The space group and atoms location </w:t>
      </w:r>
      <w:proofErr w:type="gramStart"/>
      <w:r w:rsidRPr="0032792A">
        <w:rPr>
          <w:rFonts w:ascii="Times New Roman" w:hAnsi="Times New Roman"/>
          <w:bCs/>
          <w:iCs/>
          <w:sz w:val="20"/>
          <w:szCs w:val="20"/>
          <w:lang w:val="en-US"/>
        </w:rPr>
        <w:t>sites corresponds</w:t>
      </w:r>
      <w:proofErr w:type="gramEnd"/>
      <w:r w:rsidRPr="0032792A">
        <w:rPr>
          <w:rFonts w:ascii="Times New Roman" w:hAnsi="Times New Roman"/>
          <w:bCs/>
          <w:iCs/>
          <w:sz w:val="20"/>
          <w:szCs w:val="20"/>
          <w:lang w:val="en-US"/>
        </w:rPr>
        <w:t xml:space="preserve"> to those presented above for the SnO</w:t>
      </w:r>
      <w:r w:rsidRPr="0032792A">
        <w:rPr>
          <w:rFonts w:ascii="Times New Roman" w:hAnsi="Times New Roman"/>
          <w:bCs/>
          <w:iCs/>
          <w:sz w:val="20"/>
          <w:szCs w:val="20"/>
          <w:vertAlign w:val="subscript"/>
          <w:lang w:val="en-US"/>
        </w:rPr>
        <w:t xml:space="preserve">2 </w:t>
      </w:r>
      <w:r w:rsidRPr="0032792A">
        <w:rPr>
          <w:rFonts w:ascii="Times New Roman" w:hAnsi="Times New Roman"/>
          <w:bCs/>
          <w:iCs/>
          <w:sz w:val="20"/>
          <w:szCs w:val="20"/>
          <w:lang w:val="en-US"/>
        </w:rPr>
        <w:t>rutile phase</w:t>
      </w:r>
      <w:r>
        <w:rPr>
          <w:rFonts w:ascii="Times New Roman" w:hAnsi="Times New Roman"/>
          <w:bCs/>
          <w:iCs/>
          <w:sz w:val="20"/>
          <w:szCs w:val="24"/>
        </w:rPr>
        <w:t>.</w:t>
      </w:r>
      <w:r>
        <w:rPr>
          <w:rFonts w:ascii="Times New Roman" w:hAnsi="Times New Roman"/>
          <w:bCs/>
          <w:iCs/>
          <w:sz w:val="20"/>
          <w:szCs w:val="24"/>
          <w:lang w:val="en-US"/>
        </w:rPr>
        <w:t xml:space="preserve"> </w:t>
      </w:r>
    </w:p>
    <w:p w:rsidR="00074E23" w:rsidRDefault="00894820">
      <w:pPr>
        <w:spacing w:line="240" w:lineRule="auto"/>
        <w:ind w:left="0" w:right="-144"/>
        <w:jc w:val="left"/>
        <w:rPr>
          <w:rFonts w:ascii="Times New Roman" w:hAnsi="Times New Roman"/>
          <w:bCs/>
          <w:iCs/>
          <w:sz w:val="24"/>
          <w:szCs w:val="24"/>
        </w:rPr>
      </w:pPr>
      <w:r>
        <w:rPr>
          <w:noProof/>
          <w:lang w:val="en-US" w:bidi="mr-IN"/>
        </w:rPr>
        <w:drawing>
          <wp:inline distT="0" distB="0" distL="0" distR="0">
            <wp:extent cx="867410" cy="6985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tretch>
                      <a:fillRect/>
                    </a:stretch>
                  </pic:blipFill>
                  <pic:spPr>
                    <a:xfrm>
                      <a:off x="0" y="0"/>
                      <a:ext cx="867410" cy="698500"/>
                    </a:xfrm>
                    <a:prstGeom prst="rect">
                      <a:avLst/>
                    </a:prstGeom>
                    <a:noFill/>
                    <a:ln w="9525">
                      <a:noFill/>
                      <a:miter lim="800000"/>
                      <a:headEnd/>
                      <a:tailEnd/>
                    </a:ln>
                  </pic:spPr>
                </pic:pic>
              </a:graphicData>
            </a:graphic>
          </wp:inline>
        </w:drawing>
      </w:r>
      <w:r>
        <w:rPr>
          <w:rFonts w:ascii="Times New Roman" w:hAnsi="Times New Roman"/>
          <w:bCs/>
          <w:iCs/>
          <w:sz w:val="24"/>
          <w:szCs w:val="24"/>
        </w:rPr>
        <w:t xml:space="preserve">                      </w:t>
      </w:r>
      <w:r>
        <w:rPr>
          <w:rFonts w:ascii="Times New Roman" w:hAnsi="Times New Roman"/>
          <w:bCs/>
          <w:iCs/>
          <w:noProof/>
          <w:sz w:val="24"/>
          <w:szCs w:val="24"/>
          <w:lang w:val="en-US" w:bidi="mr-IN"/>
        </w:rPr>
        <w:drawing>
          <wp:inline distT="0" distB="0" distL="0" distR="0">
            <wp:extent cx="871220" cy="74295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tretch>
                      <a:fillRect/>
                    </a:stretch>
                  </pic:blipFill>
                  <pic:spPr>
                    <a:xfrm>
                      <a:off x="0" y="0"/>
                      <a:ext cx="871220" cy="742950"/>
                    </a:xfrm>
                    <a:prstGeom prst="rect">
                      <a:avLst/>
                    </a:prstGeom>
                    <a:noFill/>
                    <a:ln w="9525">
                      <a:noFill/>
                      <a:miter lim="800000"/>
                      <a:headEnd/>
                      <a:tailEnd/>
                    </a:ln>
                  </pic:spPr>
                </pic:pic>
              </a:graphicData>
            </a:graphic>
          </wp:inline>
        </w:drawing>
      </w:r>
      <w:r>
        <w:rPr>
          <w:rFonts w:ascii="Times New Roman" w:hAnsi="Times New Roman"/>
          <w:bCs/>
          <w:iCs/>
          <w:sz w:val="24"/>
          <w:szCs w:val="24"/>
        </w:rPr>
        <w:t xml:space="preserve">                                             </w:t>
      </w:r>
    </w:p>
    <w:p w:rsidR="00074E23" w:rsidRDefault="00894820">
      <w:pPr>
        <w:spacing w:after="0"/>
        <w:ind w:left="0" w:right="-144"/>
        <w:rPr>
          <w:rFonts w:ascii="Times New Roman" w:hAnsi="Times New Roman"/>
          <w:b/>
          <w:iCs/>
          <w:sz w:val="18"/>
          <w:vertAlign w:val="subscript"/>
        </w:rPr>
      </w:pPr>
      <w:r>
        <w:rPr>
          <w:rFonts w:ascii="Times New Roman" w:hAnsi="Times New Roman"/>
          <w:b/>
          <w:iCs/>
          <w:sz w:val="18"/>
          <w:lang w:val="en-US"/>
        </w:rPr>
        <w:t>Fig</w:t>
      </w:r>
      <w:r>
        <w:rPr>
          <w:rFonts w:ascii="Times New Roman" w:hAnsi="Times New Roman"/>
          <w:b/>
          <w:iCs/>
          <w:sz w:val="18"/>
        </w:rPr>
        <w:t>1</w:t>
      </w:r>
      <w:r>
        <w:rPr>
          <w:rFonts w:ascii="Times New Roman" w:hAnsi="Times New Roman"/>
          <w:b/>
          <w:iCs/>
          <w:sz w:val="18"/>
          <w:lang w:val="en-US"/>
        </w:rPr>
        <w:t>:-</w:t>
      </w:r>
      <w:proofErr w:type="spellStart"/>
      <w:r>
        <w:rPr>
          <w:rFonts w:ascii="Times New Roman" w:hAnsi="Times New Roman"/>
          <w:b/>
          <w:iCs/>
          <w:sz w:val="18"/>
          <w:lang w:val="en-US"/>
        </w:rPr>
        <w:t>Anatase</w:t>
      </w:r>
      <w:proofErr w:type="spellEnd"/>
      <w:r>
        <w:rPr>
          <w:rFonts w:ascii="Times New Roman" w:hAnsi="Times New Roman"/>
          <w:b/>
          <w:iCs/>
          <w:sz w:val="18"/>
          <w:lang w:val="en-US"/>
        </w:rPr>
        <w:t xml:space="preserve"> metastable phase </w:t>
      </w:r>
      <w:r>
        <w:rPr>
          <w:rFonts w:ascii="Times New Roman" w:hAnsi="Times New Roman"/>
          <w:b/>
          <w:iCs/>
          <w:sz w:val="18"/>
        </w:rPr>
        <w:t xml:space="preserve">     </w:t>
      </w:r>
      <w:proofErr w:type="gramStart"/>
      <w:r>
        <w:rPr>
          <w:rFonts w:ascii="Times New Roman" w:hAnsi="Times New Roman"/>
          <w:b/>
          <w:bCs/>
          <w:sz w:val="18"/>
        </w:rPr>
        <w:t>Figure2 :</w:t>
      </w:r>
      <w:proofErr w:type="gramEnd"/>
      <w:r>
        <w:rPr>
          <w:rFonts w:ascii="Times New Roman" w:hAnsi="Times New Roman"/>
          <w:b/>
          <w:bCs/>
          <w:sz w:val="18"/>
        </w:rPr>
        <w:t>-Rutile structure for crystalline TiO</w:t>
      </w:r>
      <w:r>
        <w:rPr>
          <w:rFonts w:ascii="Times New Roman" w:hAnsi="Times New Roman"/>
          <w:b/>
          <w:bCs/>
          <w:sz w:val="18"/>
          <w:vertAlign w:val="subscript"/>
        </w:rPr>
        <w:t>2</w:t>
      </w:r>
      <w:r>
        <w:rPr>
          <w:rFonts w:ascii="Times New Roman" w:hAnsi="Times New Roman"/>
          <w:b/>
          <w:bCs/>
          <w:sz w:val="18"/>
          <w:vertAlign w:val="subscript"/>
        </w:rPr>
        <w:tab/>
        <w:t xml:space="preserve">                            </w:t>
      </w:r>
      <w:r>
        <w:rPr>
          <w:rFonts w:ascii="Times New Roman" w:hAnsi="Times New Roman"/>
          <w:b/>
          <w:iCs/>
          <w:sz w:val="18"/>
          <w:lang w:val="en-US"/>
        </w:rPr>
        <w:t>for crystalline TiO</w:t>
      </w:r>
      <w:r>
        <w:rPr>
          <w:rFonts w:ascii="Times New Roman" w:hAnsi="Times New Roman"/>
          <w:b/>
          <w:iCs/>
          <w:sz w:val="18"/>
          <w:vertAlign w:val="subscript"/>
          <w:lang w:val="en-US"/>
        </w:rPr>
        <w:t>2</w:t>
      </w:r>
      <w:r>
        <w:rPr>
          <w:rFonts w:ascii="Times New Roman" w:hAnsi="Times New Roman"/>
          <w:b/>
          <w:iCs/>
          <w:sz w:val="18"/>
          <w:vertAlign w:val="subscript"/>
        </w:rPr>
        <w:t xml:space="preserve">           </w:t>
      </w:r>
    </w:p>
    <w:p w:rsidR="00074E23" w:rsidRDefault="00074E23">
      <w:pPr>
        <w:spacing w:after="0"/>
        <w:ind w:left="0" w:right="4"/>
        <w:rPr>
          <w:rFonts w:ascii="Times New Roman" w:hAnsi="Times New Roman"/>
          <w:sz w:val="12"/>
          <w:szCs w:val="24"/>
          <w:lang w:val="en-US"/>
        </w:rPr>
      </w:pPr>
    </w:p>
    <w:p w:rsidR="00074E23" w:rsidRDefault="00074E23" w:rsidP="0032792A">
      <w:pPr>
        <w:tabs>
          <w:tab w:val="left" w:pos="9270"/>
        </w:tabs>
        <w:spacing w:after="0" w:line="276" w:lineRule="auto"/>
        <w:ind w:left="0" w:right="0"/>
        <w:rPr>
          <w:rFonts w:ascii="Times New Roman" w:hAnsi="Times New Roman"/>
          <w:iCs/>
          <w:color w:val="000000"/>
          <w:sz w:val="8"/>
          <w:szCs w:val="20"/>
        </w:rPr>
      </w:pPr>
    </w:p>
    <w:p w:rsidR="00074E23" w:rsidRDefault="00894820" w:rsidP="0032792A">
      <w:pPr>
        <w:spacing w:after="0" w:line="276" w:lineRule="auto"/>
        <w:ind w:left="0" w:right="-144"/>
        <w:rPr>
          <w:rFonts w:ascii="Times New Roman" w:hAnsi="Times New Roman"/>
          <w:bCs/>
          <w:iCs/>
          <w:sz w:val="20"/>
          <w:szCs w:val="24"/>
          <w:lang w:val="en-US"/>
        </w:rPr>
      </w:pPr>
      <w:r>
        <w:rPr>
          <w:rFonts w:ascii="Times New Roman" w:hAnsi="Times New Roman"/>
          <w:bCs/>
          <w:iCs/>
          <w:sz w:val="20"/>
          <w:szCs w:val="24"/>
        </w:rPr>
        <w:t xml:space="preserve"> </w:t>
      </w:r>
      <w:r>
        <w:rPr>
          <w:rFonts w:ascii="Times New Roman" w:hAnsi="Times New Roman"/>
          <w:bCs/>
          <w:iCs/>
          <w:sz w:val="20"/>
          <w:szCs w:val="24"/>
          <w:lang w:val="en-US"/>
        </w:rPr>
        <w:t>TiO</w:t>
      </w:r>
      <w:r>
        <w:rPr>
          <w:rFonts w:ascii="Times New Roman" w:hAnsi="Times New Roman"/>
          <w:bCs/>
          <w:iCs/>
          <w:sz w:val="20"/>
          <w:szCs w:val="24"/>
          <w:vertAlign w:val="subscript"/>
          <w:lang w:val="en-US"/>
        </w:rPr>
        <w:t>2</w:t>
      </w:r>
      <w:r>
        <w:rPr>
          <w:rFonts w:ascii="Times New Roman" w:hAnsi="Times New Roman"/>
          <w:bCs/>
          <w:iCs/>
          <w:sz w:val="20"/>
          <w:szCs w:val="24"/>
          <w:lang w:val="en-US"/>
        </w:rPr>
        <w:t xml:space="preserve"> is extensively used in gas sensing because of its desirable sensitivity and mainly because of its good stability in adverse environments. Titanium Oxide has one stable phase, rutile (tetragonal) and two metastable polymorph phases, </w:t>
      </w:r>
      <w:proofErr w:type="spellStart"/>
      <w:r>
        <w:rPr>
          <w:rFonts w:ascii="Times New Roman" w:hAnsi="Times New Roman"/>
          <w:bCs/>
          <w:iCs/>
          <w:sz w:val="20"/>
          <w:szCs w:val="24"/>
          <w:lang w:val="en-US"/>
        </w:rPr>
        <w:t>brookite</w:t>
      </w:r>
      <w:proofErr w:type="spellEnd"/>
      <w:r>
        <w:rPr>
          <w:rFonts w:ascii="Times New Roman" w:hAnsi="Times New Roman"/>
          <w:bCs/>
          <w:iCs/>
          <w:sz w:val="20"/>
          <w:szCs w:val="24"/>
          <w:lang w:val="en-US"/>
        </w:rPr>
        <w:t xml:space="preserve"> (orthorhombic) and </w:t>
      </w:r>
      <w:proofErr w:type="spellStart"/>
      <w:r>
        <w:rPr>
          <w:rFonts w:ascii="Times New Roman" w:hAnsi="Times New Roman"/>
          <w:bCs/>
          <w:iCs/>
          <w:sz w:val="20"/>
          <w:szCs w:val="24"/>
          <w:lang w:val="en-US"/>
        </w:rPr>
        <w:t>anatase</w:t>
      </w:r>
      <w:proofErr w:type="spellEnd"/>
      <w:r>
        <w:rPr>
          <w:rFonts w:ascii="Times New Roman" w:hAnsi="Times New Roman"/>
          <w:bCs/>
          <w:iCs/>
          <w:sz w:val="20"/>
          <w:szCs w:val="24"/>
          <w:lang w:val="en-US"/>
        </w:rPr>
        <w:t xml:space="preserve"> (tetragonal). Both metastable phases become rutile (stable) when submitting the material at temperatures above 700 °C </w:t>
      </w:r>
      <w:r>
        <w:rPr>
          <w:rFonts w:ascii="Times New Roman" w:hAnsi="Times New Roman"/>
          <w:bCs/>
          <w:iCs/>
          <w:sz w:val="20"/>
          <w:szCs w:val="24"/>
          <w:lang w:val="en-US"/>
        </w:rPr>
        <w:lastRenderedPageBreak/>
        <w:t>(in pure state, when no additives have been added). All the TiO</w:t>
      </w:r>
      <w:r>
        <w:rPr>
          <w:rFonts w:ascii="Times New Roman" w:hAnsi="Times New Roman"/>
          <w:bCs/>
          <w:iCs/>
          <w:sz w:val="20"/>
          <w:szCs w:val="24"/>
          <w:vertAlign w:val="subscript"/>
          <w:lang w:val="en-US"/>
        </w:rPr>
        <w:t xml:space="preserve">2 </w:t>
      </w:r>
      <w:r>
        <w:rPr>
          <w:rFonts w:ascii="Times New Roman" w:hAnsi="Times New Roman"/>
          <w:bCs/>
          <w:iCs/>
          <w:sz w:val="20"/>
          <w:szCs w:val="24"/>
          <w:lang w:val="en-US"/>
        </w:rPr>
        <w:t xml:space="preserve">samples analyzed in the present work were firstly synthesized from </w:t>
      </w:r>
      <w:proofErr w:type="spellStart"/>
      <w:r>
        <w:rPr>
          <w:rFonts w:ascii="Times New Roman" w:hAnsi="Times New Roman"/>
          <w:bCs/>
          <w:iCs/>
          <w:sz w:val="20"/>
          <w:szCs w:val="24"/>
          <w:lang w:val="en-US"/>
        </w:rPr>
        <w:t>anatase</w:t>
      </w:r>
      <w:proofErr w:type="spellEnd"/>
      <w:r>
        <w:rPr>
          <w:rFonts w:ascii="Times New Roman" w:hAnsi="Times New Roman"/>
          <w:bCs/>
          <w:iCs/>
          <w:sz w:val="20"/>
          <w:szCs w:val="24"/>
          <w:lang w:val="en-US"/>
        </w:rPr>
        <w:t xml:space="preserve"> phase and submitted to a calcination process in order to reach the stable rutile phase. </w:t>
      </w:r>
    </w:p>
    <w:p w:rsidR="00074E23" w:rsidRPr="0032792A" w:rsidRDefault="00894820" w:rsidP="0032792A">
      <w:pPr>
        <w:spacing w:line="276" w:lineRule="auto"/>
        <w:ind w:left="0"/>
        <w:rPr>
          <w:rFonts w:ascii="Times New Roman" w:hAnsi="Times New Roman"/>
          <w:b/>
          <w:sz w:val="20"/>
          <w:szCs w:val="20"/>
        </w:rPr>
      </w:pPr>
      <w:r w:rsidRPr="0032792A">
        <w:rPr>
          <w:rFonts w:ascii="Times New Roman" w:hAnsi="Times New Roman"/>
          <w:b/>
          <w:sz w:val="20"/>
          <w:szCs w:val="20"/>
        </w:rPr>
        <w:t>2.3</w:t>
      </w:r>
      <w:r w:rsidRPr="0032792A">
        <w:rPr>
          <w:rFonts w:ascii="Times New Roman" w:hAnsi="Times New Roman"/>
          <w:b/>
          <w:sz w:val="20"/>
          <w:szCs w:val="20"/>
        </w:rPr>
        <w:tab/>
        <w:t>Study of Materials:</w:t>
      </w:r>
      <w:r w:rsidRPr="0032792A">
        <w:rPr>
          <w:rFonts w:ascii="Times New Roman" w:hAnsi="Times New Roman"/>
          <w:b/>
          <w:sz w:val="20"/>
          <w:szCs w:val="20"/>
        </w:rPr>
        <w:tab/>
      </w:r>
    </w:p>
    <w:p w:rsidR="00074E23" w:rsidRPr="0032792A" w:rsidRDefault="00894820" w:rsidP="0032792A">
      <w:pPr>
        <w:spacing w:after="0" w:line="276" w:lineRule="auto"/>
        <w:ind w:left="360" w:right="0" w:hanging="360"/>
        <w:rPr>
          <w:rFonts w:ascii="Times New Roman" w:hAnsi="Times New Roman"/>
          <w:color w:val="000000"/>
          <w:sz w:val="20"/>
          <w:szCs w:val="20"/>
        </w:rPr>
      </w:pPr>
      <w:r w:rsidRPr="0032792A">
        <w:rPr>
          <w:rFonts w:ascii="Times New Roman" w:hAnsi="Times New Roman"/>
          <w:color w:val="000000"/>
          <w:sz w:val="20"/>
          <w:szCs w:val="20"/>
        </w:rPr>
        <w:t xml:space="preserve">Following are the essential criteria for materials to be used as sensors:  </w:t>
      </w:r>
    </w:p>
    <w:p w:rsidR="00074E23" w:rsidRPr="0032792A" w:rsidRDefault="00894820" w:rsidP="0032792A">
      <w:pPr>
        <w:numPr>
          <w:ilvl w:val="0"/>
          <w:numId w:val="2"/>
        </w:numPr>
        <w:tabs>
          <w:tab w:val="left" w:pos="810"/>
        </w:tabs>
        <w:suppressAutoHyphens w:val="0"/>
        <w:spacing w:after="0" w:line="276" w:lineRule="auto"/>
        <w:ind w:left="630" w:right="0"/>
        <w:rPr>
          <w:rFonts w:ascii="Times New Roman" w:hAnsi="Times New Roman"/>
          <w:color w:val="000000"/>
          <w:sz w:val="20"/>
          <w:szCs w:val="20"/>
        </w:rPr>
      </w:pPr>
      <w:r w:rsidRPr="0032792A">
        <w:rPr>
          <w:rFonts w:ascii="Times New Roman" w:hAnsi="Times New Roman"/>
          <w:color w:val="000000"/>
          <w:sz w:val="20"/>
          <w:szCs w:val="20"/>
        </w:rPr>
        <w:t xml:space="preserve">The material should show high sensitivity in terms of the variation of resistance or capacitance on contact with a very small quantity of the gas or   </w:t>
      </w:r>
      <w:proofErr w:type="spellStart"/>
      <w:r w:rsidRPr="0032792A">
        <w:rPr>
          <w:rFonts w:ascii="Times New Roman" w:hAnsi="Times New Roman"/>
          <w:color w:val="000000"/>
          <w:sz w:val="20"/>
          <w:szCs w:val="20"/>
        </w:rPr>
        <w:t>vapor</w:t>
      </w:r>
      <w:proofErr w:type="spellEnd"/>
      <w:r w:rsidRPr="0032792A">
        <w:rPr>
          <w:rFonts w:ascii="Times New Roman" w:hAnsi="Times New Roman"/>
          <w:color w:val="000000"/>
          <w:sz w:val="20"/>
          <w:szCs w:val="20"/>
        </w:rPr>
        <w:t xml:space="preserve"> concerned.</w:t>
      </w:r>
      <w:r w:rsidRPr="0032792A">
        <w:rPr>
          <w:rFonts w:ascii="Times New Roman" w:hAnsi="Times New Roman"/>
          <w:color w:val="000000"/>
          <w:sz w:val="20"/>
          <w:szCs w:val="20"/>
        </w:rPr>
        <w:tab/>
      </w:r>
    </w:p>
    <w:p w:rsidR="00074E23" w:rsidRPr="0032792A" w:rsidRDefault="00894820" w:rsidP="0032792A">
      <w:pPr>
        <w:numPr>
          <w:ilvl w:val="0"/>
          <w:numId w:val="2"/>
        </w:numPr>
        <w:suppressAutoHyphens w:val="0"/>
        <w:spacing w:after="0" w:line="276" w:lineRule="auto"/>
        <w:ind w:left="630" w:right="0"/>
        <w:rPr>
          <w:rFonts w:ascii="Times New Roman" w:hAnsi="Times New Roman"/>
          <w:color w:val="000000"/>
          <w:sz w:val="20"/>
          <w:szCs w:val="20"/>
        </w:rPr>
      </w:pPr>
      <w:r w:rsidRPr="0032792A">
        <w:rPr>
          <w:rFonts w:ascii="Times New Roman" w:hAnsi="Times New Roman"/>
          <w:color w:val="000000"/>
          <w:sz w:val="20"/>
          <w:szCs w:val="20"/>
        </w:rPr>
        <w:t>Some materials are equally sensitive to many gases.  This is a not desirable characteristic.  Sensitivity is an important criterion.</w:t>
      </w:r>
    </w:p>
    <w:p w:rsidR="00074E23" w:rsidRPr="0032792A" w:rsidRDefault="00894820" w:rsidP="0032792A">
      <w:pPr>
        <w:numPr>
          <w:ilvl w:val="0"/>
          <w:numId w:val="2"/>
        </w:numPr>
        <w:suppressAutoHyphens w:val="0"/>
        <w:spacing w:after="0" w:line="276" w:lineRule="auto"/>
        <w:ind w:left="630" w:right="0"/>
        <w:rPr>
          <w:rFonts w:ascii="Times New Roman" w:hAnsi="Times New Roman"/>
          <w:color w:val="000000"/>
          <w:sz w:val="20"/>
          <w:szCs w:val="20"/>
        </w:rPr>
      </w:pPr>
      <w:r w:rsidRPr="0032792A">
        <w:rPr>
          <w:rFonts w:ascii="Times New Roman" w:hAnsi="Times New Roman"/>
          <w:color w:val="000000"/>
          <w:sz w:val="20"/>
          <w:szCs w:val="20"/>
        </w:rPr>
        <w:t>The material should sense the gas over a large number of cycles for extended periods and sensor should not undergo environmental degradation rapidly due to humidity, temperature and other factors.</w:t>
      </w:r>
    </w:p>
    <w:p w:rsidR="00074E23" w:rsidRPr="0032792A" w:rsidRDefault="00894820" w:rsidP="0032792A">
      <w:pPr>
        <w:numPr>
          <w:ilvl w:val="0"/>
          <w:numId w:val="2"/>
        </w:numPr>
        <w:suppressAutoHyphens w:val="0"/>
        <w:spacing w:after="0" w:line="276" w:lineRule="auto"/>
        <w:ind w:left="630" w:right="0"/>
        <w:rPr>
          <w:rFonts w:ascii="Times New Roman" w:hAnsi="Times New Roman"/>
          <w:color w:val="000000"/>
          <w:sz w:val="20"/>
          <w:szCs w:val="20"/>
        </w:rPr>
      </w:pPr>
      <w:r w:rsidRPr="0032792A">
        <w:rPr>
          <w:rFonts w:ascii="Times New Roman" w:hAnsi="Times New Roman"/>
          <w:color w:val="000000"/>
          <w:sz w:val="20"/>
          <w:szCs w:val="20"/>
        </w:rPr>
        <w:t>As far as possible, the sensor should not employ expensive materials such as noble metals.</w:t>
      </w:r>
    </w:p>
    <w:p w:rsidR="00074E23" w:rsidRPr="0032792A" w:rsidRDefault="00894820" w:rsidP="0032792A">
      <w:pPr>
        <w:numPr>
          <w:ilvl w:val="0"/>
          <w:numId w:val="2"/>
        </w:numPr>
        <w:suppressAutoHyphens w:val="0"/>
        <w:spacing w:after="0" w:line="276" w:lineRule="auto"/>
        <w:ind w:left="630" w:right="0"/>
        <w:rPr>
          <w:rFonts w:ascii="Times New Roman" w:hAnsi="Times New Roman"/>
          <w:color w:val="000000"/>
          <w:sz w:val="20"/>
          <w:szCs w:val="20"/>
        </w:rPr>
      </w:pPr>
      <w:r w:rsidRPr="0032792A">
        <w:rPr>
          <w:rFonts w:ascii="Times New Roman" w:hAnsi="Times New Roman"/>
          <w:color w:val="000000"/>
          <w:sz w:val="20"/>
          <w:szCs w:val="20"/>
        </w:rPr>
        <w:t>The operating temperature should be as low as possible.</w:t>
      </w:r>
    </w:p>
    <w:p w:rsidR="00074E23" w:rsidRPr="0032792A" w:rsidRDefault="00894820" w:rsidP="0032792A">
      <w:pPr>
        <w:numPr>
          <w:ilvl w:val="0"/>
          <w:numId w:val="2"/>
        </w:numPr>
        <w:suppressAutoHyphens w:val="0"/>
        <w:spacing w:after="0" w:line="276" w:lineRule="auto"/>
        <w:ind w:left="630" w:right="0"/>
        <w:rPr>
          <w:rFonts w:ascii="Times New Roman" w:hAnsi="Times New Roman"/>
          <w:color w:val="000000"/>
          <w:sz w:val="20"/>
          <w:szCs w:val="20"/>
        </w:rPr>
      </w:pPr>
      <w:r w:rsidRPr="0032792A">
        <w:rPr>
          <w:rFonts w:ascii="Times New Roman" w:hAnsi="Times New Roman"/>
          <w:color w:val="000000"/>
          <w:sz w:val="20"/>
          <w:szCs w:val="20"/>
        </w:rPr>
        <w:t>The device should not consume more power for continuous operation.</w:t>
      </w:r>
    </w:p>
    <w:p w:rsidR="00074E23" w:rsidRPr="0032792A" w:rsidRDefault="00894820" w:rsidP="0032792A">
      <w:pPr>
        <w:numPr>
          <w:ilvl w:val="0"/>
          <w:numId w:val="2"/>
        </w:numPr>
        <w:suppressAutoHyphens w:val="0"/>
        <w:spacing w:after="0" w:line="276" w:lineRule="auto"/>
        <w:ind w:left="630" w:right="0"/>
        <w:rPr>
          <w:rFonts w:ascii="Times New Roman" w:hAnsi="Times New Roman"/>
          <w:color w:val="000000"/>
          <w:sz w:val="20"/>
          <w:szCs w:val="20"/>
        </w:rPr>
      </w:pPr>
      <w:r w:rsidRPr="0032792A">
        <w:rPr>
          <w:rFonts w:ascii="Times New Roman" w:hAnsi="Times New Roman"/>
          <w:color w:val="000000"/>
          <w:sz w:val="20"/>
          <w:szCs w:val="20"/>
        </w:rPr>
        <w:t>The response time as well as recovery time should be as small as possible.</w:t>
      </w:r>
    </w:p>
    <w:p w:rsidR="00074E23" w:rsidRPr="0032792A" w:rsidRDefault="00894820" w:rsidP="0032792A">
      <w:pPr>
        <w:suppressAutoHyphens w:val="0"/>
        <w:spacing w:after="0" w:line="276" w:lineRule="auto"/>
        <w:ind w:left="630" w:right="0" w:hanging="720"/>
        <w:rPr>
          <w:rFonts w:ascii="Times New Roman" w:hAnsi="Times New Roman"/>
          <w:sz w:val="20"/>
          <w:szCs w:val="20"/>
        </w:rPr>
      </w:pPr>
      <w:r w:rsidRPr="0032792A">
        <w:rPr>
          <w:rFonts w:ascii="Times New Roman" w:hAnsi="Times New Roman"/>
          <w:sz w:val="20"/>
          <w:szCs w:val="20"/>
        </w:rPr>
        <w:t xml:space="preserve"> </w:t>
      </w:r>
    </w:p>
    <w:p w:rsidR="00074E23" w:rsidRPr="0032792A" w:rsidRDefault="00894820" w:rsidP="0032792A">
      <w:pPr>
        <w:suppressAutoHyphens w:val="0"/>
        <w:spacing w:after="0" w:line="276" w:lineRule="auto"/>
        <w:ind w:left="630" w:right="0" w:hanging="720"/>
        <w:rPr>
          <w:rFonts w:ascii="Times New Roman" w:hAnsi="Times New Roman"/>
          <w:b/>
          <w:bCs/>
          <w:sz w:val="20"/>
          <w:szCs w:val="20"/>
        </w:rPr>
      </w:pPr>
      <w:r w:rsidRPr="0032792A">
        <w:rPr>
          <w:rFonts w:ascii="Times New Roman" w:hAnsi="Times New Roman"/>
          <w:sz w:val="20"/>
          <w:szCs w:val="20"/>
        </w:rPr>
        <w:t xml:space="preserve"> </w:t>
      </w:r>
      <w:r w:rsidRPr="0032792A">
        <w:rPr>
          <w:rFonts w:ascii="Times New Roman" w:hAnsi="Times New Roman"/>
          <w:b/>
          <w:bCs/>
          <w:sz w:val="20"/>
          <w:szCs w:val="20"/>
        </w:rPr>
        <w:t xml:space="preserve">  2.4 Applications: </w:t>
      </w:r>
    </w:p>
    <w:p w:rsidR="00074E23" w:rsidRPr="0032792A" w:rsidRDefault="00894820" w:rsidP="0032792A">
      <w:pPr>
        <w:pStyle w:val="TextBody"/>
        <w:tabs>
          <w:tab w:val="left" w:pos="0"/>
        </w:tabs>
        <w:spacing w:line="276" w:lineRule="auto"/>
        <w:ind w:left="34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1. </w:t>
      </w:r>
      <w:proofErr w:type="gramStart"/>
      <w:r w:rsidRPr="0032792A">
        <w:rPr>
          <w:rFonts w:ascii="Times New Roman" w:hAnsi="Times New Roman" w:cs="Times New Roman"/>
          <w:b w:val="0"/>
          <w:bCs w:val="0"/>
          <w:color w:val="000000"/>
          <w:sz w:val="20"/>
          <w:szCs w:val="20"/>
        </w:rPr>
        <w:t>measurement</w:t>
      </w:r>
      <w:proofErr w:type="gramEnd"/>
      <w:r w:rsidRPr="0032792A">
        <w:rPr>
          <w:rFonts w:ascii="Times New Roman" w:hAnsi="Times New Roman" w:cs="Times New Roman"/>
          <w:b w:val="0"/>
          <w:bCs w:val="0"/>
          <w:color w:val="000000"/>
          <w:sz w:val="20"/>
          <w:szCs w:val="20"/>
        </w:rPr>
        <w:t xml:space="preserve"> of O</w:t>
      </w:r>
      <w:r w:rsidRPr="0032792A">
        <w:rPr>
          <w:rFonts w:ascii="Times New Roman" w:hAnsi="Times New Roman" w:cs="Times New Roman"/>
          <w:b w:val="0"/>
          <w:bCs w:val="0"/>
          <w:color w:val="000000"/>
          <w:position w:val="-5"/>
          <w:sz w:val="20"/>
          <w:szCs w:val="20"/>
        </w:rPr>
        <w:t>2</w:t>
      </w:r>
      <w:r w:rsidRPr="0032792A">
        <w:rPr>
          <w:rFonts w:ascii="Times New Roman" w:hAnsi="Times New Roman" w:cs="Times New Roman"/>
          <w:b w:val="0"/>
          <w:bCs w:val="0"/>
          <w:color w:val="000000"/>
          <w:sz w:val="20"/>
          <w:szCs w:val="20"/>
        </w:rPr>
        <w:t xml:space="preserve"> in laboratory experiments </w:t>
      </w:r>
    </w:p>
    <w:p w:rsidR="00074E23" w:rsidRPr="0032792A" w:rsidRDefault="00894820" w:rsidP="0032792A">
      <w:pPr>
        <w:pStyle w:val="TextBody"/>
        <w:tabs>
          <w:tab w:val="left" w:pos="0"/>
        </w:tabs>
        <w:spacing w:line="276" w:lineRule="auto"/>
        <w:ind w:left="34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2. </w:t>
      </w:r>
      <w:proofErr w:type="gramStart"/>
      <w:r w:rsidRPr="0032792A">
        <w:rPr>
          <w:rFonts w:ascii="Times New Roman" w:hAnsi="Times New Roman" w:cs="Times New Roman"/>
          <w:b w:val="0"/>
          <w:bCs w:val="0"/>
          <w:color w:val="000000"/>
          <w:sz w:val="20"/>
          <w:szCs w:val="20"/>
        </w:rPr>
        <w:t>monitoring</w:t>
      </w:r>
      <w:proofErr w:type="gramEnd"/>
      <w:r w:rsidRPr="0032792A">
        <w:rPr>
          <w:rFonts w:ascii="Times New Roman" w:hAnsi="Times New Roman" w:cs="Times New Roman"/>
          <w:b w:val="0"/>
          <w:bCs w:val="0"/>
          <w:color w:val="000000"/>
          <w:sz w:val="20"/>
          <w:szCs w:val="20"/>
        </w:rPr>
        <w:t xml:space="preserve"> gaseous O</w:t>
      </w:r>
      <w:r w:rsidRPr="0032792A">
        <w:rPr>
          <w:rFonts w:ascii="Times New Roman" w:hAnsi="Times New Roman" w:cs="Times New Roman"/>
          <w:b w:val="0"/>
          <w:bCs w:val="0"/>
          <w:color w:val="000000"/>
          <w:position w:val="-5"/>
          <w:sz w:val="20"/>
          <w:szCs w:val="20"/>
        </w:rPr>
        <w:t>2</w:t>
      </w:r>
      <w:r w:rsidRPr="0032792A">
        <w:rPr>
          <w:rFonts w:ascii="Times New Roman" w:hAnsi="Times New Roman" w:cs="Times New Roman"/>
          <w:b w:val="0"/>
          <w:bCs w:val="0"/>
          <w:color w:val="000000"/>
          <w:sz w:val="20"/>
          <w:szCs w:val="20"/>
        </w:rPr>
        <w:t xml:space="preserve"> in indoor  </w:t>
      </w:r>
    </w:p>
    <w:p w:rsidR="00074E23" w:rsidRPr="0032792A" w:rsidRDefault="00894820" w:rsidP="0032792A">
      <w:pPr>
        <w:pStyle w:val="TextBody"/>
        <w:tabs>
          <w:tab w:val="left" w:pos="0"/>
        </w:tabs>
        <w:spacing w:line="276" w:lineRule="auto"/>
        <w:ind w:left="34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    </w:t>
      </w:r>
      <w:proofErr w:type="gramStart"/>
      <w:r w:rsidRPr="0032792A">
        <w:rPr>
          <w:rFonts w:ascii="Times New Roman" w:hAnsi="Times New Roman" w:cs="Times New Roman"/>
          <w:b w:val="0"/>
          <w:bCs w:val="0"/>
          <w:color w:val="000000"/>
          <w:sz w:val="20"/>
          <w:szCs w:val="20"/>
        </w:rPr>
        <w:t>environments</w:t>
      </w:r>
      <w:proofErr w:type="gramEnd"/>
      <w:r w:rsidRPr="0032792A">
        <w:rPr>
          <w:rFonts w:ascii="Times New Roman" w:hAnsi="Times New Roman" w:cs="Times New Roman"/>
          <w:b w:val="0"/>
          <w:bCs w:val="0"/>
          <w:color w:val="000000"/>
          <w:sz w:val="20"/>
          <w:szCs w:val="20"/>
        </w:rPr>
        <w:t xml:space="preserve"> for climate control </w:t>
      </w:r>
    </w:p>
    <w:p w:rsidR="00C41E82" w:rsidRPr="0032792A" w:rsidRDefault="00894820" w:rsidP="0032792A">
      <w:pPr>
        <w:pStyle w:val="TextBody"/>
        <w:numPr>
          <w:ilvl w:val="0"/>
          <w:numId w:val="1"/>
        </w:numPr>
        <w:tabs>
          <w:tab w:val="left" w:pos="0"/>
        </w:tabs>
        <w:spacing w:line="276" w:lineRule="auto"/>
        <w:ind w:left="70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monitoring of O</w:t>
      </w:r>
      <w:r w:rsidRPr="0032792A">
        <w:rPr>
          <w:rFonts w:ascii="Times New Roman" w:hAnsi="Times New Roman" w:cs="Times New Roman"/>
          <w:b w:val="0"/>
          <w:bCs w:val="0"/>
          <w:color w:val="000000"/>
          <w:position w:val="-5"/>
          <w:sz w:val="20"/>
          <w:szCs w:val="20"/>
        </w:rPr>
        <w:t>2</w:t>
      </w:r>
      <w:r w:rsidR="00C41E82" w:rsidRPr="0032792A">
        <w:rPr>
          <w:rFonts w:ascii="Times New Roman" w:hAnsi="Times New Roman" w:cs="Times New Roman"/>
          <w:b w:val="0"/>
          <w:bCs w:val="0"/>
          <w:color w:val="000000"/>
          <w:sz w:val="20"/>
          <w:szCs w:val="20"/>
        </w:rPr>
        <w:t xml:space="preserve"> levels in compost piles and </w:t>
      </w:r>
    </w:p>
    <w:p w:rsidR="00074E23" w:rsidRPr="0032792A" w:rsidRDefault="00C41E82" w:rsidP="0032792A">
      <w:pPr>
        <w:pStyle w:val="TextBody"/>
        <w:tabs>
          <w:tab w:val="left" w:pos="0"/>
        </w:tabs>
        <w:spacing w:line="276" w:lineRule="auto"/>
        <w:ind w:left="34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   </w:t>
      </w:r>
      <w:proofErr w:type="gramStart"/>
      <w:r w:rsidR="00894820" w:rsidRPr="0032792A">
        <w:rPr>
          <w:rFonts w:ascii="Times New Roman" w:hAnsi="Times New Roman" w:cs="Times New Roman"/>
          <w:b w:val="0"/>
          <w:bCs w:val="0"/>
          <w:color w:val="000000"/>
          <w:sz w:val="20"/>
          <w:szCs w:val="20"/>
        </w:rPr>
        <w:t>mine</w:t>
      </w:r>
      <w:proofErr w:type="gramEnd"/>
      <w:r w:rsidR="00894820" w:rsidRPr="0032792A">
        <w:rPr>
          <w:rFonts w:ascii="Times New Roman" w:hAnsi="Times New Roman" w:cs="Times New Roman"/>
          <w:b w:val="0"/>
          <w:bCs w:val="0"/>
          <w:color w:val="000000"/>
          <w:sz w:val="20"/>
          <w:szCs w:val="20"/>
        </w:rPr>
        <w:t xml:space="preserve"> tailings </w:t>
      </w:r>
    </w:p>
    <w:p w:rsidR="00074E23" w:rsidRPr="0032792A" w:rsidRDefault="00894820" w:rsidP="0032792A">
      <w:pPr>
        <w:pStyle w:val="TextBody"/>
        <w:numPr>
          <w:ilvl w:val="0"/>
          <w:numId w:val="1"/>
        </w:numPr>
        <w:tabs>
          <w:tab w:val="left" w:pos="0"/>
        </w:tabs>
        <w:spacing w:line="276" w:lineRule="auto"/>
        <w:ind w:left="70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monitoring redox potential in soils </w:t>
      </w:r>
    </w:p>
    <w:p w:rsidR="00C41E82" w:rsidRPr="0032792A" w:rsidRDefault="00894820" w:rsidP="0032792A">
      <w:pPr>
        <w:pStyle w:val="TextBody"/>
        <w:numPr>
          <w:ilvl w:val="0"/>
          <w:numId w:val="1"/>
        </w:numPr>
        <w:tabs>
          <w:tab w:val="left" w:pos="0"/>
        </w:tabs>
        <w:spacing w:line="276" w:lineRule="auto"/>
        <w:ind w:left="70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determination of respiration rates th</w:t>
      </w:r>
      <w:r w:rsidR="00C41E82" w:rsidRPr="0032792A">
        <w:rPr>
          <w:rFonts w:ascii="Times New Roman" w:hAnsi="Times New Roman" w:cs="Times New Roman"/>
          <w:b w:val="0"/>
          <w:bCs w:val="0"/>
          <w:color w:val="000000"/>
          <w:sz w:val="20"/>
          <w:szCs w:val="20"/>
        </w:rPr>
        <w:t xml:space="preserve">rough </w:t>
      </w:r>
    </w:p>
    <w:p w:rsidR="00C41E82" w:rsidRPr="0032792A" w:rsidRDefault="00C41E82" w:rsidP="0032792A">
      <w:pPr>
        <w:pStyle w:val="TextBody"/>
        <w:tabs>
          <w:tab w:val="left" w:pos="0"/>
        </w:tabs>
        <w:spacing w:line="276" w:lineRule="auto"/>
        <w:ind w:left="34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   </w:t>
      </w:r>
      <w:proofErr w:type="gramStart"/>
      <w:r w:rsidR="00894820" w:rsidRPr="0032792A">
        <w:rPr>
          <w:rFonts w:ascii="Times New Roman" w:hAnsi="Times New Roman" w:cs="Times New Roman"/>
          <w:b w:val="0"/>
          <w:bCs w:val="0"/>
          <w:color w:val="000000"/>
          <w:sz w:val="20"/>
          <w:szCs w:val="20"/>
        </w:rPr>
        <w:t>measurement</w:t>
      </w:r>
      <w:proofErr w:type="gramEnd"/>
      <w:r w:rsidR="00894820" w:rsidRPr="0032792A">
        <w:rPr>
          <w:rFonts w:ascii="Times New Roman" w:hAnsi="Times New Roman" w:cs="Times New Roman"/>
          <w:b w:val="0"/>
          <w:bCs w:val="0"/>
          <w:color w:val="000000"/>
          <w:sz w:val="20"/>
          <w:szCs w:val="20"/>
        </w:rPr>
        <w:t xml:space="preserve"> of O</w:t>
      </w:r>
      <w:r w:rsidR="00894820" w:rsidRPr="0032792A">
        <w:rPr>
          <w:rFonts w:ascii="Times New Roman" w:hAnsi="Times New Roman" w:cs="Times New Roman"/>
          <w:b w:val="0"/>
          <w:bCs w:val="0"/>
          <w:color w:val="000000"/>
          <w:position w:val="-5"/>
          <w:sz w:val="20"/>
          <w:szCs w:val="20"/>
        </w:rPr>
        <w:t>2</w:t>
      </w:r>
      <w:r w:rsidR="00894820" w:rsidRPr="0032792A">
        <w:rPr>
          <w:rFonts w:ascii="Times New Roman" w:hAnsi="Times New Roman" w:cs="Times New Roman"/>
          <w:b w:val="0"/>
          <w:bCs w:val="0"/>
          <w:color w:val="000000"/>
          <w:sz w:val="20"/>
          <w:szCs w:val="20"/>
        </w:rPr>
        <w:t xml:space="preserve"> consumption in sealed </w:t>
      </w:r>
    </w:p>
    <w:p w:rsidR="00074E23" w:rsidRPr="0032792A" w:rsidRDefault="00C41E82" w:rsidP="0032792A">
      <w:pPr>
        <w:pStyle w:val="TextBody"/>
        <w:tabs>
          <w:tab w:val="left" w:pos="0"/>
        </w:tabs>
        <w:spacing w:line="276" w:lineRule="auto"/>
        <w:ind w:left="34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   </w:t>
      </w:r>
      <w:proofErr w:type="gramStart"/>
      <w:r w:rsidR="00894820" w:rsidRPr="0032792A">
        <w:rPr>
          <w:rFonts w:ascii="Times New Roman" w:hAnsi="Times New Roman" w:cs="Times New Roman"/>
          <w:b w:val="0"/>
          <w:bCs w:val="0"/>
          <w:color w:val="000000"/>
          <w:sz w:val="20"/>
          <w:szCs w:val="20"/>
        </w:rPr>
        <w:t>chambers</w:t>
      </w:r>
      <w:proofErr w:type="gramEnd"/>
      <w:r w:rsidR="00894820" w:rsidRPr="0032792A">
        <w:rPr>
          <w:rFonts w:ascii="Times New Roman" w:hAnsi="Times New Roman" w:cs="Times New Roman"/>
          <w:b w:val="0"/>
          <w:bCs w:val="0"/>
          <w:color w:val="000000"/>
          <w:sz w:val="20"/>
          <w:szCs w:val="20"/>
        </w:rPr>
        <w:t xml:space="preserve"> </w:t>
      </w:r>
    </w:p>
    <w:p w:rsidR="00C41E82" w:rsidRPr="0032792A" w:rsidRDefault="00894820" w:rsidP="0032792A">
      <w:pPr>
        <w:pStyle w:val="TextBody"/>
        <w:numPr>
          <w:ilvl w:val="0"/>
          <w:numId w:val="1"/>
        </w:numPr>
        <w:tabs>
          <w:tab w:val="left" w:pos="0"/>
        </w:tabs>
        <w:spacing w:line="276" w:lineRule="auto"/>
        <w:ind w:left="70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measurement of O</w:t>
      </w:r>
      <w:r w:rsidRPr="0032792A">
        <w:rPr>
          <w:rFonts w:ascii="Times New Roman" w:hAnsi="Times New Roman" w:cs="Times New Roman"/>
          <w:b w:val="0"/>
          <w:bCs w:val="0"/>
          <w:color w:val="000000"/>
          <w:position w:val="-5"/>
          <w:sz w:val="20"/>
          <w:szCs w:val="20"/>
        </w:rPr>
        <w:t>2</w:t>
      </w:r>
      <w:r w:rsidR="00C41E82" w:rsidRPr="0032792A">
        <w:rPr>
          <w:rFonts w:ascii="Times New Roman" w:hAnsi="Times New Roman" w:cs="Times New Roman"/>
          <w:b w:val="0"/>
          <w:bCs w:val="0"/>
          <w:color w:val="000000"/>
          <w:sz w:val="20"/>
          <w:szCs w:val="20"/>
        </w:rPr>
        <w:t xml:space="preserve"> gradients in soil/porous </w:t>
      </w:r>
    </w:p>
    <w:p w:rsidR="00074E23" w:rsidRPr="0032792A" w:rsidRDefault="00C41E82" w:rsidP="0032792A">
      <w:pPr>
        <w:pStyle w:val="TextBody"/>
        <w:tabs>
          <w:tab w:val="left" w:pos="0"/>
        </w:tabs>
        <w:spacing w:line="276" w:lineRule="auto"/>
        <w:ind w:left="347"/>
        <w:rPr>
          <w:rFonts w:ascii="Times New Roman" w:hAnsi="Times New Roman" w:cs="Times New Roman"/>
          <w:b w:val="0"/>
          <w:bCs w:val="0"/>
          <w:color w:val="000000"/>
          <w:sz w:val="20"/>
          <w:szCs w:val="20"/>
        </w:rPr>
      </w:pPr>
      <w:r w:rsidRPr="0032792A">
        <w:rPr>
          <w:rFonts w:ascii="Times New Roman" w:hAnsi="Times New Roman" w:cs="Times New Roman"/>
          <w:b w:val="0"/>
          <w:bCs w:val="0"/>
          <w:color w:val="000000"/>
          <w:sz w:val="20"/>
          <w:szCs w:val="20"/>
        </w:rPr>
        <w:t xml:space="preserve">    </w:t>
      </w:r>
      <w:proofErr w:type="gramStart"/>
      <w:r w:rsidR="00894820" w:rsidRPr="0032792A">
        <w:rPr>
          <w:rFonts w:ascii="Times New Roman" w:hAnsi="Times New Roman" w:cs="Times New Roman"/>
          <w:b w:val="0"/>
          <w:bCs w:val="0"/>
          <w:color w:val="000000"/>
          <w:sz w:val="20"/>
          <w:szCs w:val="20"/>
        </w:rPr>
        <w:t>media</w:t>
      </w:r>
      <w:proofErr w:type="gramEnd"/>
      <w:r w:rsidR="00894820" w:rsidRPr="0032792A">
        <w:rPr>
          <w:rFonts w:ascii="Times New Roman" w:hAnsi="Times New Roman" w:cs="Times New Roman"/>
          <w:b w:val="0"/>
          <w:bCs w:val="0"/>
          <w:color w:val="000000"/>
          <w:sz w:val="20"/>
          <w:szCs w:val="20"/>
        </w:rPr>
        <w:t xml:space="preserve"> </w:t>
      </w:r>
    </w:p>
    <w:p w:rsidR="00074E23" w:rsidRPr="0032792A" w:rsidRDefault="00074E23" w:rsidP="0032792A">
      <w:pPr>
        <w:suppressAutoHyphens w:val="0"/>
        <w:spacing w:after="0" w:line="276" w:lineRule="auto"/>
        <w:ind w:left="630" w:right="0" w:hanging="720"/>
        <w:rPr>
          <w:rFonts w:ascii="Times New Roman" w:hAnsi="Times New Roman"/>
          <w:color w:val="000000"/>
          <w:sz w:val="20"/>
          <w:szCs w:val="20"/>
        </w:rPr>
      </w:pPr>
    </w:p>
    <w:p w:rsidR="00074E23" w:rsidRPr="0032792A" w:rsidRDefault="00894820" w:rsidP="0032792A">
      <w:pPr>
        <w:suppressAutoHyphens w:val="0"/>
        <w:spacing w:after="0" w:line="276" w:lineRule="auto"/>
        <w:ind w:left="0" w:right="0"/>
        <w:rPr>
          <w:rFonts w:ascii="Times New Roman" w:hAnsi="Times New Roman"/>
          <w:b/>
          <w:sz w:val="20"/>
          <w:szCs w:val="20"/>
        </w:rPr>
      </w:pPr>
      <w:r w:rsidRPr="0032792A">
        <w:rPr>
          <w:rFonts w:ascii="Times New Roman" w:hAnsi="Times New Roman"/>
          <w:b/>
          <w:sz w:val="20"/>
          <w:szCs w:val="20"/>
        </w:rPr>
        <w:t>3.  Research Work</w:t>
      </w:r>
    </w:p>
    <w:p w:rsidR="00074E23" w:rsidRPr="0032792A" w:rsidRDefault="00894820" w:rsidP="0032792A">
      <w:pPr>
        <w:spacing w:line="276" w:lineRule="auto"/>
        <w:ind w:left="0" w:right="124"/>
        <w:rPr>
          <w:rFonts w:ascii="Times New Roman" w:hAnsi="Times New Roman"/>
          <w:b/>
          <w:sz w:val="20"/>
          <w:szCs w:val="20"/>
        </w:rPr>
      </w:pPr>
      <w:r w:rsidRPr="0032792A">
        <w:rPr>
          <w:rFonts w:ascii="Times New Roman" w:hAnsi="Times New Roman"/>
          <w:b/>
          <w:sz w:val="20"/>
          <w:szCs w:val="20"/>
        </w:rPr>
        <w:t>3.1 Preparation of Thick Film:</w:t>
      </w:r>
    </w:p>
    <w:p w:rsidR="00074E23" w:rsidRPr="0032792A" w:rsidRDefault="00894820" w:rsidP="0032792A">
      <w:pPr>
        <w:spacing w:after="0" w:line="276" w:lineRule="auto"/>
        <w:ind w:left="0" w:right="124" w:firstLine="720"/>
        <w:rPr>
          <w:rFonts w:ascii="Times New Roman" w:hAnsi="Times New Roman"/>
          <w:sz w:val="20"/>
          <w:szCs w:val="20"/>
          <w:lang w:val="en-US"/>
        </w:rPr>
      </w:pPr>
      <w:r w:rsidRPr="0032792A">
        <w:rPr>
          <w:rFonts w:ascii="Times New Roman" w:hAnsi="Times New Roman"/>
          <w:sz w:val="20"/>
          <w:szCs w:val="20"/>
          <w:lang w:val="en-US"/>
        </w:rPr>
        <w:t xml:space="preserve">The entire </w:t>
      </w:r>
      <w:proofErr w:type="gramStart"/>
      <w:r w:rsidRPr="0032792A">
        <w:rPr>
          <w:rFonts w:ascii="Times New Roman" w:hAnsi="Times New Roman"/>
          <w:sz w:val="20"/>
          <w:szCs w:val="20"/>
          <w:lang w:val="en-US"/>
        </w:rPr>
        <w:t>sample Tin Oxide, Titanium dioxide are</w:t>
      </w:r>
      <w:proofErr w:type="gramEnd"/>
      <w:r w:rsidRPr="0032792A">
        <w:rPr>
          <w:rFonts w:ascii="Times New Roman" w:hAnsi="Times New Roman"/>
          <w:sz w:val="20"/>
          <w:szCs w:val="20"/>
          <w:lang w:val="en-US"/>
        </w:rPr>
        <w:t xml:space="preserve"> used. </w:t>
      </w:r>
      <w:proofErr w:type="gramStart"/>
      <w:r w:rsidRPr="0032792A">
        <w:rPr>
          <w:rFonts w:ascii="Times New Roman" w:hAnsi="Times New Roman"/>
          <w:sz w:val="20"/>
          <w:szCs w:val="20"/>
          <w:lang w:val="en-US"/>
        </w:rPr>
        <w:t>Initially  the</w:t>
      </w:r>
      <w:proofErr w:type="gramEnd"/>
      <w:r w:rsidRPr="0032792A">
        <w:rPr>
          <w:rFonts w:ascii="Times New Roman" w:hAnsi="Times New Roman"/>
          <w:sz w:val="20"/>
          <w:szCs w:val="20"/>
          <w:lang w:val="en-US"/>
        </w:rPr>
        <w:t xml:space="preserve"> samples are </w:t>
      </w:r>
      <w:proofErr w:type="spellStart"/>
      <w:r w:rsidRPr="0032792A">
        <w:rPr>
          <w:rFonts w:ascii="Times New Roman" w:hAnsi="Times New Roman"/>
          <w:sz w:val="20"/>
          <w:szCs w:val="20"/>
          <w:lang w:val="en-US"/>
        </w:rPr>
        <w:t>calcinated</w:t>
      </w:r>
      <w:proofErr w:type="spellEnd"/>
      <w:r w:rsidRPr="0032792A">
        <w:rPr>
          <w:rFonts w:ascii="Times New Roman" w:hAnsi="Times New Roman"/>
          <w:sz w:val="20"/>
          <w:szCs w:val="20"/>
          <w:lang w:val="en-US"/>
        </w:rPr>
        <w:t xml:space="preserve"> to remove the impurity present in it at 500</w:t>
      </w:r>
      <w:r w:rsidRPr="0032792A">
        <w:rPr>
          <w:rFonts w:ascii="Times New Roman" w:hAnsi="Times New Roman"/>
          <w:sz w:val="20"/>
          <w:szCs w:val="20"/>
          <w:vertAlign w:val="superscript"/>
          <w:lang w:val="en-US"/>
        </w:rPr>
        <w:t>0</w:t>
      </w:r>
      <w:r w:rsidRPr="0032792A">
        <w:rPr>
          <w:rFonts w:ascii="Times New Roman" w:hAnsi="Times New Roman"/>
          <w:sz w:val="20"/>
          <w:szCs w:val="20"/>
          <w:lang w:val="en-US"/>
        </w:rPr>
        <w:t>C for 5 Hrs. using Muffle furnace. The sensor was made by using screen printing technique method. The fine powder of pristine composite material was formed by using Modder-</w:t>
      </w:r>
      <w:r w:rsidRPr="0032792A">
        <w:rPr>
          <w:rFonts w:ascii="Times New Roman" w:hAnsi="Times New Roman"/>
          <w:sz w:val="20"/>
          <w:szCs w:val="20"/>
          <w:lang w:val="en-US"/>
        </w:rPr>
        <w:lastRenderedPageBreak/>
        <w:t xml:space="preserve">Piston. The binder used for preparation of thick film by thoroughly mixing of </w:t>
      </w:r>
      <w:proofErr w:type="gramStart"/>
      <w:r w:rsidRPr="0032792A">
        <w:rPr>
          <w:rFonts w:ascii="Times New Roman" w:hAnsi="Times New Roman"/>
          <w:sz w:val="20"/>
          <w:szCs w:val="20"/>
          <w:lang w:val="en-US"/>
        </w:rPr>
        <w:t xml:space="preserve">butyl  </w:t>
      </w:r>
      <w:proofErr w:type="spellStart"/>
      <w:r w:rsidRPr="0032792A">
        <w:rPr>
          <w:rFonts w:ascii="Times New Roman" w:hAnsi="Times New Roman"/>
          <w:sz w:val="20"/>
          <w:szCs w:val="20"/>
          <w:lang w:val="en-US"/>
        </w:rPr>
        <w:t>Digol</w:t>
      </w:r>
      <w:proofErr w:type="spellEnd"/>
      <w:proofErr w:type="gramEnd"/>
      <w:r w:rsidRPr="0032792A">
        <w:rPr>
          <w:rFonts w:ascii="Times New Roman" w:hAnsi="Times New Roman"/>
          <w:sz w:val="20"/>
          <w:szCs w:val="20"/>
          <w:lang w:val="en-US"/>
        </w:rPr>
        <w:t xml:space="preserve">  and ethyl cellulose was added and paste is made for screen printing technique. Initially the glass plate was cleaned by using acetone. The paste of pristine and composite material was taken in different ratio and it was screen printed on the glass substrate. Then plate was dried at room temperature and binder was removed by heating it at 450</w:t>
      </w:r>
      <w:r w:rsidRPr="0032792A">
        <w:rPr>
          <w:rFonts w:ascii="Times New Roman" w:hAnsi="Times New Roman"/>
          <w:sz w:val="20"/>
          <w:szCs w:val="20"/>
          <w:vertAlign w:val="superscript"/>
          <w:lang w:val="en-US"/>
        </w:rPr>
        <w:t>0</w:t>
      </w:r>
      <w:r w:rsidRPr="0032792A">
        <w:rPr>
          <w:rFonts w:ascii="Times New Roman" w:hAnsi="Times New Roman"/>
          <w:sz w:val="20"/>
          <w:szCs w:val="20"/>
          <w:lang w:val="en-US"/>
        </w:rPr>
        <w:t xml:space="preserve"> C in furnace. </w:t>
      </w:r>
      <w:proofErr w:type="gramStart"/>
      <w:r w:rsidRPr="0032792A">
        <w:rPr>
          <w:rFonts w:ascii="Times New Roman" w:hAnsi="Times New Roman"/>
          <w:sz w:val="20"/>
          <w:szCs w:val="20"/>
          <w:lang w:val="en-US"/>
        </w:rPr>
        <w:t xml:space="preserve">The thickness of made sample </w:t>
      </w:r>
      <w:r w:rsidRPr="0032792A">
        <w:rPr>
          <w:rFonts w:ascii="Times New Roman" w:hAnsi="Times New Roman"/>
          <w:sz w:val="20"/>
          <w:szCs w:val="20"/>
          <w:vertAlign w:val="subscript"/>
          <w:lang w:val="en-US"/>
        </w:rPr>
        <w:t>.</w:t>
      </w:r>
      <w:r w:rsidRPr="0032792A">
        <w:rPr>
          <w:rFonts w:ascii="Times New Roman" w:hAnsi="Times New Roman"/>
          <w:sz w:val="20"/>
          <w:szCs w:val="20"/>
          <w:lang w:val="en-US"/>
        </w:rPr>
        <w:t>was measured by digital micrometer (Japan).</w:t>
      </w:r>
      <w:proofErr w:type="gramEnd"/>
    </w:p>
    <w:p w:rsidR="00074E23" w:rsidRPr="0032792A" w:rsidRDefault="00894820" w:rsidP="0032792A">
      <w:pPr>
        <w:spacing w:after="0" w:line="276" w:lineRule="auto"/>
        <w:ind w:left="0" w:right="124"/>
        <w:rPr>
          <w:rFonts w:ascii="Times New Roman" w:hAnsi="Times New Roman"/>
          <w:b/>
          <w:sz w:val="20"/>
          <w:szCs w:val="20"/>
        </w:rPr>
      </w:pPr>
      <w:proofErr w:type="gramStart"/>
      <w:r w:rsidRPr="0032792A">
        <w:rPr>
          <w:rFonts w:ascii="Times New Roman" w:hAnsi="Times New Roman"/>
          <w:b/>
          <w:sz w:val="20"/>
          <w:szCs w:val="20"/>
        </w:rPr>
        <w:t>3.2  O</w:t>
      </w:r>
      <w:r w:rsidRPr="0032792A">
        <w:rPr>
          <w:rFonts w:ascii="Times New Roman" w:hAnsi="Times New Roman"/>
          <w:b/>
          <w:sz w:val="20"/>
          <w:szCs w:val="20"/>
          <w:vertAlign w:val="subscript"/>
        </w:rPr>
        <w:t>2</w:t>
      </w:r>
      <w:proofErr w:type="gramEnd"/>
      <w:r w:rsidRPr="0032792A">
        <w:rPr>
          <w:rFonts w:ascii="Times New Roman" w:hAnsi="Times New Roman"/>
          <w:b/>
          <w:sz w:val="20"/>
          <w:szCs w:val="20"/>
        </w:rPr>
        <w:t xml:space="preserve"> gas Sensor:</w:t>
      </w:r>
    </w:p>
    <w:p w:rsidR="00074E23" w:rsidRPr="0032792A" w:rsidRDefault="00894820" w:rsidP="0032792A">
      <w:pPr>
        <w:spacing w:after="0" w:line="276" w:lineRule="auto"/>
        <w:ind w:left="0" w:right="124"/>
        <w:rPr>
          <w:rFonts w:ascii="Times New Roman" w:hAnsi="Times New Roman"/>
          <w:sz w:val="20"/>
          <w:szCs w:val="20"/>
        </w:rPr>
      </w:pPr>
      <w:r w:rsidRPr="0032792A">
        <w:rPr>
          <w:rFonts w:ascii="Times New Roman" w:hAnsi="Times New Roman"/>
          <w:sz w:val="20"/>
          <w:szCs w:val="20"/>
        </w:rPr>
        <w:t xml:space="preserve"> </w:t>
      </w:r>
      <w:r w:rsidRPr="0032792A">
        <w:rPr>
          <w:rFonts w:ascii="Times New Roman" w:hAnsi="Times New Roman"/>
          <w:sz w:val="20"/>
          <w:szCs w:val="20"/>
        </w:rPr>
        <w:tab/>
        <w:t xml:space="preserve">Sensors characteristics can be grouped into static or dynamic parameters, environmental conditions and structural related characteristics. Static parameters are the ones that describes the transfer function of a sensor, i.e., the significantly with time. On the other hand, dynamic characteristics try to describe the performance of the sensor taking account of the variation of the stimulus with time. Environmental conditions are all those factors that interfere with the sensor mechanisms and thus change its response to the input stimulus. Finally, structural related characteristics are those that results from the specific design and components of the sensor. </w:t>
      </w:r>
    </w:p>
    <w:p w:rsidR="00074E23" w:rsidRPr="0032792A" w:rsidRDefault="00894820" w:rsidP="0032792A">
      <w:pPr>
        <w:tabs>
          <w:tab w:val="left" w:pos="5047"/>
          <w:tab w:val="left" w:pos="9270"/>
        </w:tabs>
        <w:spacing w:after="0" w:line="276" w:lineRule="auto"/>
        <w:ind w:left="0" w:right="0"/>
        <w:rPr>
          <w:rFonts w:ascii="Times New Roman" w:hAnsi="Times New Roman"/>
          <w:sz w:val="20"/>
          <w:szCs w:val="20"/>
        </w:rPr>
      </w:pPr>
      <w:r w:rsidRPr="0032792A">
        <w:rPr>
          <w:rFonts w:ascii="Times New Roman" w:hAnsi="Times New Roman"/>
          <w:sz w:val="20"/>
          <w:szCs w:val="20"/>
        </w:rPr>
        <w:t>These last characteristics could be including cost, weight, power consumption, lifetime and compatibility with silicon based manufacturing technologies.</w:t>
      </w:r>
    </w:p>
    <w:p w:rsidR="0032792A" w:rsidRDefault="0032792A" w:rsidP="0032792A">
      <w:pPr>
        <w:spacing w:after="0" w:line="276" w:lineRule="auto"/>
        <w:ind w:left="0" w:right="-340"/>
        <w:rPr>
          <w:rFonts w:ascii="Times New Roman" w:hAnsi="Times New Roman"/>
          <w:b/>
          <w:sz w:val="20"/>
          <w:szCs w:val="20"/>
        </w:rPr>
      </w:pPr>
    </w:p>
    <w:p w:rsidR="00074E23" w:rsidRPr="0032792A" w:rsidRDefault="00894820" w:rsidP="0032792A">
      <w:pPr>
        <w:spacing w:after="0" w:line="276" w:lineRule="auto"/>
        <w:ind w:left="0" w:right="-340"/>
        <w:rPr>
          <w:rFonts w:ascii="Times New Roman" w:hAnsi="Times New Roman"/>
          <w:b/>
          <w:sz w:val="20"/>
          <w:szCs w:val="20"/>
        </w:rPr>
      </w:pPr>
      <w:proofErr w:type="gramStart"/>
      <w:r w:rsidRPr="0032792A">
        <w:rPr>
          <w:rFonts w:ascii="Times New Roman" w:hAnsi="Times New Roman"/>
          <w:b/>
          <w:sz w:val="20"/>
          <w:szCs w:val="20"/>
        </w:rPr>
        <w:t>3.3  Fabrication</w:t>
      </w:r>
      <w:proofErr w:type="gramEnd"/>
      <w:r w:rsidRPr="0032792A">
        <w:rPr>
          <w:rFonts w:ascii="Times New Roman" w:hAnsi="Times New Roman"/>
          <w:b/>
          <w:sz w:val="20"/>
          <w:szCs w:val="20"/>
        </w:rPr>
        <w:t xml:space="preserve"> of O</w:t>
      </w:r>
      <w:r w:rsidRPr="0032792A">
        <w:rPr>
          <w:rFonts w:ascii="Times New Roman" w:hAnsi="Times New Roman"/>
          <w:b/>
          <w:sz w:val="20"/>
          <w:szCs w:val="20"/>
          <w:vertAlign w:val="subscript"/>
        </w:rPr>
        <w:t xml:space="preserve">2 </w:t>
      </w:r>
      <w:r w:rsidRPr="0032792A">
        <w:rPr>
          <w:rFonts w:ascii="Times New Roman" w:hAnsi="Times New Roman"/>
          <w:b/>
          <w:sz w:val="20"/>
          <w:szCs w:val="20"/>
        </w:rPr>
        <w:t>Gas chamber:</w:t>
      </w:r>
    </w:p>
    <w:p w:rsidR="00074E23" w:rsidRPr="0032792A" w:rsidRDefault="00894820" w:rsidP="0032792A">
      <w:pPr>
        <w:spacing w:after="0" w:line="276" w:lineRule="auto"/>
        <w:ind w:left="0" w:right="124" w:firstLine="709"/>
        <w:rPr>
          <w:rFonts w:ascii="Times New Roman" w:hAnsi="Times New Roman"/>
          <w:sz w:val="20"/>
          <w:szCs w:val="20"/>
        </w:rPr>
      </w:pPr>
      <w:r w:rsidRPr="0032792A">
        <w:rPr>
          <w:rFonts w:ascii="Times New Roman" w:hAnsi="Times New Roman"/>
          <w:sz w:val="20"/>
          <w:szCs w:val="20"/>
        </w:rPr>
        <w:t xml:space="preserve">D.C. electrical conductivity of the thick films was measured with the help of Static System which is developed in our laboratory. Static Gas Sensing System consists of Pico ammeter, Temperature Controller, Dimmer, and Computer System. Static System provides high accuracy and faster rising time. It can take measurements at Speedup to 1000 reading per second and voltage source 200 micro </w:t>
      </w:r>
      <w:proofErr w:type="gramStart"/>
      <w:r w:rsidRPr="0032792A">
        <w:rPr>
          <w:rFonts w:ascii="Times New Roman" w:hAnsi="Times New Roman"/>
          <w:sz w:val="20"/>
          <w:szCs w:val="20"/>
        </w:rPr>
        <w:t>volt</w:t>
      </w:r>
      <w:proofErr w:type="gramEnd"/>
      <w:r w:rsidRPr="0032792A">
        <w:rPr>
          <w:rFonts w:ascii="Times New Roman" w:hAnsi="Times New Roman"/>
          <w:sz w:val="20"/>
          <w:szCs w:val="20"/>
        </w:rPr>
        <w:t xml:space="preserve"> to 50 Volt.</w:t>
      </w:r>
    </w:p>
    <w:p w:rsidR="00074E23" w:rsidRPr="0032792A" w:rsidRDefault="00894820" w:rsidP="0032792A">
      <w:pPr>
        <w:spacing w:after="0" w:line="276" w:lineRule="auto"/>
        <w:ind w:left="0" w:right="124"/>
        <w:rPr>
          <w:rFonts w:ascii="Times New Roman" w:hAnsi="Times New Roman"/>
          <w:b/>
          <w:bCs/>
          <w:sz w:val="20"/>
          <w:szCs w:val="20"/>
        </w:rPr>
      </w:pPr>
      <w:r w:rsidRPr="0032792A">
        <w:rPr>
          <w:rFonts w:ascii="Times New Roman" w:hAnsi="Times New Roman"/>
          <w:b/>
          <w:bCs/>
          <w:sz w:val="20"/>
          <w:szCs w:val="20"/>
        </w:rPr>
        <w:t>3.4 Pico Ammeter:</w:t>
      </w:r>
    </w:p>
    <w:p w:rsidR="00074E23" w:rsidRPr="0032792A" w:rsidRDefault="00894820" w:rsidP="0032792A">
      <w:pPr>
        <w:spacing w:after="0" w:line="276" w:lineRule="auto"/>
        <w:ind w:left="0" w:right="-7" w:firstLine="567"/>
        <w:rPr>
          <w:rFonts w:ascii="Times New Roman" w:hAnsi="Times New Roman"/>
          <w:sz w:val="20"/>
          <w:szCs w:val="20"/>
        </w:rPr>
      </w:pPr>
      <w:r w:rsidRPr="0032792A">
        <w:rPr>
          <w:rFonts w:ascii="Times New Roman" w:hAnsi="Times New Roman"/>
          <w:sz w:val="20"/>
          <w:szCs w:val="20"/>
        </w:rPr>
        <w:t xml:space="preserve">This is very versatile multipurpose equipment for the measurement of low D.C. Currents. The instrument uses a well-designed precision FET input, Electrometer op-amp ADP 15, the output current on digit panel meter. It is capable of accepting either polarity of input currents. Well-regulated power supplies are incorporated to use the instrument up to 10% change in A.C. voltage. It can measure the current 1 </w:t>
      </w:r>
      <w:proofErr w:type="spellStart"/>
      <w:r w:rsidRPr="0032792A">
        <w:rPr>
          <w:rFonts w:ascii="Times New Roman" w:hAnsi="Times New Roman"/>
          <w:sz w:val="20"/>
          <w:szCs w:val="20"/>
        </w:rPr>
        <w:t>pA</w:t>
      </w:r>
      <w:proofErr w:type="spellEnd"/>
      <w:r w:rsidRPr="0032792A">
        <w:rPr>
          <w:rFonts w:ascii="Times New Roman" w:hAnsi="Times New Roman"/>
          <w:sz w:val="20"/>
          <w:szCs w:val="20"/>
        </w:rPr>
        <w:t xml:space="preserve"> to 1999x105 </w:t>
      </w:r>
      <w:proofErr w:type="spellStart"/>
      <w:r w:rsidRPr="0032792A">
        <w:rPr>
          <w:rFonts w:ascii="Times New Roman" w:hAnsi="Times New Roman"/>
          <w:sz w:val="20"/>
          <w:szCs w:val="20"/>
        </w:rPr>
        <w:t>pA.</w:t>
      </w:r>
      <w:proofErr w:type="spellEnd"/>
    </w:p>
    <w:p w:rsidR="00074E23" w:rsidRPr="0032792A" w:rsidRDefault="00894820" w:rsidP="00211AA2">
      <w:pPr>
        <w:spacing w:line="276" w:lineRule="auto"/>
        <w:ind w:left="0" w:right="124"/>
        <w:rPr>
          <w:rFonts w:ascii="Times New Roman" w:hAnsi="Times New Roman"/>
          <w:sz w:val="20"/>
          <w:szCs w:val="20"/>
        </w:rPr>
      </w:pPr>
      <w:r w:rsidRPr="0032792A">
        <w:rPr>
          <w:rFonts w:ascii="Times New Roman" w:hAnsi="Times New Roman"/>
          <w:b/>
          <w:bCs/>
          <w:sz w:val="20"/>
          <w:szCs w:val="20"/>
        </w:rPr>
        <w:t xml:space="preserve">3.5 Temperature controller: </w:t>
      </w:r>
      <w:r w:rsidRPr="0032792A">
        <w:rPr>
          <w:rFonts w:ascii="Times New Roman" w:hAnsi="Times New Roman"/>
          <w:sz w:val="20"/>
          <w:szCs w:val="20"/>
        </w:rPr>
        <w:t>As the name implies, temperature controller is an instrument used to control Temperature. The temperature controller takes an input from a temperature sensor and has an output that is connected to a control element such as a heater.</w:t>
      </w:r>
    </w:p>
    <w:p w:rsidR="00074E23" w:rsidRDefault="00894820" w:rsidP="00211AA2">
      <w:pPr>
        <w:spacing w:line="276" w:lineRule="auto"/>
        <w:ind w:left="0" w:right="124"/>
        <w:rPr>
          <w:rFonts w:ascii="Times New Roman" w:hAnsi="Times New Roman"/>
          <w:b/>
          <w:bCs/>
          <w:szCs w:val="24"/>
        </w:rPr>
      </w:pPr>
      <w:r>
        <w:rPr>
          <w:rFonts w:ascii="Times New Roman" w:hAnsi="Times New Roman"/>
          <w:b/>
          <w:bCs/>
          <w:szCs w:val="24"/>
        </w:rPr>
        <w:lastRenderedPageBreak/>
        <w:t>3.6</w:t>
      </w:r>
      <w:r>
        <w:rPr>
          <w:rFonts w:ascii="Times New Roman" w:hAnsi="Times New Roman"/>
          <w:szCs w:val="24"/>
        </w:rPr>
        <w:t xml:space="preserve"> </w:t>
      </w:r>
      <w:proofErr w:type="spellStart"/>
      <w:r>
        <w:rPr>
          <w:rFonts w:ascii="Times New Roman" w:hAnsi="Times New Roman"/>
          <w:b/>
          <w:szCs w:val="24"/>
        </w:rPr>
        <w:t>Kithley</w:t>
      </w:r>
      <w:proofErr w:type="spellEnd"/>
      <w:r>
        <w:rPr>
          <w:rFonts w:ascii="Times New Roman" w:hAnsi="Times New Roman"/>
          <w:b/>
          <w:szCs w:val="24"/>
        </w:rPr>
        <w:t xml:space="preserve"> </w:t>
      </w:r>
      <w:proofErr w:type="spellStart"/>
      <w:r>
        <w:rPr>
          <w:rFonts w:ascii="Times New Roman" w:hAnsi="Times New Roman"/>
          <w:b/>
          <w:szCs w:val="24"/>
        </w:rPr>
        <w:t>picometer</w:t>
      </w:r>
      <w:proofErr w:type="spellEnd"/>
      <w:r>
        <w:rPr>
          <w:rFonts w:ascii="Times New Roman" w:hAnsi="Times New Roman"/>
          <w:b/>
          <w:bCs/>
          <w:szCs w:val="24"/>
        </w:rPr>
        <w:t>:</w:t>
      </w:r>
    </w:p>
    <w:p w:rsidR="00074E23" w:rsidRDefault="00894820" w:rsidP="00211AA2">
      <w:pPr>
        <w:spacing w:line="276" w:lineRule="auto"/>
        <w:ind w:left="0" w:right="0" w:firstLine="590"/>
        <w:rPr>
          <w:rFonts w:ascii="Times New Roman" w:hAnsi="Times New Roman"/>
          <w:sz w:val="20"/>
          <w:szCs w:val="24"/>
        </w:rPr>
      </w:pPr>
      <w:r>
        <w:rPr>
          <w:rFonts w:ascii="Times New Roman" w:hAnsi="Times New Roman"/>
          <w:sz w:val="20"/>
          <w:szCs w:val="24"/>
        </w:rPr>
        <w:t xml:space="preserve">Dimmer is used to generate the heat i.e. heating source. It is ranging from 20V to270V.  The schematic diagram </w:t>
      </w:r>
      <w:proofErr w:type="spellStart"/>
      <w:r>
        <w:rPr>
          <w:rFonts w:ascii="Times New Roman" w:hAnsi="Times New Roman"/>
          <w:b/>
          <w:sz w:val="20"/>
          <w:szCs w:val="24"/>
        </w:rPr>
        <w:t>Kithley</w:t>
      </w:r>
      <w:proofErr w:type="spellEnd"/>
      <w:r>
        <w:rPr>
          <w:rFonts w:ascii="Times New Roman" w:hAnsi="Times New Roman"/>
          <w:b/>
          <w:sz w:val="20"/>
          <w:szCs w:val="24"/>
        </w:rPr>
        <w:t xml:space="preserve"> </w:t>
      </w:r>
      <w:proofErr w:type="spellStart"/>
      <w:r>
        <w:rPr>
          <w:rFonts w:ascii="Times New Roman" w:hAnsi="Times New Roman"/>
          <w:b/>
          <w:sz w:val="20"/>
          <w:szCs w:val="24"/>
        </w:rPr>
        <w:t>picometer</w:t>
      </w:r>
      <w:proofErr w:type="spellEnd"/>
      <w:r>
        <w:rPr>
          <w:rFonts w:ascii="Times New Roman" w:hAnsi="Times New Roman"/>
          <w:sz w:val="20"/>
          <w:szCs w:val="24"/>
        </w:rPr>
        <w:t xml:space="preserve"> is shown below.</w:t>
      </w:r>
    </w:p>
    <w:p w:rsidR="00074E23" w:rsidRDefault="006938D8">
      <w:pPr>
        <w:ind w:left="0" w:right="0" w:firstLine="590"/>
        <w:rPr>
          <w:rFonts w:ascii="Times New Roman" w:hAnsi="Times New Roman"/>
          <w:sz w:val="24"/>
          <w:szCs w:val="24"/>
        </w:rPr>
      </w:pPr>
      <w:r>
        <w:rPr>
          <w:rFonts w:ascii="Times New Roman" w:hAnsi="Times New Roman"/>
          <w:sz w:val="24"/>
          <w:szCs w:val="24"/>
        </w:rPr>
        <w:pict>
          <v:group id="shape_0" o:spid="_x0000_s1026" style="position:absolute;left:0;text-align:left;margin-left:34.1pt;margin-top:.6pt;width:108.85pt;height:67.6pt;z-index:251658240" coordorigin="310,24" coordsize="3437,2454">
            <v:shape id="_x0000_s1027" style="position:absolute;left:310;top:24;width:3356;height:2454" coordsize="3358,2456" path="m,2455r3357,l3357,,,,,2455e" strokeweight=".2127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72;top:270;width:3374;height:2196" strokecolor="#3465a4">
              <v:stroke joinstyle="round"/>
              <v:imagedata r:id="rId13" o:title=""/>
            </v:shape>
          </v:group>
        </w:pict>
      </w:r>
    </w:p>
    <w:p w:rsidR="0032792A" w:rsidRDefault="0032792A">
      <w:pPr>
        <w:ind w:left="0" w:right="0" w:firstLine="590"/>
        <w:rPr>
          <w:rFonts w:ascii="Times New Roman" w:hAnsi="Times New Roman"/>
          <w:sz w:val="24"/>
          <w:szCs w:val="24"/>
        </w:rPr>
      </w:pPr>
    </w:p>
    <w:p w:rsidR="0032792A" w:rsidRDefault="0032792A">
      <w:pPr>
        <w:ind w:left="0" w:right="0" w:firstLine="590"/>
        <w:rPr>
          <w:rFonts w:ascii="Times New Roman" w:hAnsi="Times New Roman"/>
          <w:sz w:val="24"/>
          <w:szCs w:val="24"/>
        </w:rPr>
      </w:pPr>
    </w:p>
    <w:p w:rsidR="00074E23" w:rsidRPr="00211AA2" w:rsidRDefault="00894820" w:rsidP="00211AA2">
      <w:pPr>
        <w:ind w:left="0" w:right="0"/>
        <w:jc w:val="center"/>
        <w:rPr>
          <w:rFonts w:ascii="Times New Roman" w:hAnsi="Times New Roman"/>
          <w:bCs/>
          <w:sz w:val="20"/>
          <w:szCs w:val="24"/>
        </w:rPr>
      </w:pPr>
      <w:r w:rsidRPr="00211AA2">
        <w:rPr>
          <w:rFonts w:ascii="Times New Roman" w:hAnsi="Times New Roman"/>
          <w:bCs/>
          <w:sz w:val="20"/>
          <w:szCs w:val="24"/>
        </w:rPr>
        <w:t xml:space="preserve">Fig. 3.1 </w:t>
      </w:r>
      <w:proofErr w:type="spellStart"/>
      <w:r w:rsidRPr="00211AA2">
        <w:rPr>
          <w:rFonts w:ascii="Times New Roman" w:hAnsi="Times New Roman"/>
          <w:bCs/>
          <w:sz w:val="20"/>
          <w:szCs w:val="24"/>
        </w:rPr>
        <w:t>Kithley</w:t>
      </w:r>
      <w:proofErr w:type="spellEnd"/>
      <w:r w:rsidRPr="00211AA2">
        <w:rPr>
          <w:rFonts w:ascii="Times New Roman" w:hAnsi="Times New Roman"/>
          <w:bCs/>
          <w:sz w:val="20"/>
          <w:szCs w:val="24"/>
        </w:rPr>
        <w:t xml:space="preserve"> </w:t>
      </w:r>
      <w:proofErr w:type="spellStart"/>
      <w:r w:rsidRPr="00211AA2">
        <w:rPr>
          <w:rFonts w:ascii="Times New Roman" w:hAnsi="Times New Roman"/>
          <w:bCs/>
          <w:sz w:val="20"/>
          <w:szCs w:val="24"/>
        </w:rPr>
        <w:t>picometer</w:t>
      </w:r>
      <w:proofErr w:type="spellEnd"/>
    </w:p>
    <w:p w:rsidR="00074E23" w:rsidRDefault="00894820" w:rsidP="00211AA2">
      <w:pPr>
        <w:spacing w:after="0"/>
        <w:ind w:left="0" w:right="124"/>
        <w:rPr>
          <w:rFonts w:ascii="Times New Roman" w:hAnsi="Times New Roman"/>
          <w:sz w:val="20"/>
          <w:szCs w:val="24"/>
        </w:rPr>
      </w:pPr>
      <w:r>
        <w:rPr>
          <w:rFonts w:ascii="Times New Roman" w:hAnsi="Times New Roman"/>
          <w:sz w:val="20"/>
          <w:szCs w:val="24"/>
        </w:rPr>
        <w:t>Thus, by measuring the voltage across standard resistance R, the sample resistance was calculated. Knowing the sensor resistance and dimension (area and thickness) of the sensor, the conductivity was calculated.</w:t>
      </w:r>
    </w:p>
    <w:tbl>
      <w:tblPr>
        <w:tblW w:w="4771" w:type="dxa"/>
        <w:tblInd w:w="-42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3" w:type="dxa"/>
        </w:tblCellMar>
        <w:tblLook w:val="04A0" w:firstRow="1" w:lastRow="0" w:firstColumn="1" w:lastColumn="0" w:noHBand="0" w:noVBand="1"/>
      </w:tblPr>
      <w:tblGrid>
        <w:gridCol w:w="664"/>
        <w:gridCol w:w="992"/>
        <w:gridCol w:w="3115"/>
      </w:tblGrid>
      <w:tr w:rsidR="00074E23" w:rsidTr="00211AA2">
        <w:trPr>
          <w:trHeight w:val="341"/>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line="30" w:lineRule="atLeast"/>
              <w:ind w:left="850" w:right="-113"/>
              <w:jc w:val="center"/>
              <w:rPr>
                <w:rFonts w:ascii="Times New Roman" w:hAnsi="Times New Roman"/>
                <w:b/>
                <w:sz w:val="20"/>
                <w:szCs w:val="24"/>
              </w:rPr>
            </w:pPr>
            <w:r>
              <w:rPr>
                <w:rFonts w:ascii="Times New Roman" w:hAnsi="Times New Roman"/>
                <w:b/>
                <w:sz w:val="20"/>
                <w:szCs w:val="24"/>
              </w:rPr>
              <w:t>Sr. No</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line="30" w:lineRule="atLeast"/>
              <w:ind w:left="0" w:right="-108"/>
              <w:jc w:val="center"/>
              <w:rPr>
                <w:rFonts w:ascii="Times New Roman" w:hAnsi="Times New Roman"/>
                <w:b/>
                <w:sz w:val="20"/>
                <w:szCs w:val="24"/>
              </w:rPr>
            </w:pPr>
            <w:r>
              <w:rPr>
                <w:rFonts w:ascii="Times New Roman" w:hAnsi="Times New Roman"/>
                <w:b/>
                <w:sz w:val="20"/>
                <w:szCs w:val="24"/>
              </w:rPr>
              <w:t>Sample Code</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line="30" w:lineRule="atLeast"/>
              <w:ind w:left="0" w:right="-108"/>
              <w:jc w:val="center"/>
              <w:rPr>
                <w:rFonts w:ascii="Times New Roman" w:hAnsi="Times New Roman"/>
                <w:b/>
                <w:sz w:val="20"/>
                <w:szCs w:val="24"/>
              </w:rPr>
            </w:pPr>
            <w:r>
              <w:rPr>
                <w:rFonts w:ascii="Times New Roman" w:hAnsi="Times New Roman"/>
                <w:b/>
                <w:sz w:val="20"/>
                <w:szCs w:val="24"/>
              </w:rPr>
              <w:t>Sensors</w:t>
            </w:r>
          </w:p>
        </w:tc>
      </w:tr>
      <w:tr w:rsidR="00074E23" w:rsidTr="00211AA2">
        <w:trPr>
          <w:cantSplit/>
          <w:trHeight w:val="23"/>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074E23">
            <w:pPr>
              <w:pStyle w:val="ListParagraph1"/>
              <w:numPr>
                <w:ilvl w:val="0"/>
                <w:numId w:val="3"/>
              </w:numPr>
              <w:suppressAutoHyphens w:val="0"/>
              <w:spacing w:line="30" w:lineRule="atLeast"/>
              <w:ind w:right="851"/>
              <w:jc w:val="center"/>
              <w:rPr>
                <w:sz w:val="20"/>
                <w:szCs w:val="20"/>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rsidP="00211AA2">
            <w:pPr>
              <w:tabs>
                <w:tab w:val="left" w:pos="223"/>
              </w:tabs>
              <w:spacing w:after="0" w:line="30" w:lineRule="atLeast"/>
              <w:ind w:left="0"/>
              <w:jc w:val="center"/>
              <w:rPr>
                <w:rFonts w:ascii="Times New Roman" w:hAnsi="Times New Roman"/>
                <w:sz w:val="20"/>
                <w:szCs w:val="20"/>
              </w:rPr>
            </w:pPr>
            <w:r>
              <w:rPr>
                <w:rFonts w:ascii="Times New Roman" w:hAnsi="Times New Roman"/>
                <w:sz w:val="20"/>
                <w:szCs w:val="20"/>
              </w:rPr>
              <w:t>S1</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line="30" w:lineRule="atLeast"/>
              <w:ind w:left="0"/>
              <w:jc w:val="center"/>
              <w:rPr>
                <w:rFonts w:ascii="Times New Roman" w:hAnsi="Times New Roman"/>
                <w:sz w:val="20"/>
                <w:szCs w:val="20"/>
                <w:vertAlign w:val="subscript"/>
              </w:rPr>
            </w:pPr>
            <w:r>
              <w:rPr>
                <w:rFonts w:ascii="Times New Roman" w:hAnsi="Times New Roman"/>
                <w:sz w:val="20"/>
                <w:szCs w:val="20"/>
              </w:rPr>
              <w:t>Pure SnO</w:t>
            </w:r>
            <w:r>
              <w:rPr>
                <w:rFonts w:ascii="Times New Roman" w:hAnsi="Times New Roman"/>
                <w:sz w:val="20"/>
                <w:szCs w:val="20"/>
                <w:vertAlign w:val="subscript"/>
              </w:rPr>
              <w:t>2</w:t>
            </w:r>
          </w:p>
        </w:tc>
      </w:tr>
      <w:tr w:rsidR="00074E23" w:rsidTr="00211AA2">
        <w:trPr>
          <w:cantSplit/>
          <w:trHeight w:val="23"/>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074E23">
            <w:pPr>
              <w:pStyle w:val="ListParagraph1"/>
              <w:numPr>
                <w:ilvl w:val="0"/>
                <w:numId w:val="3"/>
              </w:numPr>
              <w:suppressAutoHyphens w:val="0"/>
              <w:spacing w:line="30" w:lineRule="atLeast"/>
              <w:ind w:right="851"/>
              <w:jc w:val="center"/>
              <w:rPr>
                <w:sz w:val="20"/>
                <w:szCs w:val="20"/>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rsidP="00211AA2">
            <w:pPr>
              <w:tabs>
                <w:tab w:val="left" w:pos="223"/>
              </w:tabs>
              <w:spacing w:after="0" w:line="30" w:lineRule="atLeast"/>
              <w:ind w:left="0"/>
              <w:jc w:val="center"/>
              <w:rPr>
                <w:rFonts w:ascii="Times New Roman" w:hAnsi="Times New Roman"/>
                <w:sz w:val="20"/>
                <w:szCs w:val="20"/>
              </w:rPr>
            </w:pPr>
            <w:r>
              <w:rPr>
                <w:rFonts w:ascii="Times New Roman" w:hAnsi="Times New Roman"/>
                <w:sz w:val="20"/>
                <w:szCs w:val="20"/>
              </w:rPr>
              <w:t>S2</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line="30" w:lineRule="atLeast"/>
              <w:ind w:left="0"/>
              <w:jc w:val="center"/>
              <w:rPr>
                <w:rFonts w:ascii="Times New Roman" w:hAnsi="Times New Roman"/>
                <w:sz w:val="20"/>
                <w:szCs w:val="20"/>
                <w:vertAlign w:val="subscript"/>
              </w:rPr>
            </w:pPr>
            <w:r>
              <w:rPr>
                <w:rFonts w:ascii="Times New Roman" w:hAnsi="Times New Roman"/>
                <w:sz w:val="20"/>
                <w:szCs w:val="20"/>
              </w:rPr>
              <w:t>80% SnO</w:t>
            </w:r>
            <w:r>
              <w:rPr>
                <w:rFonts w:ascii="Times New Roman" w:hAnsi="Times New Roman"/>
                <w:sz w:val="20"/>
                <w:szCs w:val="20"/>
                <w:vertAlign w:val="subscript"/>
              </w:rPr>
              <w:t>2</w:t>
            </w:r>
            <w:r>
              <w:rPr>
                <w:rFonts w:ascii="Times New Roman" w:hAnsi="Times New Roman"/>
                <w:sz w:val="20"/>
                <w:szCs w:val="20"/>
              </w:rPr>
              <w:t xml:space="preserve"> +  20%  TiO</w:t>
            </w:r>
            <w:r>
              <w:rPr>
                <w:rFonts w:ascii="Times New Roman" w:hAnsi="Times New Roman"/>
                <w:sz w:val="20"/>
                <w:szCs w:val="20"/>
                <w:vertAlign w:val="subscript"/>
              </w:rPr>
              <w:t>2</w:t>
            </w:r>
          </w:p>
        </w:tc>
      </w:tr>
      <w:tr w:rsidR="00074E23" w:rsidTr="00211AA2">
        <w:trPr>
          <w:cantSplit/>
          <w:trHeight w:val="23"/>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074E23">
            <w:pPr>
              <w:pStyle w:val="ListParagraph1"/>
              <w:numPr>
                <w:ilvl w:val="0"/>
                <w:numId w:val="3"/>
              </w:numPr>
              <w:suppressAutoHyphens w:val="0"/>
              <w:spacing w:line="30" w:lineRule="atLeast"/>
              <w:ind w:right="851"/>
              <w:jc w:val="center"/>
              <w:rPr>
                <w:sz w:val="20"/>
                <w:szCs w:val="20"/>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rsidP="00211AA2">
            <w:pPr>
              <w:tabs>
                <w:tab w:val="left" w:pos="223"/>
              </w:tabs>
              <w:spacing w:after="0" w:line="30" w:lineRule="atLeast"/>
              <w:ind w:left="0"/>
              <w:jc w:val="center"/>
              <w:rPr>
                <w:rFonts w:ascii="Times New Roman" w:hAnsi="Times New Roman"/>
                <w:sz w:val="20"/>
                <w:szCs w:val="20"/>
              </w:rPr>
            </w:pPr>
            <w:r>
              <w:rPr>
                <w:rFonts w:ascii="Times New Roman" w:hAnsi="Times New Roman"/>
                <w:sz w:val="20"/>
                <w:szCs w:val="20"/>
              </w:rPr>
              <w:t>S3</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line="30" w:lineRule="atLeast"/>
              <w:ind w:left="0"/>
              <w:jc w:val="center"/>
              <w:rPr>
                <w:rFonts w:ascii="Times New Roman" w:hAnsi="Times New Roman"/>
                <w:sz w:val="20"/>
                <w:szCs w:val="20"/>
                <w:vertAlign w:val="subscript"/>
              </w:rPr>
            </w:pPr>
            <w:r>
              <w:rPr>
                <w:rFonts w:ascii="Times New Roman" w:hAnsi="Times New Roman"/>
                <w:sz w:val="20"/>
                <w:szCs w:val="20"/>
              </w:rPr>
              <w:t>60% SnO</w:t>
            </w:r>
            <w:r>
              <w:rPr>
                <w:rFonts w:ascii="Times New Roman" w:hAnsi="Times New Roman"/>
                <w:sz w:val="20"/>
                <w:szCs w:val="20"/>
                <w:vertAlign w:val="subscript"/>
              </w:rPr>
              <w:t>2</w:t>
            </w:r>
            <w:r>
              <w:rPr>
                <w:rFonts w:ascii="Times New Roman" w:hAnsi="Times New Roman"/>
                <w:sz w:val="20"/>
                <w:szCs w:val="20"/>
              </w:rPr>
              <w:t xml:space="preserve"> +  40%  TiO</w:t>
            </w:r>
            <w:r>
              <w:rPr>
                <w:rFonts w:ascii="Times New Roman" w:hAnsi="Times New Roman"/>
                <w:sz w:val="20"/>
                <w:szCs w:val="20"/>
                <w:vertAlign w:val="subscript"/>
              </w:rPr>
              <w:t>2</w:t>
            </w:r>
          </w:p>
        </w:tc>
      </w:tr>
      <w:tr w:rsidR="00074E23" w:rsidTr="00211AA2">
        <w:trPr>
          <w:cantSplit/>
          <w:trHeight w:val="278"/>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074E23">
            <w:pPr>
              <w:pStyle w:val="ListParagraph1"/>
              <w:numPr>
                <w:ilvl w:val="0"/>
                <w:numId w:val="3"/>
              </w:numPr>
              <w:suppressAutoHyphens w:val="0"/>
              <w:spacing w:line="30" w:lineRule="atLeast"/>
              <w:ind w:right="851"/>
              <w:jc w:val="center"/>
              <w:rPr>
                <w:sz w:val="20"/>
                <w:szCs w:val="20"/>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rsidP="00211AA2">
            <w:pPr>
              <w:tabs>
                <w:tab w:val="left" w:pos="223"/>
              </w:tabs>
              <w:spacing w:after="0" w:line="30" w:lineRule="atLeast"/>
              <w:ind w:left="0"/>
              <w:jc w:val="center"/>
              <w:rPr>
                <w:rFonts w:ascii="Times New Roman" w:hAnsi="Times New Roman"/>
                <w:sz w:val="20"/>
                <w:szCs w:val="20"/>
              </w:rPr>
            </w:pPr>
            <w:r>
              <w:rPr>
                <w:rFonts w:ascii="Times New Roman" w:hAnsi="Times New Roman"/>
                <w:sz w:val="20"/>
                <w:szCs w:val="20"/>
              </w:rPr>
              <w:t>S4</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line="30" w:lineRule="atLeast"/>
              <w:ind w:left="0"/>
              <w:jc w:val="center"/>
              <w:rPr>
                <w:rFonts w:ascii="Times New Roman" w:hAnsi="Times New Roman"/>
                <w:sz w:val="20"/>
                <w:szCs w:val="20"/>
                <w:vertAlign w:val="subscript"/>
              </w:rPr>
            </w:pPr>
            <w:r>
              <w:rPr>
                <w:rFonts w:ascii="Times New Roman" w:hAnsi="Times New Roman"/>
                <w:sz w:val="20"/>
                <w:szCs w:val="20"/>
              </w:rPr>
              <w:t>50% SnO</w:t>
            </w:r>
            <w:r>
              <w:rPr>
                <w:rFonts w:ascii="Times New Roman" w:hAnsi="Times New Roman"/>
                <w:sz w:val="20"/>
                <w:szCs w:val="20"/>
                <w:vertAlign w:val="subscript"/>
              </w:rPr>
              <w:t>2</w:t>
            </w:r>
            <w:r>
              <w:rPr>
                <w:rFonts w:ascii="Times New Roman" w:hAnsi="Times New Roman"/>
                <w:sz w:val="20"/>
                <w:szCs w:val="20"/>
              </w:rPr>
              <w:t xml:space="preserve"> +  50%  TiO</w:t>
            </w:r>
            <w:r>
              <w:rPr>
                <w:rFonts w:ascii="Times New Roman" w:hAnsi="Times New Roman"/>
                <w:sz w:val="20"/>
                <w:szCs w:val="20"/>
                <w:vertAlign w:val="subscript"/>
              </w:rPr>
              <w:t>2</w:t>
            </w:r>
          </w:p>
        </w:tc>
      </w:tr>
      <w:tr w:rsidR="00074E23" w:rsidTr="00211AA2">
        <w:trPr>
          <w:cantSplit/>
          <w:trHeight w:val="23"/>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074E23">
            <w:pPr>
              <w:pStyle w:val="ListParagraph1"/>
              <w:numPr>
                <w:ilvl w:val="0"/>
                <w:numId w:val="3"/>
              </w:numPr>
              <w:suppressAutoHyphens w:val="0"/>
              <w:spacing w:line="30" w:lineRule="atLeast"/>
              <w:ind w:right="851"/>
              <w:jc w:val="center"/>
              <w:rPr>
                <w:sz w:val="20"/>
                <w:szCs w:val="20"/>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rsidP="00211AA2">
            <w:pPr>
              <w:tabs>
                <w:tab w:val="left" w:pos="223"/>
              </w:tabs>
              <w:spacing w:after="0" w:line="30" w:lineRule="atLeast"/>
              <w:ind w:left="0"/>
              <w:jc w:val="center"/>
              <w:rPr>
                <w:rFonts w:ascii="Times New Roman" w:hAnsi="Times New Roman"/>
                <w:sz w:val="20"/>
                <w:szCs w:val="20"/>
              </w:rPr>
            </w:pPr>
            <w:r>
              <w:rPr>
                <w:rFonts w:ascii="Times New Roman" w:hAnsi="Times New Roman"/>
                <w:sz w:val="20"/>
                <w:szCs w:val="20"/>
              </w:rPr>
              <w:t>S5</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line="30" w:lineRule="atLeast"/>
              <w:ind w:left="0"/>
              <w:jc w:val="center"/>
              <w:rPr>
                <w:rFonts w:ascii="Times New Roman" w:hAnsi="Times New Roman"/>
                <w:sz w:val="20"/>
                <w:szCs w:val="20"/>
                <w:vertAlign w:val="subscript"/>
              </w:rPr>
            </w:pPr>
            <w:r>
              <w:rPr>
                <w:rFonts w:ascii="Times New Roman" w:hAnsi="Times New Roman"/>
                <w:sz w:val="20"/>
                <w:szCs w:val="20"/>
              </w:rPr>
              <w:t>40% SnO</w:t>
            </w:r>
            <w:r>
              <w:rPr>
                <w:rFonts w:ascii="Times New Roman" w:hAnsi="Times New Roman"/>
                <w:sz w:val="20"/>
                <w:szCs w:val="20"/>
                <w:vertAlign w:val="subscript"/>
              </w:rPr>
              <w:t>2</w:t>
            </w:r>
            <w:r>
              <w:rPr>
                <w:rFonts w:ascii="Times New Roman" w:hAnsi="Times New Roman"/>
                <w:sz w:val="20"/>
                <w:szCs w:val="20"/>
              </w:rPr>
              <w:t xml:space="preserve"> +  60%  TiO</w:t>
            </w:r>
            <w:r>
              <w:rPr>
                <w:rFonts w:ascii="Times New Roman" w:hAnsi="Times New Roman"/>
                <w:sz w:val="20"/>
                <w:szCs w:val="20"/>
                <w:vertAlign w:val="subscript"/>
              </w:rPr>
              <w:t>2</w:t>
            </w:r>
          </w:p>
        </w:tc>
      </w:tr>
      <w:tr w:rsidR="00074E23" w:rsidTr="00211AA2">
        <w:trPr>
          <w:cantSplit/>
          <w:trHeight w:val="23"/>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074E23">
            <w:pPr>
              <w:pStyle w:val="ListParagraph1"/>
              <w:numPr>
                <w:ilvl w:val="0"/>
                <w:numId w:val="3"/>
              </w:numPr>
              <w:suppressAutoHyphens w:val="0"/>
              <w:spacing w:line="30" w:lineRule="atLeast"/>
              <w:ind w:right="851"/>
              <w:jc w:val="center"/>
              <w:rPr>
                <w:sz w:val="20"/>
                <w:szCs w:val="20"/>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rsidP="00211AA2">
            <w:pPr>
              <w:tabs>
                <w:tab w:val="left" w:pos="223"/>
              </w:tabs>
              <w:spacing w:after="0" w:line="30" w:lineRule="atLeast"/>
              <w:ind w:left="0"/>
              <w:jc w:val="center"/>
              <w:rPr>
                <w:rFonts w:ascii="Times New Roman" w:hAnsi="Times New Roman"/>
                <w:sz w:val="20"/>
                <w:szCs w:val="20"/>
              </w:rPr>
            </w:pPr>
            <w:r>
              <w:rPr>
                <w:rFonts w:ascii="Times New Roman" w:hAnsi="Times New Roman"/>
                <w:sz w:val="20"/>
                <w:szCs w:val="20"/>
              </w:rPr>
              <w:t>S6</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line="30" w:lineRule="atLeast"/>
              <w:ind w:left="0"/>
              <w:jc w:val="center"/>
              <w:rPr>
                <w:rFonts w:ascii="Times New Roman" w:hAnsi="Times New Roman"/>
                <w:sz w:val="20"/>
                <w:szCs w:val="20"/>
                <w:vertAlign w:val="subscript"/>
              </w:rPr>
            </w:pPr>
            <w:r>
              <w:rPr>
                <w:rFonts w:ascii="Times New Roman" w:hAnsi="Times New Roman"/>
                <w:sz w:val="20"/>
                <w:szCs w:val="20"/>
              </w:rPr>
              <w:t>20% SnO</w:t>
            </w:r>
            <w:r>
              <w:rPr>
                <w:rFonts w:ascii="Times New Roman" w:hAnsi="Times New Roman"/>
                <w:sz w:val="20"/>
                <w:szCs w:val="20"/>
                <w:vertAlign w:val="subscript"/>
              </w:rPr>
              <w:t>2</w:t>
            </w:r>
            <w:r>
              <w:rPr>
                <w:rFonts w:ascii="Times New Roman" w:hAnsi="Times New Roman"/>
                <w:sz w:val="20"/>
                <w:szCs w:val="20"/>
              </w:rPr>
              <w:t xml:space="preserve"> +  80%  TiO</w:t>
            </w:r>
            <w:r>
              <w:rPr>
                <w:rFonts w:ascii="Times New Roman" w:hAnsi="Times New Roman"/>
                <w:sz w:val="20"/>
                <w:szCs w:val="20"/>
                <w:vertAlign w:val="subscript"/>
              </w:rPr>
              <w:t>2</w:t>
            </w:r>
          </w:p>
        </w:tc>
      </w:tr>
      <w:tr w:rsidR="00074E23" w:rsidTr="00211AA2">
        <w:trPr>
          <w:cantSplit/>
          <w:trHeight w:val="23"/>
        </w:trPr>
        <w:tc>
          <w:tcPr>
            <w:tcW w:w="6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074E23">
            <w:pPr>
              <w:pStyle w:val="ListParagraph1"/>
              <w:numPr>
                <w:ilvl w:val="0"/>
                <w:numId w:val="3"/>
              </w:numPr>
              <w:suppressAutoHyphens w:val="0"/>
              <w:spacing w:line="30" w:lineRule="atLeast"/>
              <w:ind w:right="851"/>
              <w:jc w:val="center"/>
              <w:rPr>
                <w:sz w:val="20"/>
                <w:szCs w:val="20"/>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rsidP="00211AA2">
            <w:pPr>
              <w:tabs>
                <w:tab w:val="left" w:pos="223"/>
              </w:tabs>
              <w:spacing w:after="0" w:line="30" w:lineRule="atLeast"/>
              <w:ind w:left="0"/>
              <w:jc w:val="center"/>
              <w:rPr>
                <w:rFonts w:ascii="Times New Roman" w:hAnsi="Times New Roman"/>
                <w:sz w:val="20"/>
                <w:szCs w:val="20"/>
              </w:rPr>
            </w:pPr>
            <w:r>
              <w:rPr>
                <w:rFonts w:ascii="Times New Roman" w:hAnsi="Times New Roman"/>
                <w:sz w:val="20"/>
                <w:szCs w:val="20"/>
              </w:rPr>
              <w:t>S7</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line="30" w:lineRule="atLeast"/>
              <w:ind w:left="0"/>
              <w:jc w:val="center"/>
              <w:rPr>
                <w:rFonts w:ascii="Times New Roman" w:hAnsi="Times New Roman"/>
                <w:sz w:val="20"/>
                <w:szCs w:val="20"/>
                <w:vertAlign w:val="subscript"/>
              </w:rPr>
            </w:pPr>
            <w:r>
              <w:rPr>
                <w:rFonts w:ascii="Times New Roman" w:hAnsi="Times New Roman"/>
                <w:sz w:val="20"/>
                <w:szCs w:val="20"/>
              </w:rPr>
              <w:t>Pure TiO</w:t>
            </w:r>
            <w:r>
              <w:rPr>
                <w:rFonts w:ascii="Times New Roman" w:hAnsi="Times New Roman"/>
                <w:sz w:val="20"/>
                <w:szCs w:val="20"/>
                <w:vertAlign w:val="subscript"/>
              </w:rPr>
              <w:t>2</w:t>
            </w:r>
          </w:p>
        </w:tc>
      </w:tr>
    </w:tbl>
    <w:p w:rsidR="00074E23" w:rsidRDefault="00894820">
      <w:pPr>
        <w:pStyle w:val="ListParagraph2"/>
        <w:suppressAutoHyphens w:val="0"/>
        <w:spacing w:line="240" w:lineRule="auto"/>
        <w:ind w:left="0" w:right="0"/>
        <w:jc w:val="left"/>
        <w:rPr>
          <w:rFonts w:ascii="Times New Roman" w:hAnsi="Times New Roman"/>
          <w:b/>
          <w:bCs/>
          <w:color w:val="000000"/>
          <w:sz w:val="24"/>
          <w:szCs w:val="28"/>
        </w:rPr>
      </w:pPr>
      <w:r>
        <w:rPr>
          <w:rFonts w:ascii="Times New Roman" w:hAnsi="Times New Roman"/>
          <w:b/>
          <w:bCs/>
          <w:color w:val="000000"/>
          <w:sz w:val="24"/>
          <w:szCs w:val="28"/>
        </w:rPr>
        <w:t>4. Result:</w:t>
      </w:r>
    </w:p>
    <w:p w:rsidR="00074E23" w:rsidRDefault="00894820">
      <w:pPr>
        <w:spacing w:line="240" w:lineRule="auto"/>
        <w:ind w:left="0" w:right="0"/>
        <w:jc w:val="left"/>
        <w:rPr>
          <w:rFonts w:ascii="Times New Roman" w:hAnsi="Times New Roman"/>
          <w:b/>
          <w:bCs/>
          <w:color w:val="000000"/>
          <w:szCs w:val="24"/>
        </w:rPr>
      </w:pPr>
      <w:r>
        <w:rPr>
          <w:rFonts w:ascii="Times New Roman" w:hAnsi="Times New Roman"/>
          <w:b/>
          <w:bCs/>
          <w:color w:val="000000"/>
          <w:szCs w:val="24"/>
        </w:rPr>
        <w:t>A. Experimental Result:</w:t>
      </w:r>
    </w:p>
    <w:tbl>
      <w:tblPr>
        <w:tblW w:w="31692" w:type="dxa"/>
        <w:tblInd w:w="97" w:type="dxa"/>
        <w:tblLayout w:type="fixed"/>
        <w:tblLook w:val="04A0" w:firstRow="1" w:lastRow="0" w:firstColumn="1" w:lastColumn="0" w:noHBand="0" w:noVBand="1"/>
      </w:tblPr>
      <w:tblGrid>
        <w:gridCol w:w="31680"/>
      </w:tblGrid>
      <w:tr w:rsidR="00074E23">
        <w:trPr>
          <w:trHeight w:val="465"/>
        </w:trPr>
        <w:tc>
          <w:tcPr>
            <w:tcW w:w="31692" w:type="dxa"/>
            <w:tcBorders>
              <w:top w:val="nil"/>
              <w:left w:val="nil"/>
              <w:bottom w:val="nil"/>
              <w:right w:val="nil"/>
            </w:tcBorders>
            <w:shd w:val="clear" w:color="auto" w:fill="FFFFFF"/>
            <w:vAlign w:val="center"/>
          </w:tcPr>
          <w:p w:rsidR="00074E23" w:rsidRDefault="00894820">
            <w:pPr>
              <w:spacing w:after="0" w:line="240" w:lineRule="auto"/>
              <w:ind w:left="0"/>
              <w:rPr>
                <w:rFonts w:ascii="Times New Roman" w:eastAsia="Times New Roman" w:hAnsi="Times New Roman"/>
                <w:b/>
                <w:color w:val="000000"/>
                <w:sz w:val="20"/>
                <w:szCs w:val="26"/>
              </w:rPr>
            </w:pPr>
            <w:r>
              <w:rPr>
                <w:rFonts w:ascii="Times New Roman" w:eastAsia="Times New Roman" w:hAnsi="Times New Roman"/>
                <w:b/>
                <w:color w:val="000000"/>
                <w:sz w:val="20"/>
                <w:szCs w:val="26"/>
              </w:rPr>
              <w:t>SEM of the samples:</w:t>
            </w:r>
          </w:p>
        </w:tc>
      </w:tr>
    </w:tbl>
    <w:p w:rsidR="00074E23" w:rsidRDefault="00894820">
      <w:pPr>
        <w:spacing w:after="0" w:line="240" w:lineRule="auto"/>
        <w:ind w:left="0" w:right="0" w:firstLine="1134"/>
        <w:rPr>
          <w:rFonts w:ascii="Times New Roman" w:hAnsi="Times New Roman"/>
          <w:color w:val="000000"/>
          <w:sz w:val="20"/>
          <w:szCs w:val="20"/>
        </w:rPr>
      </w:pPr>
      <w:r>
        <w:rPr>
          <w:rFonts w:ascii="Times New Roman" w:hAnsi="Times New Roman"/>
          <w:color w:val="000000"/>
          <w:sz w:val="20"/>
          <w:szCs w:val="20"/>
        </w:rPr>
        <w:t xml:space="preserve">A </w:t>
      </w:r>
      <w:r>
        <w:rPr>
          <w:rFonts w:ascii="Times New Roman" w:hAnsi="Times New Roman"/>
          <w:bCs/>
          <w:color w:val="000000"/>
          <w:sz w:val="20"/>
          <w:szCs w:val="20"/>
        </w:rPr>
        <w:t>scanning electron microscope</w:t>
      </w:r>
      <w:r>
        <w:rPr>
          <w:rFonts w:ascii="Times New Roman" w:hAnsi="Times New Roman"/>
          <w:color w:val="000000"/>
          <w:sz w:val="20"/>
          <w:szCs w:val="20"/>
        </w:rPr>
        <w:t xml:space="preserve"> (</w:t>
      </w:r>
      <w:r>
        <w:rPr>
          <w:rFonts w:ascii="Times New Roman" w:hAnsi="Times New Roman"/>
          <w:bCs/>
          <w:color w:val="000000"/>
          <w:sz w:val="20"/>
          <w:szCs w:val="20"/>
        </w:rPr>
        <w:t>SEM</w:t>
      </w:r>
      <w:r>
        <w:rPr>
          <w:rFonts w:ascii="Times New Roman" w:hAnsi="Times New Roman"/>
          <w:color w:val="000000"/>
          <w:sz w:val="20"/>
          <w:szCs w:val="20"/>
        </w:rPr>
        <w:t xml:space="preserve">) images a sample by scanning it with a high-energy beam of </w:t>
      </w:r>
      <w:hyperlink r:id="rId14">
        <w:r>
          <w:rPr>
            <w:rStyle w:val="InternetLink"/>
            <w:rFonts w:ascii="Times New Roman" w:hAnsi="Times New Roman"/>
            <w:sz w:val="20"/>
            <w:szCs w:val="20"/>
          </w:rPr>
          <w:t>electrons</w:t>
        </w:r>
      </w:hyperlink>
      <w:r>
        <w:rPr>
          <w:rFonts w:ascii="Times New Roman" w:hAnsi="Times New Roman"/>
          <w:color w:val="000000"/>
          <w:sz w:val="20"/>
          <w:szCs w:val="20"/>
        </w:rPr>
        <w:t xml:space="preserve"> in a </w:t>
      </w:r>
      <w:hyperlink r:id="rId15">
        <w:r>
          <w:rPr>
            <w:rStyle w:val="InternetLink"/>
            <w:rFonts w:ascii="Times New Roman" w:hAnsi="Times New Roman"/>
            <w:sz w:val="20"/>
            <w:szCs w:val="20"/>
          </w:rPr>
          <w:t>raster scan</w:t>
        </w:r>
      </w:hyperlink>
      <w:r>
        <w:rPr>
          <w:rFonts w:ascii="Times New Roman" w:hAnsi="Times New Roman"/>
          <w:color w:val="000000"/>
          <w:sz w:val="20"/>
          <w:szCs w:val="20"/>
        </w:rPr>
        <w:t xml:space="preserve"> pattern.</w:t>
      </w:r>
    </w:p>
    <w:p w:rsidR="00074E23" w:rsidRDefault="00894820">
      <w:pPr>
        <w:spacing w:after="0" w:line="240" w:lineRule="auto"/>
        <w:ind w:left="0" w:right="0" w:firstLine="1134"/>
        <w:rPr>
          <w:rFonts w:ascii="Times New Roman" w:eastAsia="Times New Roman" w:hAnsi="Times New Roman"/>
          <w:color w:val="000000"/>
          <w:sz w:val="20"/>
          <w:szCs w:val="20"/>
        </w:rPr>
      </w:pPr>
      <w:r>
        <w:rPr>
          <w:rFonts w:ascii="Times New Roman" w:eastAsia="Times New Roman" w:hAnsi="Times New Roman"/>
          <w:color w:val="000000"/>
          <w:sz w:val="20"/>
          <w:szCs w:val="20"/>
        </w:rPr>
        <w:t>It includes thermal run VI characteristics, variation of conductivity with concentration of O</w:t>
      </w:r>
      <w:r>
        <w:rPr>
          <w:rFonts w:ascii="Times New Roman" w:eastAsia="Times New Roman" w:hAnsi="Times New Roman"/>
          <w:color w:val="000000"/>
          <w:sz w:val="20"/>
          <w:szCs w:val="20"/>
          <w:vertAlign w:val="subscript"/>
        </w:rPr>
        <w:t>2</w:t>
      </w:r>
      <w:r>
        <w:rPr>
          <w:rFonts w:ascii="Times New Roman" w:eastAsia="Times New Roman" w:hAnsi="Times New Roman"/>
          <w:color w:val="000000"/>
          <w:sz w:val="20"/>
          <w:szCs w:val="20"/>
        </w:rPr>
        <w:t xml:space="preserve"> gas of various sensors and variation of sensitivity with the concentration of O</w:t>
      </w:r>
      <w:r>
        <w:rPr>
          <w:rFonts w:ascii="Times New Roman" w:eastAsia="Times New Roman" w:hAnsi="Times New Roman"/>
          <w:color w:val="000000"/>
          <w:sz w:val="20"/>
          <w:szCs w:val="20"/>
          <w:vertAlign w:val="subscript"/>
        </w:rPr>
        <w:t>2</w:t>
      </w:r>
      <w:r>
        <w:rPr>
          <w:rFonts w:ascii="Times New Roman" w:eastAsia="Times New Roman" w:hAnsi="Times New Roman"/>
          <w:color w:val="000000"/>
          <w:sz w:val="20"/>
          <w:szCs w:val="20"/>
        </w:rPr>
        <w:t xml:space="preserve"> gas at constant temperature. </w:t>
      </w:r>
    </w:p>
    <w:p w:rsidR="00074E23" w:rsidRDefault="00894820">
      <w:pPr>
        <w:spacing w:after="0" w:line="240" w:lineRule="auto"/>
        <w:ind w:left="0" w:right="0"/>
        <w:jc w:val="left"/>
        <w:rPr>
          <w:rFonts w:ascii="Times New Roman" w:hAnsi="Times New Roman"/>
          <w:color w:val="000000"/>
          <w:sz w:val="20"/>
          <w:szCs w:val="20"/>
        </w:rPr>
      </w:pPr>
      <w:r>
        <w:rPr>
          <w:rFonts w:ascii="Times New Roman" w:hAnsi="Times New Roman"/>
          <w:color w:val="000000"/>
          <w:sz w:val="20"/>
          <w:szCs w:val="20"/>
        </w:rPr>
        <w:lastRenderedPageBreak/>
        <w:t>SEM picture shows some rods with fine voids over them which helps to increase sensing properties. SEM pictures are shown below.</w:t>
      </w:r>
    </w:p>
    <w:p w:rsidR="00074E23" w:rsidRDefault="00894820">
      <w:pPr>
        <w:spacing w:line="240" w:lineRule="auto"/>
        <w:ind w:left="0" w:right="124"/>
        <w:jc w:val="left"/>
        <w:rPr>
          <w:color w:val="000000"/>
          <w:sz w:val="26"/>
          <w:szCs w:val="26"/>
          <w:lang w:eastAsia="en-IN"/>
        </w:rPr>
      </w:pPr>
      <w:r>
        <w:rPr>
          <w:noProof/>
          <w:lang w:val="en-US" w:bidi="mr-IN"/>
        </w:rPr>
        <w:drawing>
          <wp:inline distT="0" distB="0" distL="0" distR="0">
            <wp:extent cx="1114425" cy="1106369"/>
            <wp:effectExtent l="0" t="0" r="0" b="0"/>
            <wp:docPr id="3" name="Picture" descr="Description: not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escription: not used"/>
                    <pic:cNvPicPr>
                      <a:picLocks noChangeAspect="1" noChangeArrowheads="1"/>
                    </pic:cNvPicPr>
                  </pic:nvPicPr>
                  <pic:blipFill>
                    <a:blip r:embed="rId16"/>
                    <a:stretch>
                      <a:fillRect/>
                    </a:stretch>
                  </pic:blipFill>
                  <pic:spPr>
                    <a:xfrm>
                      <a:off x="0" y="0"/>
                      <a:ext cx="1119861" cy="1111766"/>
                    </a:xfrm>
                    <a:prstGeom prst="rect">
                      <a:avLst/>
                    </a:prstGeom>
                    <a:noFill/>
                    <a:ln w="9525">
                      <a:noFill/>
                      <a:miter lim="800000"/>
                      <a:headEnd/>
                      <a:tailEnd/>
                    </a:ln>
                  </pic:spPr>
                </pic:pic>
              </a:graphicData>
            </a:graphic>
          </wp:inline>
        </w:drawing>
      </w:r>
      <w:r>
        <w:rPr>
          <w:color w:val="000000"/>
          <w:sz w:val="26"/>
          <w:szCs w:val="26"/>
          <w:lang w:eastAsia="en-IN"/>
        </w:rPr>
        <w:t xml:space="preserve">          </w:t>
      </w:r>
      <w:r>
        <w:rPr>
          <w:noProof/>
          <w:color w:val="000000"/>
          <w:sz w:val="26"/>
          <w:szCs w:val="26"/>
          <w:lang w:val="en-US" w:bidi="mr-IN"/>
        </w:rPr>
        <w:drawing>
          <wp:inline distT="0" distB="0" distL="0" distR="0">
            <wp:extent cx="1212127" cy="947616"/>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a:stretch>
                      <a:fillRect/>
                    </a:stretch>
                  </pic:blipFill>
                  <pic:spPr>
                    <a:xfrm>
                      <a:off x="0" y="0"/>
                      <a:ext cx="1217285" cy="951648"/>
                    </a:xfrm>
                    <a:prstGeom prst="rect">
                      <a:avLst/>
                    </a:prstGeom>
                    <a:noFill/>
                    <a:ln w="9525">
                      <a:noFill/>
                      <a:miter lim="800000"/>
                      <a:headEnd/>
                      <a:tailEnd/>
                    </a:ln>
                  </pic:spPr>
                </pic:pic>
              </a:graphicData>
            </a:graphic>
          </wp:inline>
        </w:drawing>
      </w:r>
      <w:r>
        <w:rPr>
          <w:color w:val="000000"/>
          <w:sz w:val="26"/>
          <w:szCs w:val="26"/>
          <w:lang w:eastAsia="en-IN"/>
        </w:rPr>
        <w:t xml:space="preserve"> </w:t>
      </w:r>
    </w:p>
    <w:p w:rsidR="00074E23" w:rsidRDefault="00894820">
      <w:pPr>
        <w:spacing w:line="240" w:lineRule="auto"/>
        <w:ind w:left="0" w:right="45"/>
        <w:rPr>
          <w:rFonts w:ascii="Times New Roman" w:hAnsi="Times New Roman"/>
          <w:iCs/>
          <w:color w:val="000000"/>
          <w:sz w:val="20"/>
          <w:szCs w:val="28"/>
          <w:vertAlign w:val="subscript"/>
        </w:rPr>
      </w:pPr>
      <w:r>
        <w:rPr>
          <w:rFonts w:ascii="Times New Roman" w:hAnsi="Times New Roman"/>
          <w:iCs/>
          <w:color w:val="000000"/>
          <w:sz w:val="20"/>
          <w:szCs w:val="28"/>
        </w:rPr>
        <w:t>SEM picture of SnO</w:t>
      </w:r>
      <w:r>
        <w:rPr>
          <w:rFonts w:ascii="Times New Roman" w:hAnsi="Times New Roman"/>
          <w:iCs/>
          <w:color w:val="000000"/>
          <w:sz w:val="20"/>
          <w:szCs w:val="28"/>
          <w:vertAlign w:val="subscript"/>
        </w:rPr>
        <w:t xml:space="preserve">2 </w:t>
      </w:r>
      <w:r>
        <w:rPr>
          <w:rFonts w:ascii="Times New Roman" w:hAnsi="Times New Roman"/>
          <w:iCs/>
          <w:color w:val="000000"/>
          <w:sz w:val="20"/>
          <w:szCs w:val="28"/>
        </w:rPr>
        <w:t xml:space="preserve">        SEM picture of TiO</w:t>
      </w:r>
      <w:r>
        <w:rPr>
          <w:rFonts w:ascii="Times New Roman" w:hAnsi="Times New Roman"/>
          <w:iCs/>
          <w:color w:val="000000"/>
          <w:sz w:val="20"/>
          <w:szCs w:val="28"/>
          <w:vertAlign w:val="subscript"/>
        </w:rPr>
        <w:t>2</w:t>
      </w:r>
    </w:p>
    <w:p w:rsidR="00074E23" w:rsidRDefault="00074E23">
      <w:pPr>
        <w:spacing w:line="240" w:lineRule="auto"/>
        <w:ind w:left="0" w:right="124"/>
        <w:jc w:val="left"/>
        <w:rPr>
          <w:color w:val="000000"/>
          <w:sz w:val="26"/>
          <w:szCs w:val="26"/>
        </w:rPr>
      </w:pPr>
    </w:p>
    <w:p w:rsidR="00074E23" w:rsidRDefault="00894820">
      <w:pPr>
        <w:tabs>
          <w:tab w:val="left" w:pos="8640"/>
        </w:tabs>
        <w:spacing w:after="0"/>
        <w:ind w:left="0" w:right="-7"/>
        <w:jc w:val="left"/>
        <w:rPr>
          <w:color w:val="000000"/>
          <w:sz w:val="26"/>
          <w:szCs w:val="26"/>
          <w:lang w:eastAsia="en-IN"/>
        </w:rPr>
      </w:pPr>
      <w:r>
        <w:rPr>
          <w:noProof/>
          <w:lang w:val="en-US" w:bidi="mr-IN"/>
        </w:rPr>
        <w:drawing>
          <wp:inline distT="0" distB="0" distL="0" distR="0">
            <wp:extent cx="1238250" cy="1140450"/>
            <wp:effectExtent l="0" t="0" r="0" b="0"/>
            <wp:docPr id="5" name="Picture"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Description: 2"/>
                    <pic:cNvPicPr>
                      <a:picLocks noChangeAspect="1" noChangeArrowheads="1"/>
                    </pic:cNvPicPr>
                  </pic:nvPicPr>
                  <pic:blipFill>
                    <a:blip r:embed="rId18"/>
                    <a:stretch>
                      <a:fillRect/>
                    </a:stretch>
                  </pic:blipFill>
                  <pic:spPr>
                    <a:xfrm>
                      <a:off x="0" y="0"/>
                      <a:ext cx="1239869" cy="1141941"/>
                    </a:xfrm>
                    <a:prstGeom prst="rect">
                      <a:avLst/>
                    </a:prstGeom>
                    <a:noFill/>
                    <a:ln w="9525">
                      <a:noFill/>
                      <a:miter lim="800000"/>
                      <a:headEnd/>
                      <a:tailEnd/>
                    </a:ln>
                  </pic:spPr>
                </pic:pic>
              </a:graphicData>
            </a:graphic>
          </wp:inline>
        </w:drawing>
      </w:r>
      <w:r>
        <w:rPr>
          <w:color w:val="000000"/>
          <w:sz w:val="26"/>
          <w:szCs w:val="26"/>
          <w:lang w:eastAsia="en-IN"/>
        </w:rPr>
        <w:t xml:space="preserve">       </w:t>
      </w:r>
      <w:r>
        <w:rPr>
          <w:noProof/>
          <w:color w:val="000000"/>
          <w:sz w:val="26"/>
          <w:szCs w:val="26"/>
          <w:lang w:val="en-US" w:bidi="mr-IN"/>
        </w:rPr>
        <w:drawing>
          <wp:inline distT="0" distB="0" distL="0" distR="0">
            <wp:extent cx="1215188" cy="1133202"/>
            <wp:effectExtent l="0" t="0" r="0" b="0"/>
            <wp:docPr id="6" name="Picture"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Description: 4"/>
                    <pic:cNvPicPr>
                      <a:picLocks noChangeAspect="1" noChangeArrowheads="1"/>
                    </pic:cNvPicPr>
                  </pic:nvPicPr>
                  <pic:blipFill>
                    <a:blip r:embed="rId19"/>
                    <a:stretch>
                      <a:fillRect/>
                    </a:stretch>
                  </pic:blipFill>
                  <pic:spPr>
                    <a:xfrm>
                      <a:off x="0" y="0"/>
                      <a:ext cx="1216374" cy="1134308"/>
                    </a:xfrm>
                    <a:prstGeom prst="rect">
                      <a:avLst/>
                    </a:prstGeom>
                    <a:noFill/>
                    <a:ln w="9525">
                      <a:noFill/>
                      <a:miter lim="800000"/>
                      <a:headEnd/>
                      <a:tailEnd/>
                    </a:ln>
                  </pic:spPr>
                </pic:pic>
              </a:graphicData>
            </a:graphic>
          </wp:inline>
        </w:drawing>
      </w:r>
    </w:p>
    <w:p w:rsidR="00074E23" w:rsidRDefault="00894820">
      <w:pPr>
        <w:tabs>
          <w:tab w:val="left" w:pos="8640"/>
        </w:tabs>
        <w:spacing w:line="240" w:lineRule="auto"/>
        <w:ind w:left="0" w:right="-7"/>
        <w:jc w:val="left"/>
        <w:rPr>
          <w:color w:val="000000"/>
          <w:sz w:val="26"/>
          <w:szCs w:val="26"/>
          <w:lang w:eastAsia="en-IN"/>
        </w:rPr>
      </w:pPr>
      <w:r>
        <w:rPr>
          <w:noProof/>
          <w:lang w:val="en-US" w:bidi="mr-IN"/>
        </w:rPr>
        <w:drawing>
          <wp:inline distT="0" distB="0" distL="0" distR="0">
            <wp:extent cx="1190625" cy="1233464"/>
            <wp:effectExtent l="0" t="0" r="0" b="0"/>
            <wp:docPr id="7" name="Picture"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Description: 7"/>
                    <pic:cNvPicPr>
                      <a:picLocks noChangeAspect="1" noChangeArrowheads="1"/>
                    </pic:cNvPicPr>
                  </pic:nvPicPr>
                  <pic:blipFill>
                    <a:blip r:embed="rId20"/>
                    <a:stretch>
                      <a:fillRect/>
                    </a:stretch>
                  </pic:blipFill>
                  <pic:spPr>
                    <a:xfrm>
                      <a:off x="0" y="0"/>
                      <a:ext cx="1193055" cy="1235981"/>
                    </a:xfrm>
                    <a:prstGeom prst="rect">
                      <a:avLst/>
                    </a:prstGeom>
                    <a:noFill/>
                    <a:ln w="9525">
                      <a:noFill/>
                      <a:miter lim="800000"/>
                      <a:headEnd/>
                      <a:tailEnd/>
                    </a:ln>
                  </pic:spPr>
                </pic:pic>
              </a:graphicData>
            </a:graphic>
          </wp:inline>
        </w:drawing>
      </w:r>
      <w:r>
        <w:rPr>
          <w:color w:val="000000"/>
          <w:sz w:val="26"/>
          <w:szCs w:val="26"/>
          <w:lang w:eastAsia="en-IN"/>
        </w:rPr>
        <w:t xml:space="preserve">     </w:t>
      </w:r>
      <w:r>
        <w:rPr>
          <w:noProof/>
          <w:color w:val="000000"/>
          <w:sz w:val="26"/>
          <w:szCs w:val="26"/>
          <w:lang w:val="en-US" w:bidi="mr-IN"/>
        </w:rPr>
        <w:drawing>
          <wp:inline distT="0" distB="0" distL="0" distR="0">
            <wp:extent cx="1252074" cy="1228725"/>
            <wp:effectExtent l="0" t="0" r="0" b="0"/>
            <wp:docPr id="8" name="Picture"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Description: 6"/>
                    <pic:cNvPicPr>
                      <a:picLocks noChangeAspect="1" noChangeArrowheads="1"/>
                    </pic:cNvPicPr>
                  </pic:nvPicPr>
                  <pic:blipFill>
                    <a:blip r:embed="rId21"/>
                    <a:stretch>
                      <a:fillRect/>
                    </a:stretch>
                  </pic:blipFill>
                  <pic:spPr>
                    <a:xfrm>
                      <a:off x="0" y="0"/>
                      <a:ext cx="1259841" cy="1236347"/>
                    </a:xfrm>
                    <a:prstGeom prst="rect">
                      <a:avLst/>
                    </a:prstGeom>
                    <a:noFill/>
                    <a:ln w="9525">
                      <a:noFill/>
                      <a:miter lim="800000"/>
                      <a:headEnd/>
                      <a:tailEnd/>
                    </a:ln>
                  </pic:spPr>
                </pic:pic>
              </a:graphicData>
            </a:graphic>
          </wp:inline>
        </w:drawing>
      </w:r>
    </w:p>
    <w:p w:rsidR="00074E23" w:rsidRDefault="00894820">
      <w:pPr>
        <w:spacing w:after="0" w:line="240" w:lineRule="auto"/>
        <w:ind w:left="0" w:right="0"/>
        <w:jc w:val="center"/>
        <w:rPr>
          <w:rFonts w:ascii="Times New Roman" w:hAnsi="Times New Roman"/>
          <w:bCs/>
          <w:iCs/>
          <w:color w:val="000000"/>
          <w:sz w:val="20"/>
        </w:rPr>
      </w:pPr>
      <w:r>
        <w:rPr>
          <w:rFonts w:ascii="Times New Roman" w:hAnsi="Times New Roman"/>
          <w:iCs/>
          <w:color w:val="000000"/>
          <w:sz w:val="20"/>
        </w:rPr>
        <w:t>SEM pictures of 60</w:t>
      </w:r>
      <w:r>
        <w:rPr>
          <w:rFonts w:ascii="Times New Roman" w:hAnsi="Times New Roman"/>
          <w:bCs/>
          <w:iCs/>
          <w:color w:val="000000"/>
          <w:sz w:val="20"/>
        </w:rPr>
        <w:t>SnO</w:t>
      </w:r>
      <w:r>
        <w:rPr>
          <w:rFonts w:ascii="Times New Roman" w:hAnsi="Times New Roman"/>
          <w:bCs/>
          <w:iCs/>
          <w:color w:val="000000"/>
          <w:sz w:val="20"/>
          <w:vertAlign w:val="subscript"/>
        </w:rPr>
        <w:t>2</w:t>
      </w:r>
      <w:r>
        <w:rPr>
          <w:rFonts w:ascii="Times New Roman" w:hAnsi="Times New Roman"/>
          <w:bCs/>
          <w:iCs/>
          <w:color w:val="000000"/>
          <w:sz w:val="20"/>
        </w:rPr>
        <w:t>:40TiO</w:t>
      </w:r>
      <w:r>
        <w:rPr>
          <w:rFonts w:ascii="Times New Roman" w:hAnsi="Times New Roman"/>
          <w:bCs/>
          <w:iCs/>
          <w:color w:val="000000"/>
          <w:sz w:val="20"/>
          <w:vertAlign w:val="subscript"/>
        </w:rPr>
        <w:t>2</w:t>
      </w:r>
      <w:r>
        <w:rPr>
          <w:rFonts w:ascii="Times New Roman" w:hAnsi="Times New Roman"/>
          <w:bCs/>
          <w:iCs/>
          <w:color w:val="000000"/>
          <w:sz w:val="20"/>
        </w:rPr>
        <w:t xml:space="preserve"> at different magnifications</w:t>
      </w:r>
    </w:p>
    <w:p w:rsidR="00074E23" w:rsidRDefault="00894820">
      <w:pPr>
        <w:tabs>
          <w:tab w:val="left" w:pos="8640"/>
        </w:tabs>
        <w:spacing w:line="240" w:lineRule="auto"/>
        <w:ind w:left="0" w:right="-7"/>
        <w:rPr>
          <w:rFonts w:ascii="Times New Roman" w:hAnsi="Times New Roman"/>
          <w:color w:val="000000"/>
          <w:sz w:val="28"/>
          <w:szCs w:val="28"/>
          <w:lang w:eastAsia="en-IN"/>
        </w:rPr>
      </w:pPr>
      <w:r>
        <w:rPr>
          <w:noProof/>
          <w:lang w:val="en-US" w:bidi="mr-IN"/>
        </w:rPr>
        <w:drawing>
          <wp:inline distT="0" distB="0" distL="0" distR="0">
            <wp:extent cx="1251928" cy="1028700"/>
            <wp:effectExtent l="0" t="0" r="0" b="0"/>
            <wp:docPr id="9" name="Picture"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Description: 3"/>
                    <pic:cNvPicPr>
                      <a:picLocks noChangeAspect="1" noChangeArrowheads="1"/>
                    </pic:cNvPicPr>
                  </pic:nvPicPr>
                  <pic:blipFill>
                    <a:blip r:embed="rId22"/>
                    <a:stretch>
                      <a:fillRect/>
                    </a:stretch>
                  </pic:blipFill>
                  <pic:spPr>
                    <a:xfrm>
                      <a:off x="0" y="0"/>
                      <a:ext cx="1251928" cy="1028700"/>
                    </a:xfrm>
                    <a:prstGeom prst="rect">
                      <a:avLst/>
                    </a:prstGeom>
                    <a:noFill/>
                    <a:ln w="9525">
                      <a:noFill/>
                      <a:miter lim="800000"/>
                      <a:headEnd/>
                      <a:tailEnd/>
                    </a:ln>
                  </pic:spPr>
                </pic:pic>
              </a:graphicData>
            </a:graphic>
          </wp:inline>
        </w:drawing>
      </w:r>
      <w:r>
        <w:rPr>
          <w:rFonts w:ascii="Times New Roman" w:hAnsi="Times New Roman"/>
          <w:color w:val="000000"/>
          <w:sz w:val="28"/>
          <w:szCs w:val="28"/>
          <w:lang w:eastAsia="en-IN"/>
        </w:rPr>
        <w:t xml:space="preserve">      </w:t>
      </w:r>
      <w:r>
        <w:rPr>
          <w:rFonts w:ascii="Times New Roman" w:hAnsi="Times New Roman"/>
          <w:noProof/>
          <w:color w:val="000000"/>
          <w:sz w:val="28"/>
          <w:szCs w:val="28"/>
          <w:lang w:val="en-US" w:bidi="mr-IN"/>
        </w:rPr>
        <w:drawing>
          <wp:inline distT="0" distB="0" distL="0" distR="0">
            <wp:extent cx="1319184" cy="1066800"/>
            <wp:effectExtent l="0" t="0" r="0" b="0"/>
            <wp:docPr id="10" name="Picture"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Description: 4"/>
                    <pic:cNvPicPr>
                      <a:picLocks noChangeAspect="1" noChangeArrowheads="1"/>
                    </pic:cNvPicPr>
                  </pic:nvPicPr>
                  <pic:blipFill>
                    <a:blip r:embed="rId23"/>
                    <a:stretch>
                      <a:fillRect/>
                    </a:stretch>
                  </pic:blipFill>
                  <pic:spPr>
                    <a:xfrm>
                      <a:off x="0" y="0"/>
                      <a:ext cx="1323439" cy="1070241"/>
                    </a:xfrm>
                    <a:prstGeom prst="rect">
                      <a:avLst/>
                    </a:prstGeom>
                    <a:noFill/>
                    <a:ln w="9525">
                      <a:noFill/>
                      <a:miter lim="800000"/>
                      <a:headEnd/>
                      <a:tailEnd/>
                    </a:ln>
                  </pic:spPr>
                </pic:pic>
              </a:graphicData>
            </a:graphic>
          </wp:inline>
        </w:drawing>
      </w:r>
    </w:p>
    <w:p w:rsidR="00074E23" w:rsidRDefault="00894820">
      <w:pPr>
        <w:tabs>
          <w:tab w:val="left" w:pos="8640"/>
        </w:tabs>
        <w:spacing w:line="240" w:lineRule="auto"/>
        <w:ind w:left="0" w:right="-7"/>
        <w:rPr>
          <w:rFonts w:ascii="Times New Roman" w:hAnsi="Times New Roman"/>
          <w:color w:val="000000"/>
          <w:sz w:val="28"/>
          <w:szCs w:val="28"/>
          <w:lang w:eastAsia="en-IN"/>
        </w:rPr>
      </w:pPr>
      <w:r>
        <w:rPr>
          <w:rFonts w:ascii="Times New Roman" w:hAnsi="Times New Roman"/>
          <w:color w:val="000000"/>
          <w:sz w:val="28"/>
          <w:szCs w:val="28"/>
          <w:lang w:eastAsia="en-IN"/>
        </w:rPr>
        <w:t xml:space="preserve">  </w:t>
      </w:r>
      <w:r>
        <w:rPr>
          <w:rFonts w:ascii="Times New Roman" w:hAnsi="Times New Roman"/>
          <w:noProof/>
          <w:color w:val="000000"/>
          <w:sz w:val="28"/>
          <w:szCs w:val="28"/>
          <w:lang w:val="en-US" w:bidi="mr-IN"/>
        </w:rPr>
        <w:drawing>
          <wp:inline distT="0" distB="0" distL="0" distR="0">
            <wp:extent cx="1312043" cy="1076325"/>
            <wp:effectExtent l="0" t="0" r="0" b="0"/>
            <wp:docPr id="11" name="Picture"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Description: 2"/>
                    <pic:cNvPicPr>
                      <a:picLocks noChangeAspect="1" noChangeArrowheads="1"/>
                    </pic:cNvPicPr>
                  </pic:nvPicPr>
                  <pic:blipFill>
                    <a:blip r:embed="rId24"/>
                    <a:stretch>
                      <a:fillRect/>
                    </a:stretch>
                  </pic:blipFill>
                  <pic:spPr>
                    <a:xfrm>
                      <a:off x="0" y="0"/>
                      <a:ext cx="1311159" cy="1075600"/>
                    </a:xfrm>
                    <a:prstGeom prst="rect">
                      <a:avLst/>
                    </a:prstGeom>
                    <a:noFill/>
                    <a:ln w="9525">
                      <a:noFill/>
                      <a:miter lim="800000"/>
                      <a:headEnd/>
                      <a:tailEnd/>
                    </a:ln>
                  </pic:spPr>
                </pic:pic>
              </a:graphicData>
            </a:graphic>
          </wp:inline>
        </w:drawing>
      </w:r>
      <w:r>
        <w:rPr>
          <w:rFonts w:ascii="Times New Roman" w:hAnsi="Times New Roman"/>
          <w:color w:val="000000"/>
          <w:sz w:val="28"/>
          <w:szCs w:val="28"/>
          <w:lang w:eastAsia="en-IN"/>
        </w:rPr>
        <w:t xml:space="preserve">     </w:t>
      </w:r>
      <w:r>
        <w:rPr>
          <w:rFonts w:ascii="Times New Roman" w:hAnsi="Times New Roman"/>
          <w:noProof/>
          <w:color w:val="000000"/>
          <w:sz w:val="28"/>
          <w:szCs w:val="28"/>
          <w:lang w:val="en-US" w:bidi="mr-IN"/>
        </w:rPr>
        <w:drawing>
          <wp:inline distT="0" distB="0" distL="0" distR="0">
            <wp:extent cx="1209675" cy="1100973"/>
            <wp:effectExtent l="0" t="0" r="0" b="0"/>
            <wp:docPr id="12" name="Picture"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Description: 7"/>
                    <pic:cNvPicPr>
                      <a:picLocks noChangeAspect="1" noChangeArrowheads="1"/>
                    </pic:cNvPicPr>
                  </pic:nvPicPr>
                  <pic:blipFill>
                    <a:blip r:embed="rId25"/>
                    <a:stretch>
                      <a:fillRect/>
                    </a:stretch>
                  </pic:blipFill>
                  <pic:spPr>
                    <a:xfrm>
                      <a:off x="0" y="0"/>
                      <a:ext cx="1208869" cy="1100239"/>
                    </a:xfrm>
                    <a:prstGeom prst="rect">
                      <a:avLst/>
                    </a:prstGeom>
                    <a:noFill/>
                    <a:ln w="9525">
                      <a:noFill/>
                      <a:miter lim="800000"/>
                      <a:headEnd/>
                      <a:tailEnd/>
                    </a:ln>
                  </pic:spPr>
                </pic:pic>
              </a:graphicData>
            </a:graphic>
          </wp:inline>
        </w:drawing>
      </w:r>
    </w:p>
    <w:p w:rsidR="00074E23" w:rsidRDefault="00894820">
      <w:pPr>
        <w:spacing w:after="0" w:line="240" w:lineRule="auto"/>
        <w:ind w:left="0" w:right="0"/>
        <w:jc w:val="center"/>
        <w:rPr>
          <w:rFonts w:ascii="Times New Roman" w:hAnsi="Times New Roman"/>
          <w:bCs/>
          <w:iCs/>
          <w:color w:val="000000"/>
          <w:sz w:val="20"/>
        </w:rPr>
      </w:pPr>
      <w:r>
        <w:rPr>
          <w:rFonts w:ascii="Times New Roman" w:hAnsi="Times New Roman"/>
          <w:iCs/>
          <w:color w:val="000000"/>
          <w:sz w:val="20"/>
        </w:rPr>
        <w:t>SEM pictures of 70</w:t>
      </w:r>
      <w:r>
        <w:rPr>
          <w:rFonts w:ascii="Times New Roman" w:hAnsi="Times New Roman"/>
          <w:bCs/>
          <w:iCs/>
          <w:color w:val="000000"/>
          <w:sz w:val="20"/>
        </w:rPr>
        <w:t>SnO</w:t>
      </w:r>
      <w:r>
        <w:rPr>
          <w:rFonts w:ascii="Times New Roman" w:hAnsi="Times New Roman"/>
          <w:bCs/>
          <w:iCs/>
          <w:color w:val="000000"/>
          <w:sz w:val="20"/>
          <w:vertAlign w:val="subscript"/>
        </w:rPr>
        <w:t>2</w:t>
      </w:r>
      <w:r>
        <w:rPr>
          <w:rFonts w:ascii="Times New Roman" w:hAnsi="Times New Roman"/>
          <w:bCs/>
          <w:iCs/>
          <w:color w:val="000000"/>
          <w:sz w:val="20"/>
        </w:rPr>
        <w:t>:30TiO</w:t>
      </w:r>
      <w:r>
        <w:rPr>
          <w:rFonts w:ascii="Times New Roman" w:hAnsi="Times New Roman"/>
          <w:bCs/>
          <w:iCs/>
          <w:color w:val="000000"/>
          <w:sz w:val="20"/>
          <w:vertAlign w:val="subscript"/>
        </w:rPr>
        <w:t>2</w:t>
      </w:r>
      <w:r>
        <w:rPr>
          <w:rFonts w:ascii="Times New Roman" w:hAnsi="Times New Roman"/>
          <w:bCs/>
          <w:iCs/>
          <w:color w:val="000000"/>
          <w:sz w:val="20"/>
        </w:rPr>
        <w:t xml:space="preserve"> at different magnifications</w:t>
      </w:r>
    </w:p>
    <w:p w:rsidR="00074E23" w:rsidRDefault="00894820">
      <w:pPr>
        <w:tabs>
          <w:tab w:val="left" w:pos="8647"/>
        </w:tabs>
        <w:spacing w:after="0"/>
        <w:ind w:left="0" w:right="-7"/>
        <w:rPr>
          <w:color w:val="000000"/>
          <w:sz w:val="26"/>
          <w:szCs w:val="26"/>
          <w:lang w:eastAsia="en-IN"/>
        </w:rPr>
      </w:pPr>
      <w:r>
        <w:rPr>
          <w:noProof/>
          <w:lang w:val="en-US" w:bidi="mr-IN"/>
        </w:rPr>
        <w:lastRenderedPageBreak/>
        <w:drawing>
          <wp:inline distT="0" distB="0" distL="0" distR="0">
            <wp:extent cx="1121410" cy="1053465"/>
            <wp:effectExtent l="0" t="0" r="2540" b="13335"/>
            <wp:docPr id="13" name="Picture"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Description: 6"/>
                    <pic:cNvPicPr>
                      <a:picLocks noChangeAspect="1" noChangeArrowheads="1"/>
                    </pic:cNvPicPr>
                  </pic:nvPicPr>
                  <pic:blipFill>
                    <a:blip r:embed="rId26"/>
                    <a:stretch>
                      <a:fillRect/>
                    </a:stretch>
                  </pic:blipFill>
                  <pic:spPr>
                    <a:xfrm>
                      <a:off x="0" y="0"/>
                      <a:ext cx="1121410" cy="1053465"/>
                    </a:xfrm>
                    <a:prstGeom prst="rect">
                      <a:avLst/>
                    </a:prstGeom>
                    <a:noFill/>
                    <a:ln w="9525">
                      <a:noFill/>
                      <a:miter lim="800000"/>
                      <a:headEnd/>
                      <a:tailEnd/>
                    </a:ln>
                  </pic:spPr>
                </pic:pic>
              </a:graphicData>
            </a:graphic>
          </wp:inline>
        </w:drawing>
      </w:r>
      <w:r>
        <w:rPr>
          <w:noProof/>
          <w:lang w:val="en-US" w:bidi="mr-IN"/>
        </w:rPr>
        <w:drawing>
          <wp:inline distT="0" distB="0" distL="0" distR="0">
            <wp:extent cx="1447800" cy="1068699"/>
            <wp:effectExtent l="0" t="0" r="0" b="0"/>
            <wp:docPr id="14" name="Picture"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Description: 1"/>
                    <pic:cNvPicPr>
                      <a:picLocks noChangeAspect="1" noChangeArrowheads="1"/>
                    </pic:cNvPicPr>
                  </pic:nvPicPr>
                  <pic:blipFill>
                    <a:blip r:embed="rId27"/>
                    <a:stretch>
                      <a:fillRect/>
                    </a:stretch>
                  </pic:blipFill>
                  <pic:spPr>
                    <a:xfrm>
                      <a:off x="0" y="0"/>
                      <a:ext cx="1443977" cy="1065877"/>
                    </a:xfrm>
                    <a:prstGeom prst="rect">
                      <a:avLst/>
                    </a:prstGeom>
                    <a:noFill/>
                    <a:ln w="9525">
                      <a:noFill/>
                      <a:miter lim="800000"/>
                      <a:headEnd/>
                      <a:tailEnd/>
                    </a:ln>
                  </pic:spPr>
                </pic:pic>
              </a:graphicData>
            </a:graphic>
          </wp:inline>
        </w:drawing>
      </w:r>
      <w:r>
        <w:rPr>
          <w:color w:val="000000"/>
          <w:sz w:val="26"/>
          <w:szCs w:val="26"/>
        </w:rPr>
        <w:t xml:space="preserve"> </w:t>
      </w:r>
      <w:r>
        <w:rPr>
          <w:color w:val="000000"/>
          <w:sz w:val="26"/>
          <w:szCs w:val="26"/>
          <w:lang w:eastAsia="en-IN"/>
        </w:rPr>
        <w:t xml:space="preserve">   </w:t>
      </w:r>
      <w:r>
        <w:rPr>
          <w:noProof/>
          <w:color w:val="000000"/>
          <w:sz w:val="26"/>
          <w:szCs w:val="26"/>
          <w:lang w:val="en-US" w:bidi="mr-IN"/>
        </w:rPr>
        <w:drawing>
          <wp:inline distT="0" distB="0" distL="0" distR="0">
            <wp:extent cx="1132205" cy="1060450"/>
            <wp:effectExtent l="0" t="0" r="10795" b="6350"/>
            <wp:docPr id="15" name="Picture"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Description: 3"/>
                    <pic:cNvPicPr>
                      <a:picLocks noChangeAspect="1" noChangeArrowheads="1"/>
                    </pic:cNvPicPr>
                  </pic:nvPicPr>
                  <pic:blipFill>
                    <a:blip r:embed="rId28"/>
                    <a:stretch>
                      <a:fillRect/>
                    </a:stretch>
                  </pic:blipFill>
                  <pic:spPr>
                    <a:xfrm>
                      <a:off x="0" y="0"/>
                      <a:ext cx="1132205" cy="1060450"/>
                    </a:xfrm>
                    <a:prstGeom prst="rect">
                      <a:avLst/>
                    </a:prstGeom>
                    <a:noFill/>
                    <a:ln w="9525">
                      <a:noFill/>
                      <a:miter lim="800000"/>
                      <a:headEnd/>
                      <a:tailEnd/>
                    </a:ln>
                  </pic:spPr>
                </pic:pic>
              </a:graphicData>
            </a:graphic>
          </wp:inline>
        </w:drawing>
      </w:r>
      <w:r>
        <w:rPr>
          <w:color w:val="000000"/>
          <w:sz w:val="26"/>
          <w:szCs w:val="26"/>
          <w:lang w:eastAsia="en-IN"/>
        </w:rPr>
        <w:t xml:space="preserve">         </w:t>
      </w:r>
      <w:r>
        <w:rPr>
          <w:noProof/>
          <w:color w:val="000000"/>
          <w:sz w:val="26"/>
          <w:szCs w:val="26"/>
          <w:lang w:val="en-US" w:bidi="mr-IN"/>
        </w:rPr>
        <w:drawing>
          <wp:inline distT="0" distB="0" distL="0" distR="0">
            <wp:extent cx="1390650" cy="1054825"/>
            <wp:effectExtent l="0" t="0" r="0" b="0"/>
            <wp:docPr id="16" name="Picture"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Description: 7"/>
                    <pic:cNvPicPr>
                      <a:picLocks noChangeAspect="1" noChangeArrowheads="1"/>
                    </pic:cNvPicPr>
                  </pic:nvPicPr>
                  <pic:blipFill>
                    <a:blip r:embed="rId29"/>
                    <a:stretch>
                      <a:fillRect/>
                    </a:stretch>
                  </pic:blipFill>
                  <pic:spPr>
                    <a:xfrm>
                      <a:off x="0" y="0"/>
                      <a:ext cx="1388020" cy="1052830"/>
                    </a:xfrm>
                    <a:prstGeom prst="rect">
                      <a:avLst/>
                    </a:prstGeom>
                    <a:noFill/>
                    <a:ln w="9525">
                      <a:noFill/>
                      <a:miter lim="800000"/>
                      <a:headEnd/>
                      <a:tailEnd/>
                    </a:ln>
                  </pic:spPr>
                </pic:pic>
              </a:graphicData>
            </a:graphic>
          </wp:inline>
        </w:drawing>
      </w:r>
    </w:p>
    <w:p w:rsidR="00074E23" w:rsidRDefault="00894820">
      <w:pPr>
        <w:spacing w:after="0" w:line="240" w:lineRule="auto"/>
        <w:ind w:left="0" w:right="124"/>
        <w:jc w:val="center"/>
        <w:rPr>
          <w:rFonts w:ascii="Times New Roman" w:hAnsi="Times New Roman"/>
          <w:bCs/>
          <w:iCs/>
          <w:color w:val="000000"/>
          <w:sz w:val="20"/>
        </w:rPr>
      </w:pPr>
      <w:r>
        <w:rPr>
          <w:rFonts w:ascii="Times New Roman" w:hAnsi="Times New Roman"/>
          <w:iCs/>
          <w:color w:val="000000"/>
          <w:sz w:val="20"/>
        </w:rPr>
        <w:t>SEM pictures of 80</w:t>
      </w:r>
      <w:r>
        <w:rPr>
          <w:rFonts w:ascii="Times New Roman" w:hAnsi="Times New Roman"/>
          <w:bCs/>
          <w:iCs/>
          <w:color w:val="000000"/>
          <w:sz w:val="20"/>
        </w:rPr>
        <w:t>SnO</w:t>
      </w:r>
      <w:r>
        <w:rPr>
          <w:rFonts w:ascii="Times New Roman" w:hAnsi="Times New Roman"/>
          <w:bCs/>
          <w:iCs/>
          <w:color w:val="000000"/>
          <w:sz w:val="20"/>
          <w:vertAlign w:val="subscript"/>
        </w:rPr>
        <w:t>2</w:t>
      </w:r>
      <w:r>
        <w:rPr>
          <w:rFonts w:ascii="Times New Roman" w:hAnsi="Times New Roman"/>
          <w:bCs/>
          <w:iCs/>
          <w:color w:val="000000"/>
          <w:sz w:val="20"/>
        </w:rPr>
        <w:t>:20TiO</w:t>
      </w:r>
      <w:r>
        <w:rPr>
          <w:rFonts w:ascii="Times New Roman" w:hAnsi="Times New Roman"/>
          <w:bCs/>
          <w:iCs/>
          <w:color w:val="000000"/>
          <w:sz w:val="20"/>
          <w:vertAlign w:val="subscript"/>
        </w:rPr>
        <w:t>2</w:t>
      </w:r>
      <w:r>
        <w:rPr>
          <w:rFonts w:ascii="Times New Roman" w:hAnsi="Times New Roman"/>
          <w:bCs/>
          <w:iCs/>
          <w:color w:val="000000"/>
          <w:sz w:val="20"/>
        </w:rPr>
        <w:t xml:space="preserve"> at different magnifications</w:t>
      </w:r>
    </w:p>
    <w:p w:rsidR="00074E23" w:rsidRDefault="00074E23">
      <w:pPr>
        <w:tabs>
          <w:tab w:val="left" w:pos="9270"/>
        </w:tabs>
        <w:spacing w:after="0" w:line="240" w:lineRule="auto"/>
        <w:ind w:left="0" w:right="0"/>
        <w:jc w:val="center"/>
        <w:rPr>
          <w:rFonts w:ascii="Times New Roman" w:hAnsi="Times New Roman"/>
          <w:i/>
          <w:iCs/>
          <w:color w:val="000000"/>
          <w:sz w:val="18"/>
          <w:szCs w:val="20"/>
        </w:rPr>
      </w:pPr>
    </w:p>
    <w:p w:rsidR="00074E23" w:rsidRDefault="00894820">
      <w:pPr>
        <w:spacing w:after="0" w:line="240" w:lineRule="auto"/>
        <w:ind w:left="0" w:firstLine="993"/>
        <w:rPr>
          <w:rFonts w:ascii="Times New Roman" w:hAnsi="Times New Roman"/>
          <w:color w:val="000000"/>
          <w:sz w:val="20"/>
          <w:szCs w:val="24"/>
        </w:rPr>
      </w:pPr>
      <w:r>
        <w:rPr>
          <w:rFonts w:ascii="Times New Roman" w:hAnsi="Times New Roman"/>
          <w:bCs/>
          <w:iCs/>
          <w:color w:val="000000"/>
          <w:sz w:val="20"/>
          <w:szCs w:val="24"/>
        </w:rPr>
        <w:t>The surface morphologies of pure SnO</w:t>
      </w:r>
      <w:r>
        <w:rPr>
          <w:rFonts w:ascii="Times New Roman" w:hAnsi="Times New Roman"/>
          <w:bCs/>
          <w:iCs/>
          <w:color w:val="000000"/>
          <w:sz w:val="20"/>
          <w:szCs w:val="24"/>
          <w:vertAlign w:val="subscript"/>
        </w:rPr>
        <w:t xml:space="preserve">2 </w:t>
      </w:r>
      <w:r>
        <w:rPr>
          <w:rFonts w:ascii="Times New Roman" w:hAnsi="Times New Roman"/>
          <w:bCs/>
          <w:iCs/>
          <w:color w:val="000000"/>
          <w:sz w:val="20"/>
          <w:szCs w:val="24"/>
        </w:rPr>
        <w:t>and TiO</w:t>
      </w:r>
      <w:r>
        <w:rPr>
          <w:rFonts w:ascii="Times New Roman" w:hAnsi="Times New Roman"/>
          <w:bCs/>
          <w:iCs/>
          <w:color w:val="000000"/>
          <w:sz w:val="20"/>
          <w:szCs w:val="24"/>
          <w:vertAlign w:val="subscript"/>
        </w:rPr>
        <w:t>2</w:t>
      </w:r>
      <w:r>
        <w:rPr>
          <w:rFonts w:ascii="Times New Roman" w:hAnsi="Times New Roman"/>
          <w:bCs/>
          <w:iCs/>
          <w:color w:val="000000"/>
          <w:sz w:val="20"/>
          <w:szCs w:val="24"/>
        </w:rPr>
        <w:t xml:space="preserve"> materials were studied by SEM and SEM pictures of 60SnO</w:t>
      </w:r>
      <w:r>
        <w:rPr>
          <w:rFonts w:ascii="Times New Roman" w:hAnsi="Times New Roman"/>
          <w:bCs/>
          <w:iCs/>
          <w:color w:val="000000"/>
          <w:sz w:val="20"/>
          <w:szCs w:val="24"/>
          <w:vertAlign w:val="subscript"/>
        </w:rPr>
        <w:t>2</w:t>
      </w:r>
      <w:r>
        <w:rPr>
          <w:rFonts w:ascii="Times New Roman" w:hAnsi="Times New Roman"/>
          <w:bCs/>
          <w:iCs/>
          <w:color w:val="000000"/>
          <w:sz w:val="20"/>
          <w:szCs w:val="24"/>
        </w:rPr>
        <w:t>:40TiO</w:t>
      </w:r>
      <w:r>
        <w:rPr>
          <w:rFonts w:ascii="Times New Roman" w:hAnsi="Times New Roman"/>
          <w:bCs/>
          <w:iCs/>
          <w:color w:val="000000"/>
          <w:sz w:val="20"/>
          <w:szCs w:val="24"/>
          <w:vertAlign w:val="subscript"/>
        </w:rPr>
        <w:t>2</w:t>
      </w:r>
      <w:r>
        <w:rPr>
          <w:rFonts w:ascii="Times New Roman" w:hAnsi="Times New Roman"/>
          <w:bCs/>
          <w:iCs/>
          <w:color w:val="000000"/>
          <w:sz w:val="20"/>
          <w:szCs w:val="24"/>
        </w:rPr>
        <w:t>,</w:t>
      </w:r>
      <w:r>
        <w:rPr>
          <w:rFonts w:ascii="Times New Roman" w:hAnsi="Times New Roman"/>
          <w:color w:val="000000"/>
          <w:sz w:val="20"/>
          <w:szCs w:val="24"/>
        </w:rPr>
        <w:t xml:space="preserve"> </w:t>
      </w:r>
      <w:r>
        <w:rPr>
          <w:rFonts w:ascii="Times New Roman" w:hAnsi="Times New Roman"/>
          <w:bCs/>
          <w:iCs/>
          <w:color w:val="000000"/>
          <w:sz w:val="20"/>
          <w:szCs w:val="24"/>
        </w:rPr>
        <w:t>70SnO</w:t>
      </w:r>
      <w:r>
        <w:rPr>
          <w:rFonts w:ascii="Times New Roman" w:hAnsi="Times New Roman"/>
          <w:bCs/>
          <w:iCs/>
          <w:color w:val="000000"/>
          <w:sz w:val="20"/>
          <w:szCs w:val="24"/>
          <w:vertAlign w:val="subscript"/>
        </w:rPr>
        <w:t>2</w:t>
      </w:r>
      <w:r>
        <w:rPr>
          <w:rFonts w:ascii="Times New Roman" w:hAnsi="Times New Roman"/>
          <w:bCs/>
          <w:iCs/>
          <w:color w:val="000000"/>
          <w:sz w:val="20"/>
          <w:szCs w:val="24"/>
        </w:rPr>
        <w:t>:30TiO</w:t>
      </w:r>
      <w:r>
        <w:rPr>
          <w:rFonts w:ascii="Times New Roman" w:hAnsi="Times New Roman"/>
          <w:bCs/>
          <w:iCs/>
          <w:color w:val="000000"/>
          <w:sz w:val="20"/>
          <w:szCs w:val="24"/>
          <w:vertAlign w:val="subscript"/>
        </w:rPr>
        <w:t>2</w:t>
      </w:r>
      <w:r>
        <w:rPr>
          <w:rFonts w:ascii="Times New Roman" w:hAnsi="Times New Roman"/>
          <w:bCs/>
          <w:iCs/>
          <w:color w:val="000000"/>
          <w:sz w:val="20"/>
          <w:szCs w:val="24"/>
        </w:rPr>
        <w:t xml:space="preserve"> and</w:t>
      </w:r>
      <w:r>
        <w:rPr>
          <w:rFonts w:ascii="Times New Roman" w:hAnsi="Times New Roman"/>
          <w:color w:val="000000"/>
          <w:sz w:val="20"/>
          <w:szCs w:val="24"/>
        </w:rPr>
        <w:t xml:space="preserve"> 8</w:t>
      </w:r>
      <w:r>
        <w:rPr>
          <w:rFonts w:ascii="Times New Roman" w:hAnsi="Times New Roman"/>
          <w:bCs/>
          <w:iCs/>
          <w:color w:val="000000"/>
          <w:sz w:val="20"/>
          <w:szCs w:val="24"/>
        </w:rPr>
        <w:t>0SnO</w:t>
      </w:r>
      <w:r>
        <w:rPr>
          <w:rFonts w:ascii="Times New Roman" w:hAnsi="Times New Roman"/>
          <w:bCs/>
          <w:iCs/>
          <w:color w:val="000000"/>
          <w:sz w:val="20"/>
          <w:szCs w:val="24"/>
          <w:vertAlign w:val="subscript"/>
        </w:rPr>
        <w:t>2</w:t>
      </w:r>
      <w:r>
        <w:rPr>
          <w:rFonts w:ascii="Times New Roman" w:hAnsi="Times New Roman"/>
          <w:bCs/>
          <w:iCs/>
          <w:color w:val="000000"/>
          <w:sz w:val="20"/>
          <w:szCs w:val="24"/>
        </w:rPr>
        <w:t>:20TiO</w:t>
      </w:r>
      <w:r>
        <w:rPr>
          <w:rFonts w:ascii="Times New Roman" w:hAnsi="Times New Roman"/>
          <w:bCs/>
          <w:iCs/>
          <w:color w:val="000000"/>
          <w:sz w:val="20"/>
          <w:szCs w:val="24"/>
          <w:vertAlign w:val="subscript"/>
        </w:rPr>
        <w:t>2</w:t>
      </w:r>
      <w:r>
        <w:rPr>
          <w:rFonts w:ascii="Times New Roman" w:hAnsi="Times New Roman"/>
          <w:bCs/>
          <w:iCs/>
          <w:color w:val="000000"/>
          <w:sz w:val="20"/>
          <w:szCs w:val="24"/>
        </w:rPr>
        <w:t>,</w:t>
      </w:r>
      <w:r>
        <w:rPr>
          <w:rFonts w:ascii="Times New Roman" w:hAnsi="Times New Roman"/>
          <w:color w:val="000000"/>
          <w:sz w:val="20"/>
          <w:szCs w:val="24"/>
        </w:rPr>
        <w:t xml:space="preserve"> are shown in above figures.</w:t>
      </w:r>
    </w:p>
    <w:p w:rsidR="00074E23" w:rsidRDefault="00894820">
      <w:pPr>
        <w:spacing w:after="0" w:line="240" w:lineRule="auto"/>
        <w:ind w:left="0" w:firstLine="720"/>
        <w:rPr>
          <w:rFonts w:ascii="Times New Roman" w:hAnsi="Times New Roman"/>
          <w:color w:val="000000"/>
          <w:sz w:val="20"/>
          <w:szCs w:val="24"/>
        </w:rPr>
      </w:pPr>
      <w:r>
        <w:rPr>
          <w:rFonts w:ascii="Times New Roman" w:hAnsi="Times New Roman"/>
          <w:color w:val="000000"/>
          <w:sz w:val="20"/>
          <w:szCs w:val="24"/>
        </w:rPr>
        <w:t>Following Table shows the average diameter and number of pores per inch of   SnO</w:t>
      </w:r>
      <w:r>
        <w:rPr>
          <w:rFonts w:ascii="Times New Roman" w:hAnsi="Times New Roman"/>
          <w:color w:val="000000"/>
          <w:sz w:val="20"/>
          <w:szCs w:val="24"/>
          <w:vertAlign w:val="subscript"/>
        </w:rPr>
        <w:t>2</w:t>
      </w:r>
      <w:r>
        <w:rPr>
          <w:rFonts w:ascii="Times New Roman" w:hAnsi="Times New Roman"/>
          <w:color w:val="000000"/>
          <w:sz w:val="20"/>
          <w:szCs w:val="24"/>
        </w:rPr>
        <w:t>, TiO</w:t>
      </w:r>
      <w:r>
        <w:rPr>
          <w:rFonts w:ascii="Times New Roman" w:hAnsi="Times New Roman"/>
          <w:color w:val="000000"/>
          <w:sz w:val="20"/>
          <w:szCs w:val="24"/>
          <w:vertAlign w:val="subscript"/>
        </w:rPr>
        <w:t>2</w:t>
      </w:r>
      <w:r>
        <w:rPr>
          <w:rFonts w:ascii="Times New Roman" w:hAnsi="Times New Roman"/>
          <w:color w:val="000000"/>
          <w:sz w:val="20"/>
          <w:szCs w:val="24"/>
        </w:rPr>
        <w:t xml:space="preserve"> and composites of SnO</w:t>
      </w:r>
      <w:r>
        <w:rPr>
          <w:rFonts w:ascii="Times New Roman" w:hAnsi="Times New Roman"/>
          <w:color w:val="000000"/>
          <w:sz w:val="20"/>
          <w:szCs w:val="24"/>
          <w:vertAlign w:val="subscript"/>
        </w:rPr>
        <w:t>2</w:t>
      </w:r>
      <w:r>
        <w:rPr>
          <w:rFonts w:ascii="Times New Roman" w:hAnsi="Times New Roman"/>
          <w:color w:val="000000"/>
          <w:sz w:val="20"/>
          <w:szCs w:val="24"/>
        </w:rPr>
        <w:t xml:space="preserve"> and TiO</w:t>
      </w:r>
      <w:r>
        <w:rPr>
          <w:rFonts w:ascii="Times New Roman" w:hAnsi="Times New Roman"/>
          <w:color w:val="000000"/>
          <w:sz w:val="20"/>
          <w:szCs w:val="24"/>
          <w:vertAlign w:val="subscript"/>
        </w:rPr>
        <w:t>2</w:t>
      </w:r>
      <w:r>
        <w:rPr>
          <w:rFonts w:ascii="Times New Roman" w:hAnsi="Times New Roman"/>
          <w:color w:val="000000"/>
          <w:sz w:val="20"/>
          <w:szCs w:val="24"/>
        </w:rPr>
        <w:t xml:space="preserve">. </w:t>
      </w:r>
    </w:p>
    <w:p w:rsidR="00074E23" w:rsidRDefault="00074E23">
      <w:pPr>
        <w:spacing w:after="0" w:line="240" w:lineRule="auto"/>
        <w:ind w:left="0" w:firstLine="720"/>
        <w:rPr>
          <w:rFonts w:ascii="Times New Roman" w:hAnsi="Times New Roman"/>
          <w:color w:val="000000"/>
          <w:sz w:val="20"/>
          <w:szCs w:val="24"/>
        </w:rPr>
      </w:pPr>
    </w:p>
    <w:p w:rsidR="00074E23" w:rsidRDefault="00074E23">
      <w:pPr>
        <w:spacing w:after="0" w:line="240" w:lineRule="auto"/>
        <w:ind w:left="0" w:firstLine="720"/>
        <w:rPr>
          <w:rFonts w:ascii="Times New Roman" w:hAnsi="Times New Roman"/>
          <w:color w:val="000000"/>
          <w:sz w:val="20"/>
          <w:szCs w:val="24"/>
        </w:rPr>
      </w:pPr>
    </w:p>
    <w:p w:rsidR="00074E23" w:rsidRDefault="00074E23">
      <w:pPr>
        <w:tabs>
          <w:tab w:val="left" w:pos="9270"/>
        </w:tabs>
        <w:spacing w:after="0" w:line="240" w:lineRule="auto"/>
        <w:ind w:left="0" w:right="0"/>
        <w:jc w:val="left"/>
        <w:rPr>
          <w:rFonts w:ascii="Times New Roman" w:hAnsi="Times New Roman"/>
          <w:i/>
          <w:iCs/>
          <w:color w:val="000000"/>
          <w:sz w:val="14"/>
          <w:szCs w:val="20"/>
        </w:rPr>
      </w:pPr>
    </w:p>
    <w:p w:rsidR="00074E23" w:rsidRDefault="00074E23">
      <w:pPr>
        <w:tabs>
          <w:tab w:val="left" w:pos="9270"/>
        </w:tabs>
        <w:spacing w:after="0" w:line="240" w:lineRule="auto"/>
        <w:ind w:left="0" w:right="0"/>
        <w:rPr>
          <w:rFonts w:ascii="Times New Roman" w:hAnsi="Times New Roman"/>
          <w:i/>
          <w:iCs/>
          <w:color w:val="000000"/>
          <w:sz w:val="16"/>
          <w:szCs w:val="20"/>
        </w:rPr>
      </w:pPr>
    </w:p>
    <w:tbl>
      <w:tblPr>
        <w:tblW w:w="492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3" w:type="dxa"/>
        </w:tblCellMar>
        <w:tblLook w:val="04A0" w:firstRow="1" w:lastRow="0" w:firstColumn="1" w:lastColumn="0" w:noHBand="0" w:noVBand="1"/>
      </w:tblPr>
      <w:tblGrid>
        <w:gridCol w:w="567"/>
        <w:gridCol w:w="771"/>
        <w:gridCol w:w="1340"/>
        <w:gridCol w:w="866"/>
        <w:gridCol w:w="1379"/>
      </w:tblGrid>
      <w:tr w:rsidR="00074E23" w:rsidTr="00211AA2">
        <w:trPr>
          <w:trHeight w:val="1626"/>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ind w:left="0" w:right="0"/>
              <w:jc w:val="center"/>
              <w:rPr>
                <w:rFonts w:ascii="Times New Roman" w:hAnsi="Times New Roman"/>
                <w:b/>
                <w:bCs/>
                <w:color w:val="000000"/>
                <w:sz w:val="20"/>
                <w:szCs w:val="24"/>
              </w:rPr>
            </w:pPr>
            <w:r>
              <w:rPr>
                <w:rFonts w:ascii="Times New Roman" w:hAnsi="Times New Roman"/>
                <w:b/>
                <w:bCs/>
                <w:color w:val="000000"/>
                <w:sz w:val="20"/>
                <w:szCs w:val="24"/>
              </w:rPr>
              <w:t>Sr. No.</w:t>
            </w:r>
          </w:p>
        </w:tc>
        <w:tc>
          <w:tcPr>
            <w:tcW w:w="77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ind w:left="0" w:right="0"/>
              <w:jc w:val="center"/>
              <w:rPr>
                <w:rFonts w:ascii="Times New Roman" w:hAnsi="Times New Roman"/>
                <w:b/>
                <w:bCs/>
                <w:color w:val="000000"/>
                <w:sz w:val="20"/>
                <w:szCs w:val="24"/>
              </w:rPr>
            </w:pPr>
            <w:r>
              <w:rPr>
                <w:rFonts w:ascii="Times New Roman" w:hAnsi="Times New Roman"/>
                <w:b/>
                <w:bCs/>
                <w:color w:val="000000"/>
                <w:sz w:val="20"/>
                <w:szCs w:val="24"/>
              </w:rPr>
              <w:t>Sensor</w:t>
            </w:r>
          </w:p>
        </w:tc>
        <w:tc>
          <w:tcPr>
            <w:tcW w:w="13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ind w:left="0" w:right="0"/>
              <w:jc w:val="center"/>
              <w:rPr>
                <w:rFonts w:ascii="Times New Roman" w:hAnsi="Times New Roman"/>
                <w:b/>
                <w:bCs/>
                <w:color w:val="000000"/>
                <w:sz w:val="20"/>
                <w:szCs w:val="24"/>
              </w:rPr>
            </w:pPr>
            <w:r>
              <w:rPr>
                <w:rFonts w:ascii="Times New Roman" w:hAnsi="Times New Roman"/>
                <w:b/>
                <w:bCs/>
                <w:color w:val="000000"/>
                <w:sz w:val="20"/>
                <w:szCs w:val="24"/>
              </w:rPr>
              <w:t>Pure sample and their compositions (mole %)</w:t>
            </w:r>
          </w:p>
        </w:tc>
        <w:tc>
          <w:tcPr>
            <w:tcW w:w="86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ind w:left="0" w:right="0"/>
              <w:jc w:val="center"/>
              <w:rPr>
                <w:rFonts w:ascii="Times New Roman" w:hAnsi="Times New Roman"/>
                <w:b/>
                <w:bCs/>
                <w:color w:val="000000"/>
                <w:sz w:val="20"/>
                <w:szCs w:val="24"/>
              </w:rPr>
            </w:pPr>
            <w:r>
              <w:rPr>
                <w:rFonts w:ascii="Times New Roman" w:hAnsi="Times New Roman"/>
                <w:b/>
                <w:bCs/>
                <w:color w:val="000000"/>
                <w:sz w:val="20"/>
                <w:szCs w:val="24"/>
              </w:rPr>
              <w:t>Average diameter of pore (nm)</w:t>
            </w:r>
          </w:p>
        </w:tc>
        <w:tc>
          <w:tcPr>
            <w:tcW w:w="137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74E23" w:rsidRDefault="00894820">
            <w:pPr>
              <w:spacing w:after="0"/>
              <w:ind w:left="0" w:right="0"/>
              <w:jc w:val="center"/>
              <w:rPr>
                <w:rFonts w:ascii="Times New Roman" w:hAnsi="Times New Roman"/>
                <w:b/>
                <w:bCs/>
                <w:color w:val="000000"/>
                <w:sz w:val="20"/>
                <w:szCs w:val="24"/>
              </w:rPr>
            </w:pPr>
            <w:r>
              <w:rPr>
                <w:rFonts w:ascii="Times New Roman" w:hAnsi="Times New Roman"/>
                <w:b/>
                <w:bCs/>
                <w:color w:val="000000"/>
                <w:sz w:val="20"/>
                <w:szCs w:val="24"/>
              </w:rPr>
              <w:t>Number of pores per inch</w:t>
            </w:r>
          </w:p>
          <w:p w:rsidR="00074E23" w:rsidRDefault="00894820">
            <w:pPr>
              <w:spacing w:after="0"/>
              <w:ind w:left="0" w:right="0"/>
              <w:jc w:val="center"/>
              <w:rPr>
                <w:rFonts w:ascii="Times New Roman" w:hAnsi="Times New Roman"/>
                <w:b/>
                <w:bCs/>
                <w:color w:val="000000"/>
                <w:sz w:val="20"/>
                <w:szCs w:val="24"/>
              </w:rPr>
            </w:pPr>
            <w:r>
              <w:rPr>
                <w:rFonts w:ascii="Times New Roman" w:hAnsi="Times New Roman"/>
                <w:b/>
                <w:bCs/>
                <w:color w:val="000000"/>
                <w:sz w:val="20"/>
                <w:szCs w:val="24"/>
              </w:rPr>
              <w:t>(in x 2000 magnification)</w:t>
            </w:r>
          </w:p>
        </w:tc>
      </w:tr>
      <w:tr w:rsidR="00074E23" w:rsidTr="00211AA2">
        <w:trPr>
          <w:trHeight w:val="481"/>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pStyle w:val="ListParagraph1"/>
              <w:spacing w:line="360" w:lineRule="auto"/>
              <w:ind w:left="0" w:right="851"/>
              <w:jc w:val="center"/>
              <w:rPr>
                <w:color w:val="000000"/>
                <w:sz w:val="20"/>
              </w:rPr>
            </w:pPr>
            <w:r>
              <w:rPr>
                <w:color w:val="000000"/>
                <w:sz w:val="20"/>
              </w:rPr>
              <w:t>1.</w:t>
            </w:r>
          </w:p>
        </w:tc>
        <w:tc>
          <w:tcPr>
            <w:tcW w:w="77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vertAlign w:val="subscript"/>
              </w:rPr>
            </w:pPr>
            <w:r>
              <w:rPr>
                <w:rFonts w:ascii="Times New Roman" w:hAnsi="Times New Roman"/>
                <w:color w:val="000000"/>
                <w:sz w:val="20"/>
                <w:szCs w:val="24"/>
              </w:rPr>
              <w:t>S</w:t>
            </w:r>
            <w:r>
              <w:rPr>
                <w:rFonts w:ascii="Times New Roman" w:hAnsi="Times New Roman"/>
                <w:color w:val="000000"/>
                <w:sz w:val="20"/>
                <w:szCs w:val="24"/>
                <w:vertAlign w:val="subscript"/>
              </w:rPr>
              <w:t>1</w:t>
            </w:r>
          </w:p>
        </w:tc>
        <w:tc>
          <w:tcPr>
            <w:tcW w:w="13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rPr>
                <w:rFonts w:ascii="Times New Roman" w:hAnsi="Times New Roman"/>
                <w:color w:val="000000"/>
                <w:sz w:val="20"/>
                <w:szCs w:val="24"/>
                <w:vertAlign w:val="subscript"/>
              </w:rPr>
            </w:pPr>
            <w:r>
              <w:rPr>
                <w:rFonts w:ascii="Times New Roman" w:hAnsi="Times New Roman"/>
                <w:color w:val="000000"/>
                <w:sz w:val="20"/>
                <w:szCs w:val="24"/>
              </w:rPr>
              <w:t>SnO</w:t>
            </w:r>
            <w:r>
              <w:rPr>
                <w:rFonts w:ascii="Times New Roman" w:hAnsi="Times New Roman"/>
                <w:color w:val="000000"/>
                <w:sz w:val="20"/>
                <w:szCs w:val="24"/>
                <w:vertAlign w:val="subscript"/>
              </w:rPr>
              <w:t>2</w:t>
            </w:r>
          </w:p>
        </w:tc>
        <w:tc>
          <w:tcPr>
            <w:tcW w:w="86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590</w:t>
            </w:r>
          </w:p>
        </w:tc>
        <w:tc>
          <w:tcPr>
            <w:tcW w:w="137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67</w:t>
            </w:r>
          </w:p>
        </w:tc>
      </w:tr>
      <w:tr w:rsidR="00074E23" w:rsidTr="00211AA2">
        <w:trPr>
          <w:trHeight w:val="481"/>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pStyle w:val="ListParagraph1"/>
              <w:spacing w:line="360" w:lineRule="auto"/>
              <w:ind w:left="0" w:right="851"/>
              <w:jc w:val="center"/>
              <w:rPr>
                <w:color w:val="000000"/>
                <w:sz w:val="20"/>
              </w:rPr>
            </w:pPr>
            <w:r>
              <w:rPr>
                <w:color w:val="000000"/>
                <w:sz w:val="20"/>
              </w:rPr>
              <w:t>2.</w:t>
            </w:r>
          </w:p>
        </w:tc>
        <w:tc>
          <w:tcPr>
            <w:tcW w:w="77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vertAlign w:val="subscript"/>
              </w:rPr>
            </w:pPr>
            <w:r>
              <w:rPr>
                <w:rFonts w:ascii="Times New Roman" w:hAnsi="Times New Roman"/>
                <w:color w:val="000000"/>
                <w:sz w:val="20"/>
                <w:szCs w:val="24"/>
              </w:rPr>
              <w:t>S</w:t>
            </w:r>
            <w:r>
              <w:rPr>
                <w:rFonts w:ascii="Times New Roman" w:hAnsi="Times New Roman"/>
                <w:color w:val="000000"/>
                <w:sz w:val="20"/>
                <w:szCs w:val="24"/>
                <w:vertAlign w:val="subscript"/>
              </w:rPr>
              <w:t>7</w:t>
            </w:r>
          </w:p>
        </w:tc>
        <w:tc>
          <w:tcPr>
            <w:tcW w:w="13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rPr>
                <w:rFonts w:ascii="Times New Roman" w:hAnsi="Times New Roman"/>
                <w:color w:val="000000"/>
                <w:sz w:val="20"/>
                <w:szCs w:val="24"/>
                <w:vertAlign w:val="subscript"/>
              </w:rPr>
            </w:pPr>
            <w:r>
              <w:rPr>
                <w:rFonts w:ascii="Times New Roman" w:hAnsi="Times New Roman"/>
                <w:color w:val="000000"/>
                <w:sz w:val="20"/>
                <w:szCs w:val="24"/>
              </w:rPr>
              <w:t>TiO</w:t>
            </w:r>
            <w:r>
              <w:rPr>
                <w:rFonts w:ascii="Times New Roman" w:hAnsi="Times New Roman"/>
                <w:color w:val="000000"/>
                <w:sz w:val="20"/>
                <w:szCs w:val="24"/>
                <w:vertAlign w:val="subscript"/>
              </w:rPr>
              <w:t>2</w:t>
            </w:r>
          </w:p>
        </w:tc>
        <w:tc>
          <w:tcPr>
            <w:tcW w:w="86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630</w:t>
            </w:r>
          </w:p>
        </w:tc>
        <w:tc>
          <w:tcPr>
            <w:tcW w:w="137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85</w:t>
            </w:r>
          </w:p>
        </w:tc>
      </w:tr>
      <w:tr w:rsidR="00074E23" w:rsidTr="00211AA2">
        <w:trPr>
          <w:trHeight w:val="481"/>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pStyle w:val="ListParagraph1"/>
              <w:spacing w:line="360" w:lineRule="auto"/>
              <w:ind w:left="0" w:right="851"/>
              <w:jc w:val="center"/>
              <w:rPr>
                <w:color w:val="000000"/>
                <w:sz w:val="20"/>
              </w:rPr>
            </w:pPr>
            <w:r>
              <w:rPr>
                <w:color w:val="000000"/>
                <w:sz w:val="20"/>
              </w:rPr>
              <w:t>3.</w:t>
            </w:r>
          </w:p>
        </w:tc>
        <w:tc>
          <w:tcPr>
            <w:tcW w:w="77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vertAlign w:val="subscript"/>
              </w:rPr>
            </w:pPr>
            <w:r>
              <w:rPr>
                <w:rFonts w:ascii="Times New Roman" w:hAnsi="Times New Roman"/>
                <w:color w:val="000000"/>
                <w:sz w:val="20"/>
                <w:szCs w:val="24"/>
              </w:rPr>
              <w:t>S</w:t>
            </w:r>
            <w:r>
              <w:rPr>
                <w:rFonts w:ascii="Times New Roman" w:hAnsi="Times New Roman"/>
                <w:color w:val="000000"/>
                <w:sz w:val="20"/>
                <w:szCs w:val="24"/>
                <w:vertAlign w:val="subscript"/>
              </w:rPr>
              <w:t>3</w:t>
            </w:r>
          </w:p>
        </w:tc>
        <w:tc>
          <w:tcPr>
            <w:tcW w:w="13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rPr>
                <w:rFonts w:ascii="Times New Roman" w:hAnsi="Times New Roman"/>
                <w:color w:val="000000"/>
                <w:sz w:val="20"/>
                <w:szCs w:val="24"/>
                <w:vertAlign w:val="subscript"/>
              </w:rPr>
            </w:pPr>
            <w:r>
              <w:rPr>
                <w:rFonts w:ascii="Times New Roman" w:hAnsi="Times New Roman"/>
                <w:color w:val="000000"/>
                <w:sz w:val="20"/>
                <w:szCs w:val="24"/>
              </w:rPr>
              <w:t>60SnO</w:t>
            </w:r>
            <w:r>
              <w:rPr>
                <w:rFonts w:ascii="Times New Roman" w:hAnsi="Times New Roman"/>
                <w:color w:val="000000"/>
                <w:sz w:val="20"/>
                <w:szCs w:val="24"/>
                <w:vertAlign w:val="subscript"/>
              </w:rPr>
              <w:t>2</w:t>
            </w:r>
            <w:r>
              <w:rPr>
                <w:rFonts w:ascii="Times New Roman" w:hAnsi="Times New Roman"/>
                <w:color w:val="000000"/>
                <w:sz w:val="20"/>
                <w:szCs w:val="24"/>
              </w:rPr>
              <w:t>:40TiO</w:t>
            </w:r>
            <w:r>
              <w:rPr>
                <w:rFonts w:ascii="Times New Roman" w:hAnsi="Times New Roman"/>
                <w:color w:val="000000"/>
                <w:sz w:val="20"/>
                <w:szCs w:val="24"/>
                <w:vertAlign w:val="subscript"/>
              </w:rPr>
              <w:t>2</w:t>
            </w:r>
          </w:p>
        </w:tc>
        <w:tc>
          <w:tcPr>
            <w:tcW w:w="86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390</w:t>
            </w:r>
          </w:p>
        </w:tc>
        <w:tc>
          <w:tcPr>
            <w:tcW w:w="137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99</w:t>
            </w:r>
          </w:p>
        </w:tc>
      </w:tr>
      <w:tr w:rsidR="00074E23" w:rsidTr="00211AA2">
        <w:trPr>
          <w:trHeight w:val="481"/>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pStyle w:val="ListParagraph1"/>
              <w:spacing w:line="360" w:lineRule="auto"/>
              <w:ind w:left="0" w:right="851"/>
              <w:jc w:val="center"/>
              <w:rPr>
                <w:color w:val="000000"/>
                <w:sz w:val="20"/>
              </w:rPr>
            </w:pPr>
            <w:r>
              <w:rPr>
                <w:color w:val="000000"/>
                <w:sz w:val="20"/>
              </w:rPr>
              <w:t>4.</w:t>
            </w:r>
          </w:p>
        </w:tc>
        <w:tc>
          <w:tcPr>
            <w:tcW w:w="77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S</w:t>
            </w:r>
          </w:p>
        </w:tc>
        <w:tc>
          <w:tcPr>
            <w:tcW w:w="13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rPr>
                <w:rFonts w:ascii="Times New Roman" w:hAnsi="Times New Roman"/>
                <w:color w:val="000000"/>
                <w:sz w:val="20"/>
                <w:szCs w:val="24"/>
                <w:vertAlign w:val="subscript"/>
              </w:rPr>
            </w:pPr>
            <w:r>
              <w:rPr>
                <w:rFonts w:ascii="Times New Roman" w:hAnsi="Times New Roman"/>
                <w:color w:val="000000"/>
                <w:sz w:val="20"/>
                <w:szCs w:val="24"/>
              </w:rPr>
              <w:t>70SnO</w:t>
            </w:r>
            <w:r>
              <w:rPr>
                <w:rFonts w:ascii="Times New Roman" w:hAnsi="Times New Roman"/>
                <w:color w:val="000000"/>
                <w:sz w:val="20"/>
                <w:szCs w:val="24"/>
                <w:vertAlign w:val="subscript"/>
              </w:rPr>
              <w:t>2</w:t>
            </w:r>
            <w:r>
              <w:rPr>
                <w:rFonts w:ascii="Times New Roman" w:hAnsi="Times New Roman"/>
                <w:color w:val="000000"/>
                <w:sz w:val="20"/>
                <w:szCs w:val="24"/>
              </w:rPr>
              <w:t>:30TiO</w:t>
            </w:r>
            <w:r>
              <w:rPr>
                <w:rFonts w:ascii="Times New Roman" w:hAnsi="Times New Roman"/>
                <w:color w:val="000000"/>
                <w:sz w:val="20"/>
                <w:szCs w:val="24"/>
                <w:vertAlign w:val="subscript"/>
              </w:rPr>
              <w:t>2</w:t>
            </w:r>
          </w:p>
        </w:tc>
        <w:tc>
          <w:tcPr>
            <w:tcW w:w="86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230</w:t>
            </w:r>
          </w:p>
        </w:tc>
        <w:tc>
          <w:tcPr>
            <w:tcW w:w="137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105</w:t>
            </w:r>
          </w:p>
        </w:tc>
      </w:tr>
      <w:tr w:rsidR="00074E23" w:rsidTr="00211AA2">
        <w:trPr>
          <w:trHeight w:val="481"/>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pStyle w:val="ListParagraph1"/>
              <w:spacing w:line="360" w:lineRule="auto"/>
              <w:ind w:left="0" w:right="851"/>
              <w:jc w:val="center"/>
              <w:rPr>
                <w:color w:val="000000"/>
                <w:sz w:val="20"/>
              </w:rPr>
            </w:pPr>
            <w:r>
              <w:rPr>
                <w:color w:val="000000"/>
                <w:sz w:val="20"/>
              </w:rPr>
              <w:t>5.</w:t>
            </w:r>
          </w:p>
        </w:tc>
        <w:tc>
          <w:tcPr>
            <w:tcW w:w="77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vertAlign w:val="subscript"/>
              </w:rPr>
            </w:pPr>
            <w:r>
              <w:rPr>
                <w:rFonts w:ascii="Times New Roman" w:hAnsi="Times New Roman"/>
                <w:color w:val="000000"/>
                <w:sz w:val="20"/>
                <w:szCs w:val="24"/>
              </w:rPr>
              <w:t>S</w:t>
            </w:r>
            <w:r>
              <w:rPr>
                <w:rFonts w:ascii="Times New Roman" w:hAnsi="Times New Roman"/>
                <w:color w:val="000000"/>
                <w:sz w:val="20"/>
                <w:szCs w:val="24"/>
                <w:vertAlign w:val="subscript"/>
              </w:rPr>
              <w:t>2</w:t>
            </w:r>
          </w:p>
        </w:tc>
        <w:tc>
          <w:tcPr>
            <w:tcW w:w="13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rPr>
                <w:rFonts w:ascii="Times New Roman" w:hAnsi="Times New Roman"/>
                <w:color w:val="000000"/>
                <w:sz w:val="20"/>
                <w:szCs w:val="24"/>
                <w:vertAlign w:val="subscript"/>
              </w:rPr>
            </w:pPr>
            <w:r>
              <w:rPr>
                <w:rFonts w:ascii="Times New Roman" w:hAnsi="Times New Roman"/>
                <w:color w:val="000000"/>
                <w:sz w:val="20"/>
                <w:szCs w:val="24"/>
              </w:rPr>
              <w:t>80SnO</w:t>
            </w:r>
            <w:r>
              <w:rPr>
                <w:rFonts w:ascii="Times New Roman" w:hAnsi="Times New Roman"/>
                <w:color w:val="000000"/>
                <w:sz w:val="20"/>
                <w:szCs w:val="24"/>
                <w:vertAlign w:val="subscript"/>
              </w:rPr>
              <w:t>2</w:t>
            </w:r>
            <w:r>
              <w:rPr>
                <w:rFonts w:ascii="Times New Roman" w:hAnsi="Times New Roman"/>
                <w:color w:val="000000"/>
                <w:sz w:val="20"/>
                <w:szCs w:val="24"/>
              </w:rPr>
              <w:t>:20TiO</w:t>
            </w:r>
            <w:r>
              <w:rPr>
                <w:rFonts w:ascii="Times New Roman" w:hAnsi="Times New Roman"/>
                <w:color w:val="000000"/>
                <w:sz w:val="20"/>
                <w:szCs w:val="24"/>
                <w:vertAlign w:val="subscript"/>
              </w:rPr>
              <w:t>2</w:t>
            </w:r>
          </w:p>
        </w:tc>
        <w:tc>
          <w:tcPr>
            <w:tcW w:w="86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250</w:t>
            </w:r>
          </w:p>
        </w:tc>
        <w:tc>
          <w:tcPr>
            <w:tcW w:w="137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074E23" w:rsidRDefault="00894820">
            <w:pPr>
              <w:spacing w:after="0"/>
              <w:ind w:left="0" w:right="0"/>
              <w:jc w:val="center"/>
              <w:rPr>
                <w:rFonts w:ascii="Times New Roman" w:hAnsi="Times New Roman"/>
                <w:color w:val="000000"/>
                <w:sz w:val="20"/>
                <w:szCs w:val="24"/>
              </w:rPr>
            </w:pPr>
            <w:r>
              <w:rPr>
                <w:rFonts w:ascii="Times New Roman" w:hAnsi="Times New Roman"/>
                <w:color w:val="000000"/>
                <w:sz w:val="20"/>
                <w:szCs w:val="24"/>
              </w:rPr>
              <w:t>115</w:t>
            </w:r>
          </w:p>
        </w:tc>
      </w:tr>
    </w:tbl>
    <w:p w:rsidR="00074E23" w:rsidRDefault="00074E23">
      <w:pPr>
        <w:tabs>
          <w:tab w:val="left" w:pos="9270"/>
        </w:tabs>
        <w:spacing w:after="0"/>
        <w:ind w:left="0" w:right="0"/>
        <w:rPr>
          <w:rFonts w:ascii="Times New Roman" w:hAnsi="Times New Roman"/>
          <w:i/>
          <w:iCs/>
          <w:color w:val="000000"/>
          <w:sz w:val="20"/>
          <w:szCs w:val="20"/>
        </w:rPr>
      </w:pPr>
    </w:p>
    <w:p w:rsidR="00074E23" w:rsidRDefault="00074E23">
      <w:pPr>
        <w:ind w:left="0"/>
      </w:pPr>
    </w:p>
    <w:p w:rsidR="00074E23" w:rsidRDefault="00894820">
      <w:pPr>
        <w:ind w:left="0"/>
        <w:rPr>
          <w:rFonts w:ascii="Times New Roman" w:hAnsi="Times New Roman"/>
          <w:bCs/>
          <w:sz w:val="26"/>
          <w:szCs w:val="26"/>
        </w:rPr>
      </w:pPr>
      <w:r>
        <w:rPr>
          <w:rFonts w:ascii="Times New Roman" w:hAnsi="Times New Roman"/>
          <w:b/>
          <w:bCs/>
          <w:sz w:val="24"/>
          <w:szCs w:val="24"/>
        </w:rPr>
        <w:lastRenderedPageBreak/>
        <w:t>B. Graphical Result</w:t>
      </w:r>
      <w:proofErr w:type="gramStart"/>
      <w:r>
        <w:rPr>
          <w:rFonts w:ascii="Times New Roman" w:hAnsi="Times New Roman"/>
          <w:b/>
          <w:bCs/>
          <w:sz w:val="24"/>
          <w:szCs w:val="24"/>
        </w:rPr>
        <w:t>:</w:t>
      </w:r>
      <w:r>
        <w:rPr>
          <w:rFonts w:ascii="Times New Roman" w:hAnsi="Times New Roman"/>
          <w:b/>
          <w:sz w:val="26"/>
          <w:szCs w:val="26"/>
        </w:rPr>
        <w:t>5.1</w:t>
      </w:r>
      <w:proofErr w:type="gramEnd"/>
      <w:r>
        <w:rPr>
          <w:rFonts w:ascii="Times New Roman" w:hAnsi="Times New Roman"/>
          <w:b/>
          <w:sz w:val="26"/>
          <w:szCs w:val="26"/>
        </w:rPr>
        <w:t xml:space="preserve"> </w:t>
      </w:r>
      <w:r>
        <w:rPr>
          <w:rFonts w:ascii="Times New Roman" w:hAnsi="Times New Roman"/>
          <w:bCs/>
          <w:sz w:val="26"/>
          <w:szCs w:val="26"/>
        </w:rPr>
        <w:t>Thermal run graphs:</w:t>
      </w:r>
    </w:p>
    <w:p w:rsidR="00074E23" w:rsidRDefault="00894820">
      <w:pPr>
        <w:ind w:left="0"/>
        <w:rPr>
          <w:rFonts w:ascii="Times New Roman" w:hAnsi="Times New Roman"/>
          <w:b/>
          <w:sz w:val="20"/>
          <w:szCs w:val="26"/>
          <w:lang w:eastAsia="en-IN"/>
        </w:rPr>
      </w:pPr>
      <w:r>
        <w:rPr>
          <w:noProof/>
          <w:lang w:val="en-US" w:bidi="mr-IN"/>
        </w:rPr>
        <w:drawing>
          <wp:inline distT="0" distB="0" distL="0" distR="0">
            <wp:extent cx="2544445" cy="1170305"/>
            <wp:effectExtent l="4445" t="4445" r="2286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val="en-US" w:bidi="mr-IN"/>
        </w:rPr>
        <w:drawing>
          <wp:inline distT="0" distB="0" distL="0" distR="0">
            <wp:extent cx="2575560" cy="1376045"/>
            <wp:effectExtent l="4445" t="4445" r="10795"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b/>
          <w:sz w:val="20"/>
          <w:szCs w:val="26"/>
          <w:lang w:eastAsia="en-IN"/>
        </w:rPr>
        <w:t xml:space="preserve">     </w:t>
      </w:r>
      <w:r>
        <w:rPr>
          <w:rFonts w:ascii="Times New Roman" w:hAnsi="Times New Roman"/>
          <w:b/>
          <w:noProof/>
          <w:sz w:val="20"/>
          <w:szCs w:val="26"/>
          <w:lang w:val="en-US" w:bidi="mr-IN"/>
        </w:rPr>
        <w:drawing>
          <wp:inline distT="0" distB="0" distL="0" distR="0">
            <wp:extent cx="2456815" cy="918845"/>
            <wp:effectExtent l="4445" t="4445" r="1524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b/>
          <w:sz w:val="20"/>
          <w:szCs w:val="26"/>
          <w:lang w:eastAsia="en-IN"/>
        </w:rPr>
        <w:t xml:space="preserve">       </w:t>
      </w:r>
      <w:r>
        <w:rPr>
          <w:rFonts w:ascii="Times New Roman" w:hAnsi="Times New Roman"/>
          <w:b/>
          <w:noProof/>
          <w:sz w:val="20"/>
          <w:szCs w:val="26"/>
          <w:lang w:val="en-US" w:bidi="mr-IN"/>
        </w:rPr>
        <w:drawing>
          <wp:inline distT="0" distB="0" distL="0" distR="0">
            <wp:extent cx="2489835" cy="1266190"/>
            <wp:effectExtent l="4445" t="4445" r="20320"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4E23" w:rsidRDefault="00894820">
      <w:pPr>
        <w:ind w:left="0"/>
        <w:rPr>
          <w:rFonts w:ascii="Times New Roman" w:hAnsi="Times New Roman"/>
          <w:b/>
          <w:sz w:val="20"/>
          <w:szCs w:val="26"/>
          <w:lang w:eastAsia="en-IN"/>
        </w:rPr>
      </w:pPr>
      <w:r>
        <w:rPr>
          <w:rFonts w:ascii="Times New Roman" w:hAnsi="Times New Roman"/>
          <w:b/>
          <w:sz w:val="20"/>
          <w:szCs w:val="26"/>
          <w:lang w:eastAsia="en-IN"/>
        </w:rPr>
        <w:t xml:space="preserve">   </w:t>
      </w:r>
      <w:r>
        <w:rPr>
          <w:rFonts w:ascii="Times New Roman" w:hAnsi="Times New Roman"/>
          <w:b/>
          <w:noProof/>
          <w:sz w:val="20"/>
          <w:szCs w:val="26"/>
          <w:lang w:val="en-US" w:bidi="mr-IN"/>
        </w:rPr>
        <w:drawing>
          <wp:inline distT="0" distB="0" distL="0" distR="0">
            <wp:extent cx="2324735" cy="1141095"/>
            <wp:effectExtent l="4445" t="4445" r="13970" b="165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b/>
          <w:sz w:val="20"/>
          <w:szCs w:val="26"/>
          <w:lang w:eastAsia="en-IN"/>
        </w:rPr>
        <w:t xml:space="preserve">       </w:t>
      </w:r>
    </w:p>
    <w:p w:rsidR="00074E23" w:rsidRDefault="00894820">
      <w:pPr>
        <w:ind w:left="0"/>
        <w:rPr>
          <w:rFonts w:ascii="Times New Roman" w:hAnsi="Times New Roman"/>
          <w:b/>
          <w:sz w:val="20"/>
          <w:szCs w:val="26"/>
          <w:lang w:eastAsia="en-IN"/>
        </w:rPr>
      </w:pPr>
      <w:r>
        <w:rPr>
          <w:rFonts w:ascii="Times New Roman" w:hAnsi="Times New Roman"/>
          <w:b/>
          <w:sz w:val="20"/>
          <w:szCs w:val="26"/>
          <w:lang w:eastAsia="en-IN"/>
        </w:rPr>
        <w:lastRenderedPageBreak/>
        <w:t xml:space="preserve"> </w:t>
      </w:r>
      <w:r>
        <w:rPr>
          <w:rFonts w:ascii="Times New Roman" w:hAnsi="Times New Roman"/>
          <w:b/>
          <w:noProof/>
          <w:sz w:val="20"/>
          <w:szCs w:val="26"/>
          <w:lang w:val="en-US" w:bidi="mr-IN"/>
        </w:rPr>
        <w:drawing>
          <wp:inline distT="0" distB="0" distL="0" distR="0">
            <wp:extent cx="2393315" cy="1155700"/>
            <wp:effectExtent l="4445" t="4445" r="21590" b="209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74E23" w:rsidRDefault="00894820">
      <w:pPr>
        <w:ind w:left="0"/>
        <w:jc w:val="center"/>
        <w:rPr>
          <w:rFonts w:ascii="Times New Roman" w:hAnsi="Times New Roman"/>
          <w:b/>
          <w:bCs/>
          <w:sz w:val="21"/>
          <w:szCs w:val="21"/>
        </w:rPr>
      </w:pPr>
      <w:r>
        <w:rPr>
          <w:rFonts w:ascii="Times New Roman" w:hAnsi="Times New Roman"/>
          <w:b/>
          <w:bCs/>
          <w:sz w:val="21"/>
          <w:szCs w:val="21"/>
        </w:rPr>
        <w:t>Figure - shows variation of current versus temperature</w:t>
      </w:r>
    </w:p>
    <w:p w:rsidR="00074E23" w:rsidRDefault="00894820">
      <w:pPr>
        <w:spacing w:line="240" w:lineRule="auto"/>
        <w:ind w:left="0" w:right="-7"/>
        <w:rPr>
          <w:rFonts w:ascii="Times New Roman" w:hAnsi="Times New Roman"/>
          <w:b/>
          <w:sz w:val="20"/>
          <w:szCs w:val="26"/>
        </w:rPr>
      </w:pPr>
      <w:r>
        <w:rPr>
          <w:rFonts w:ascii="Times New Roman" w:hAnsi="Times New Roman"/>
          <w:b/>
          <w:sz w:val="20"/>
          <w:szCs w:val="26"/>
        </w:rPr>
        <w:t>4.2 VI characteristics graphs: -</w:t>
      </w:r>
    </w:p>
    <w:p w:rsidR="00074E23" w:rsidRDefault="00894820">
      <w:pPr>
        <w:spacing w:line="240" w:lineRule="auto"/>
        <w:ind w:left="0" w:right="-7"/>
        <w:rPr>
          <w:rFonts w:ascii="Times New Roman" w:hAnsi="Times New Roman"/>
          <w:b/>
          <w:sz w:val="26"/>
          <w:szCs w:val="26"/>
          <w:lang w:eastAsia="en-IN"/>
        </w:rPr>
      </w:pPr>
      <w:r>
        <w:rPr>
          <w:noProof/>
          <w:lang w:val="en-US" w:bidi="mr-IN"/>
        </w:rPr>
        <w:drawing>
          <wp:inline distT="0" distB="0" distL="0" distR="0">
            <wp:extent cx="2432685" cy="1338580"/>
            <wp:effectExtent l="4445" t="4445" r="2032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b/>
          <w:sz w:val="26"/>
          <w:szCs w:val="26"/>
          <w:lang w:eastAsia="en-IN"/>
        </w:rPr>
        <w:t xml:space="preserve">   </w:t>
      </w:r>
      <w:r>
        <w:rPr>
          <w:rFonts w:ascii="Times New Roman" w:hAnsi="Times New Roman"/>
          <w:b/>
          <w:noProof/>
          <w:sz w:val="26"/>
          <w:szCs w:val="26"/>
          <w:lang w:val="en-US" w:bidi="mr-IN"/>
        </w:rPr>
        <w:drawing>
          <wp:inline distT="0" distB="0" distL="0" distR="0">
            <wp:extent cx="2494280" cy="12509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74E23" w:rsidRDefault="00894820">
      <w:pPr>
        <w:spacing w:line="240" w:lineRule="auto"/>
        <w:ind w:left="0" w:right="-7"/>
      </w:pPr>
      <w:r>
        <w:rPr>
          <w:noProof/>
          <w:lang w:val="en-US" w:bidi="mr-IN"/>
        </w:rPr>
        <w:drawing>
          <wp:inline distT="0" distB="0" distL="0" distR="0">
            <wp:extent cx="2747645" cy="1682115"/>
            <wp:effectExtent l="4445" t="4445" r="10160" b="889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4E23" w:rsidRDefault="00894820">
      <w:pPr>
        <w:spacing w:line="240" w:lineRule="auto"/>
        <w:ind w:left="0" w:right="-7"/>
      </w:pPr>
      <w:r>
        <w:rPr>
          <w:rFonts w:ascii="Times New Roman" w:hAnsi="Times New Roman"/>
          <w:b/>
          <w:noProof/>
          <w:sz w:val="26"/>
          <w:szCs w:val="26"/>
          <w:lang w:val="en-US" w:bidi="mr-IN"/>
        </w:rPr>
        <w:lastRenderedPageBreak/>
        <w:drawing>
          <wp:inline distT="0" distB="0" distL="0" distR="0">
            <wp:extent cx="2736215" cy="1728470"/>
            <wp:effectExtent l="5080" t="5080" r="2095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74E23" w:rsidRDefault="00074E23">
      <w:pPr>
        <w:spacing w:line="240" w:lineRule="auto"/>
        <w:ind w:left="0" w:right="-7"/>
        <w:rPr>
          <w:lang w:eastAsia="en-IN"/>
        </w:rPr>
      </w:pPr>
    </w:p>
    <w:p w:rsidR="00074E23" w:rsidRDefault="00894820">
      <w:pPr>
        <w:spacing w:line="240" w:lineRule="auto"/>
        <w:ind w:left="0" w:right="-96"/>
        <w:rPr>
          <w:rFonts w:ascii="Times New Roman" w:hAnsi="Times New Roman"/>
          <w:b/>
          <w:sz w:val="26"/>
          <w:szCs w:val="26"/>
          <w:lang w:eastAsia="en-IN"/>
        </w:rPr>
      </w:pPr>
      <w:r>
        <w:rPr>
          <w:noProof/>
          <w:lang w:val="en-US" w:bidi="mr-IN"/>
        </w:rPr>
        <w:drawing>
          <wp:inline distT="0" distB="0" distL="0" distR="0">
            <wp:extent cx="2699385" cy="203136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b/>
          <w:sz w:val="26"/>
          <w:szCs w:val="26"/>
          <w:lang w:eastAsia="en-IN"/>
        </w:rPr>
        <w:t xml:space="preserve">      </w:t>
      </w:r>
      <w:r>
        <w:rPr>
          <w:rFonts w:ascii="Times New Roman" w:hAnsi="Times New Roman"/>
          <w:b/>
          <w:noProof/>
          <w:sz w:val="26"/>
          <w:szCs w:val="26"/>
          <w:lang w:val="en-US" w:bidi="mr-IN"/>
        </w:rPr>
        <w:drawing>
          <wp:inline distT="0" distB="0" distL="0" distR="0">
            <wp:extent cx="2877185" cy="197358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4E23" w:rsidRDefault="00894820">
      <w:pPr>
        <w:spacing w:line="240" w:lineRule="auto"/>
        <w:ind w:left="0" w:right="-96"/>
        <w:rPr>
          <w:rFonts w:ascii="Times New Roman" w:hAnsi="Times New Roman"/>
          <w:sz w:val="26"/>
          <w:szCs w:val="26"/>
          <w:lang w:eastAsia="en-IN"/>
        </w:rPr>
      </w:pPr>
      <w:bookmarkStart w:id="1" w:name="__DdeLink__1048_84442999"/>
      <w:bookmarkEnd w:id="1"/>
      <w:r>
        <w:rPr>
          <w:noProof/>
          <w:lang w:val="en-US" w:bidi="mr-IN"/>
        </w:rPr>
        <w:drawing>
          <wp:inline distT="0" distB="0" distL="0" distR="0">
            <wp:extent cx="2640330" cy="190119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sz w:val="26"/>
          <w:szCs w:val="26"/>
          <w:lang w:eastAsia="en-IN"/>
        </w:rPr>
        <w:t xml:space="preserve">   </w:t>
      </w:r>
    </w:p>
    <w:p w:rsidR="00074E23" w:rsidRDefault="00894820">
      <w:pPr>
        <w:spacing w:after="0" w:line="240" w:lineRule="auto"/>
        <w:ind w:left="0"/>
        <w:jc w:val="center"/>
        <w:rPr>
          <w:rFonts w:ascii="Times New Roman" w:hAnsi="Times New Roman"/>
          <w:b/>
          <w:bCs/>
          <w:sz w:val="21"/>
          <w:szCs w:val="21"/>
        </w:rPr>
      </w:pPr>
      <w:r>
        <w:rPr>
          <w:rFonts w:ascii="Times New Roman" w:hAnsi="Times New Roman"/>
          <w:b/>
          <w:bCs/>
          <w:sz w:val="21"/>
          <w:szCs w:val="21"/>
        </w:rPr>
        <w:t>Figure - shows variation of current versus Voltage</w:t>
      </w:r>
    </w:p>
    <w:p w:rsidR="00074E23" w:rsidRDefault="006938D8">
      <w:pPr>
        <w:spacing w:line="240" w:lineRule="auto"/>
        <w:ind w:left="0" w:right="-7"/>
        <w:rPr>
          <w:rFonts w:ascii="Times New Roman" w:hAnsi="Times New Roman"/>
          <w:b/>
          <w:sz w:val="26"/>
          <w:szCs w:val="26"/>
        </w:rPr>
      </w:pPr>
      <w:r>
        <w:lastRenderedPageBreak/>
        <w:pict>
          <v:rect id="_x0000_s1029" style="position:absolute;left:0;text-align:left;margin-left:-15.05pt;margin-top:7.7pt;width:241pt;height:141pt;z-index:251659264;mso-width-relative:page;mso-height-relative:page" strokeweight="0">
            <v:textbox>
              <w:txbxContent>
                <w:p w:rsidR="00074E23" w:rsidRDefault="00894820">
                  <w:pPr>
                    <w:pStyle w:val="FrameContents"/>
                    <w:tabs>
                      <w:tab w:val="left" w:pos="9270"/>
                    </w:tabs>
                    <w:spacing w:after="0" w:line="240" w:lineRule="auto"/>
                    <w:ind w:left="0" w:right="90" w:firstLine="709"/>
                    <w:rPr>
                      <w:rFonts w:ascii="Times New Roman" w:hAnsi="Times New Roman"/>
                      <w:color w:val="002060"/>
                    </w:rPr>
                  </w:pPr>
                  <w:r>
                    <w:rPr>
                      <w:rFonts w:ascii="Times New Roman" w:hAnsi="Times New Roman"/>
                      <w:color w:val="002060"/>
                    </w:rPr>
                    <w:t>The V-I characteristics of the pure materials and the composite materials were studied at room temperature (30</w:t>
                  </w:r>
                  <w:r>
                    <w:rPr>
                      <w:rFonts w:ascii="Times New Roman" w:hAnsi="Times New Roman"/>
                      <w:color w:val="002060"/>
                      <w:vertAlign w:val="superscript"/>
                    </w:rPr>
                    <w:t xml:space="preserve">o </w:t>
                  </w:r>
                  <w:r>
                    <w:rPr>
                      <w:rFonts w:ascii="Times New Roman" w:hAnsi="Times New Roman"/>
                      <w:color w:val="002060"/>
                    </w:rPr>
                    <w:t>C) and at high temperature (100</w:t>
                  </w:r>
                  <w:r>
                    <w:rPr>
                      <w:rFonts w:ascii="Times New Roman" w:hAnsi="Times New Roman"/>
                      <w:color w:val="002060"/>
                      <w:vertAlign w:val="superscript"/>
                    </w:rPr>
                    <w:t xml:space="preserve">o </w:t>
                  </w:r>
                  <w:r>
                    <w:rPr>
                      <w:rFonts w:ascii="Times New Roman" w:hAnsi="Times New Roman"/>
                      <w:color w:val="002060"/>
                    </w:rPr>
                    <w:t>C &amp; 200°C).</w:t>
                  </w:r>
                </w:p>
                <w:p w:rsidR="00074E23" w:rsidRDefault="00894820">
                  <w:pPr>
                    <w:pStyle w:val="FrameContents"/>
                    <w:tabs>
                      <w:tab w:val="left" w:pos="9360"/>
                    </w:tabs>
                    <w:spacing w:after="0" w:line="240" w:lineRule="auto"/>
                    <w:ind w:left="142" w:right="0"/>
                    <w:rPr>
                      <w:rFonts w:ascii="Times New Roman" w:hAnsi="Times New Roman"/>
                      <w:color w:val="002060"/>
                    </w:rPr>
                  </w:pPr>
                  <w:r>
                    <w:rPr>
                      <w:rFonts w:ascii="Times New Roman" w:hAnsi="Times New Roman"/>
                      <w:color w:val="002060"/>
                    </w:rPr>
                    <w:t xml:space="preserve">            The variation of current with the applied voltage is found to be linear for all thick films at room temperature. From these nature of graph we conclude that the entire sample obeys Ohms Law (V=IR). </w:t>
                  </w:r>
                </w:p>
                <w:p w:rsidR="00074E23" w:rsidRDefault="00074E23">
                  <w:pPr>
                    <w:pStyle w:val="FrameContents"/>
                    <w:rPr>
                      <w:rFonts w:ascii="Times New Roman" w:hAnsi="Times New Roman"/>
                    </w:rPr>
                  </w:pPr>
                </w:p>
                <w:p w:rsidR="00074E23" w:rsidRDefault="00074E23">
                  <w:pPr>
                    <w:pStyle w:val="FrameContents"/>
                    <w:spacing w:line="480" w:lineRule="auto"/>
                    <w:ind w:left="0" w:right="34"/>
                    <w:rPr>
                      <w:rFonts w:ascii="Times New Roman" w:hAnsi="Times New Roman"/>
                      <w:b/>
                      <w:sz w:val="26"/>
                      <w:szCs w:val="26"/>
                    </w:rPr>
                  </w:pPr>
                </w:p>
                <w:p w:rsidR="00074E23" w:rsidRDefault="00074E23">
                  <w:pPr>
                    <w:pStyle w:val="FrameContents"/>
                  </w:pPr>
                </w:p>
              </w:txbxContent>
            </v:textbox>
          </v:rect>
        </w:pict>
      </w:r>
    </w:p>
    <w:p w:rsidR="00074E23" w:rsidRDefault="00074E23">
      <w:pPr>
        <w:spacing w:line="240" w:lineRule="auto"/>
        <w:ind w:left="0" w:right="-7"/>
        <w:rPr>
          <w:rFonts w:ascii="Times New Roman" w:hAnsi="Times New Roman"/>
          <w:b/>
          <w:sz w:val="26"/>
          <w:szCs w:val="26"/>
        </w:rPr>
      </w:pPr>
    </w:p>
    <w:p w:rsidR="00074E23" w:rsidRDefault="00074E23">
      <w:pPr>
        <w:spacing w:line="240" w:lineRule="auto"/>
        <w:ind w:left="0" w:right="-7"/>
        <w:rPr>
          <w:rFonts w:ascii="Times New Roman" w:hAnsi="Times New Roman"/>
          <w:b/>
          <w:sz w:val="26"/>
          <w:szCs w:val="26"/>
        </w:rPr>
      </w:pPr>
    </w:p>
    <w:p w:rsidR="00074E23" w:rsidRDefault="00894820">
      <w:pPr>
        <w:spacing w:line="240" w:lineRule="auto"/>
        <w:ind w:left="0" w:right="-96"/>
        <w:rPr>
          <w:rFonts w:ascii="Times New Roman" w:hAnsi="Times New Roman"/>
          <w:b/>
          <w:sz w:val="26"/>
          <w:szCs w:val="26"/>
          <w:lang w:eastAsia="en-IN"/>
        </w:rPr>
      </w:pPr>
      <w:r>
        <w:rPr>
          <w:rFonts w:ascii="Times New Roman" w:hAnsi="Times New Roman"/>
          <w:b/>
          <w:sz w:val="26"/>
          <w:szCs w:val="26"/>
          <w:lang w:eastAsia="en-IN"/>
        </w:rPr>
        <w:t xml:space="preserve">         </w:t>
      </w:r>
    </w:p>
    <w:p w:rsidR="00074E23" w:rsidRDefault="00894820">
      <w:pPr>
        <w:spacing w:line="240" w:lineRule="auto"/>
        <w:ind w:left="0" w:right="-96"/>
        <w:rPr>
          <w:rFonts w:ascii="Times New Roman" w:hAnsi="Times New Roman"/>
          <w:b/>
          <w:sz w:val="26"/>
          <w:szCs w:val="26"/>
          <w:lang w:eastAsia="en-IN"/>
        </w:rPr>
      </w:pPr>
      <w:r>
        <w:rPr>
          <w:rFonts w:ascii="Times New Roman" w:hAnsi="Times New Roman"/>
          <w:b/>
          <w:sz w:val="26"/>
          <w:szCs w:val="26"/>
          <w:lang w:eastAsia="en-IN"/>
        </w:rPr>
        <w:t xml:space="preserve">      </w:t>
      </w:r>
    </w:p>
    <w:p w:rsidR="00074E23" w:rsidRDefault="00894820">
      <w:pPr>
        <w:spacing w:line="240" w:lineRule="auto"/>
        <w:ind w:left="0" w:right="-96"/>
        <w:rPr>
          <w:rFonts w:ascii="Times New Roman" w:hAnsi="Times New Roman"/>
          <w:sz w:val="26"/>
          <w:szCs w:val="26"/>
          <w:lang w:eastAsia="en-IN"/>
        </w:rPr>
      </w:pPr>
      <w:r>
        <w:rPr>
          <w:rFonts w:ascii="Times New Roman" w:hAnsi="Times New Roman"/>
          <w:sz w:val="26"/>
          <w:szCs w:val="26"/>
          <w:lang w:eastAsia="en-IN"/>
        </w:rPr>
        <w:t xml:space="preserve">   </w:t>
      </w:r>
    </w:p>
    <w:p w:rsidR="00074E23" w:rsidRDefault="00074E23">
      <w:pPr>
        <w:tabs>
          <w:tab w:val="left" w:pos="9270"/>
        </w:tabs>
        <w:spacing w:after="0"/>
        <w:ind w:left="0" w:right="0"/>
        <w:rPr>
          <w:rFonts w:ascii="Times New Roman" w:hAnsi="Times New Roman"/>
          <w:i/>
          <w:iCs/>
          <w:color w:val="000000"/>
          <w:sz w:val="14"/>
          <w:szCs w:val="20"/>
        </w:rPr>
      </w:pPr>
    </w:p>
    <w:p w:rsidR="00074E23" w:rsidRDefault="00074E23">
      <w:pPr>
        <w:tabs>
          <w:tab w:val="left" w:pos="9270"/>
        </w:tabs>
        <w:spacing w:after="0"/>
        <w:ind w:left="0" w:right="0"/>
        <w:rPr>
          <w:rFonts w:ascii="Times New Roman" w:hAnsi="Times New Roman"/>
          <w:i/>
          <w:iCs/>
          <w:color w:val="000000"/>
          <w:sz w:val="14"/>
          <w:szCs w:val="20"/>
        </w:rPr>
      </w:pPr>
    </w:p>
    <w:p w:rsidR="00074E23" w:rsidRDefault="00894820">
      <w:pPr>
        <w:spacing w:after="0" w:line="480" w:lineRule="auto"/>
        <w:ind w:left="0" w:right="34"/>
        <w:jc w:val="left"/>
      </w:pPr>
      <w:r>
        <w:rPr>
          <w:rFonts w:ascii="Times New Roman" w:hAnsi="Times New Roman"/>
          <w:b/>
          <w:bCs/>
        </w:rPr>
        <w:t xml:space="preserve">4.3 </w:t>
      </w:r>
      <w:r>
        <w:rPr>
          <w:rFonts w:ascii="Times New Roman" w:hAnsi="Times New Roman"/>
          <w:b/>
        </w:rPr>
        <w:t>Variation of Conductivity verses Temperature</w:t>
      </w:r>
    </w:p>
    <w:p w:rsidR="00074E23" w:rsidRDefault="00894820">
      <w:pPr>
        <w:spacing w:after="0" w:line="276" w:lineRule="auto"/>
        <w:ind w:left="0" w:right="34"/>
        <w:jc w:val="left"/>
        <w:rPr>
          <w:rFonts w:ascii="Times New Roman" w:hAnsi="Times New Roman"/>
          <w:b/>
          <w:sz w:val="20"/>
        </w:rPr>
      </w:pPr>
      <w:r>
        <w:rPr>
          <w:noProof/>
          <w:lang w:val="en-US" w:bidi="mr-IN"/>
        </w:rPr>
        <w:drawing>
          <wp:inline distT="0" distB="0" distL="0" distR="0">
            <wp:extent cx="2693035" cy="167259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imes New Roman" w:hAnsi="Times New Roman"/>
          <w:b/>
          <w:bCs/>
          <w:sz w:val="24"/>
          <w:szCs w:val="24"/>
        </w:rPr>
        <w:t xml:space="preserve">  </w:t>
      </w:r>
      <w:r>
        <w:rPr>
          <w:rFonts w:ascii="Times New Roman" w:hAnsi="Times New Roman"/>
          <w:b/>
          <w:sz w:val="20"/>
        </w:rPr>
        <w:t>4.4 Variation of sensitivity with PPM at constant temperature</w:t>
      </w:r>
    </w:p>
    <w:p w:rsidR="00074E23" w:rsidRDefault="00894820">
      <w:pPr>
        <w:spacing w:after="0" w:line="276" w:lineRule="auto"/>
        <w:ind w:left="0" w:right="34"/>
        <w:jc w:val="left"/>
      </w:pPr>
      <w:r>
        <w:rPr>
          <w:noProof/>
          <w:lang w:val="en-US" w:bidi="mr-IN"/>
        </w:rPr>
        <w:lastRenderedPageBreak/>
        <w:drawing>
          <wp:inline distT="0" distB="0" distL="0" distR="0">
            <wp:extent cx="2413635" cy="1294765"/>
            <wp:effectExtent l="4445" t="4445" r="20320" b="1524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74E23" w:rsidRDefault="00074E23">
      <w:pPr>
        <w:spacing w:after="0" w:line="276" w:lineRule="auto"/>
        <w:ind w:left="0" w:right="34"/>
        <w:jc w:val="left"/>
      </w:pPr>
    </w:p>
    <w:p w:rsidR="00074E23" w:rsidRDefault="00894820">
      <w:pPr>
        <w:spacing w:after="0" w:line="276" w:lineRule="auto"/>
        <w:ind w:left="0" w:right="34"/>
        <w:jc w:val="left"/>
      </w:pPr>
      <w:r>
        <w:rPr>
          <w:rFonts w:ascii="Times New Roman" w:hAnsi="Times New Roman"/>
          <w:noProof/>
          <w:sz w:val="26"/>
          <w:szCs w:val="26"/>
          <w:lang w:val="en-US" w:bidi="mr-IN"/>
        </w:rPr>
        <w:drawing>
          <wp:inline distT="0" distB="0" distL="0" distR="0">
            <wp:extent cx="2450465" cy="1360170"/>
            <wp:effectExtent l="4445" t="4445" r="21590" b="698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74E23" w:rsidRDefault="00074E23">
      <w:pPr>
        <w:spacing w:after="0" w:line="276" w:lineRule="auto"/>
        <w:ind w:left="0" w:right="34"/>
        <w:jc w:val="left"/>
        <w:rPr>
          <w:rFonts w:ascii="Times New Roman" w:hAnsi="Times New Roman"/>
          <w:b/>
        </w:rPr>
      </w:pPr>
    </w:p>
    <w:p w:rsidR="00074E23" w:rsidRDefault="00894820">
      <w:pPr>
        <w:spacing w:after="0"/>
        <w:ind w:left="0" w:right="0"/>
        <w:rPr>
          <w:rFonts w:ascii="Times New Roman" w:eastAsia="Calibri" w:hAnsi="Times New Roman"/>
          <w:color w:val="000000"/>
          <w:sz w:val="20"/>
          <w:szCs w:val="20"/>
        </w:rPr>
      </w:pPr>
      <w:proofErr w:type="gramStart"/>
      <w:r>
        <w:rPr>
          <w:rFonts w:ascii="Times New Roman" w:eastAsia="Calibri" w:hAnsi="Times New Roman"/>
          <w:color w:val="000000"/>
          <w:sz w:val="20"/>
          <w:szCs w:val="20"/>
        </w:rPr>
        <w:t>provides</w:t>
      </w:r>
      <w:proofErr w:type="gramEnd"/>
      <w:r>
        <w:rPr>
          <w:rFonts w:ascii="Times New Roman" w:eastAsia="Calibri" w:hAnsi="Times New Roman"/>
          <w:color w:val="000000"/>
          <w:sz w:val="20"/>
          <w:szCs w:val="20"/>
        </w:rPr>
        <w:t xml:space="preserve"> high thermal conductivity, low electrical conductivity, mechanical support </w:t>
      </w:r>
    </w:p>
    <w:p w:rsidR="00074E23" w:rsidRDefault="00894820">
      <w:pPr>
        <w:spacing w:after="0"/>
        <w:ind w:left="0" w:right="0"/>
        <w:rPr>
          <w:rFonts w:ascii="Times New Roman" w:eastAsia="Calibri" w:hAnsi="Times New Roman"/>
          <w:color w:val="000000"/>
          <w:sz w:val="20"/>
          <w:szCs w:val="20"/>
        </w:rPr>
      </w:pPr>
      <w:proofErr w:type="gramStart"/>
      <w:r>
        <w:rPr>
          <w:rFonts w:ascii="Times New Roman" w:eastAsia="Calibri" w:hAnsi="Times New Roman"/>
          <w:color w:val="000000"/>
          <w:sz w:val="20"/>
          <w:szCs w:val="20"/>
        </w:rPr>
        <w:t>and</w:t>
      </w:r>
      <w:proofErr w:type="gramEnd"/>
      <w:r>
        <w:rPr>
          <w:rFonts w:ascii="Times New Roman" w:eastAsia="Calibri" w:hAnsi="Times New Roman"/>
          <w:color w:val="000000"/>
          <w:sz w:val="20"/>
          <w:szCs w:val="20"/>
        </w:rPr>
        <w:t xml:space="preserve"> electrical </w:t>
      </w:r>
      <w:r>
        <w:rPr>
          <w:rFonts w:ascii="Times New Roman" w:hAnsi="Times New Roman"/>
          <w:color w:val="000000"/>
          <w:sz w:val="20"/>
          <w:szCs w:val="20"/>
        </w:rPr>
        <w:t>insulation;</w:t>
      </w:r>
      <w:r>
        <w:rPr>
          <w:rFonts w:ascii="Times New Roman" w:eastAsia="Calibri" w:hAnsi="Times New Roman"/>
          <w:color w:val="000000"/>
          <w:sz w:val="20"/>
          <w:szCs w:val="20"/>
        </w:rPr>
        <w:t xml:space="preserve"> therefore it is selected as a base material. </w:t>
      </w:r>
    </w:p>
    <w:p w:rsidR="00074E23" w:rsidRDefault="00894820">
      <w:pPr>
        <w:spacing w:after="0"/>
        <w:ind w:left="0" w:right="0"/>
        <w:rPr>
          <w:rFonts w:ascii="Times New Roman" w:hAnsi="Times New Roman"/>
          <w:color w:val="000000"/>
          <w:sz w:val="20"/>
          <w:szCs w:val="20"/>
        </w:rPr>
      </w:pPr>
      <w:r>
        <w:rPr>
          <w:rFonts w:ascii="Times New Roman" w:hAnsi="Times New Roman"/>
          <w:color w:val="000000"/>
          <w:sz w:val="20"/>
          <w:szCs w:val="20"/>
        </w:rPr>
        <w:t>The gas sensing process is strongly related to the surface reactions. Different metal oxide based materials have different reaction activation to the target gases. Composite metal oxides usually show better gas response than the single component if the catalytic actions of the components complement each other. It is also showed that grain size is useful to enhance the sensitivity.</w:t>
      </w:r>
    </w:p>
    <w:p w:rsidR="00074E23" w:rsidRDefault="00074E23">
      <w:pPr>
        <w:sectPr w:rsidR="00074E23" w:rsidSect="00211AA2">
          <w:type w:val="continuous"/>
          <w:pgSz w:w="11906" w:h="16838"/>
          <w:pgMar w:top="601" w:right="794" w:bottom="1123" w:left="1134" w:header="0" w:footer="0" w:gutter="0"/>
          <w:cols w:num="2" w:space="720"/>
          <w:formProt w:val="0"/>
          <w:docGrid w:linePitch="240" w:charSpace="2147483647"/>
        </w:sectPr>
      </w:pPr>
    </w:p>
    <w:p w:rsidR="00074E23" w:rsidRDefault="00894820">
      <w:pPr>
        <w:ind w:left="0" w:right="0"/>
        <w:rPr>
          <w:rFonts w:ascii="Times New Roman" w:eastAsia="Calibri" w:hAnsi="Times New Roman"/>
          <w:b/>
          <w:bCs/>
          <w:color w:val="000000"/>
          <w:sz w:val="24"/>
          <w:szCs w:val="24"/>
        </w:rPr>
      </w:pPr>
      <w:r>
        <w:rPr>
          <w:rFonts w:ascii="Times New Roman" w:eastAsia="Calibri" w:hAnsi="Times New Roman"/>
          <w:b/>
          <w:bCs/>
          <w:color w:val="000000"/>
          <w:sz w:val="24"/>
          <w:szCs w:val="24"/>
        </w:rPr>
        <w:lastRenderedPageBreak/>
        <w:t>6. Conclusion</w:t>
      </w:r>
      <w:r w:rsidR="00046BA3">
        <w:rPr>
          <w:rFonts w:ascii="Times New Roman" w:eastAsia="Calibri" w:hAnsi="Times New Roman"/>
          <w:b/>
          <w:bCs/>
          <w:color w:val="000000"/>
          <w:sz w:val="24"/>
          <w:szCs w:val="24"/>
        </w:rPr>
        <w:t>:</w:t>
      </w:r>
      <w:r>
        <w:rPr>
          <w:rFonts w:ascii="Times New Roman" w:eastAsia="Calibri" w:hAnsi="Times New Roman"/>
          <w:b/>
          <w:bCs/>
          <w:color w:val="000000"/>
          <w:sz w:val="24"/>
          <w:szCs w:val="24"/>
        </w:rPr>
        <w:t xml:space="preserve"> </w:t>
      </w:r>
    </w:p>
    <w:p w:rsidR="00074E23" w:rsidRDefault="00894820">
      <w:pPr>
        <w:spacing w:after="0"/>
        <w:ind w:left="0" w:right="0" w:firstLine="720"/>
        <w:rPr>
          <w:rFonts w:ascii="Times New Roman" w:hAnsi="Times New Roman"/>
          <w:bCs/>
          <w:iCs/>
          <w:sz w:val="20"/>
          <w:szCs w:val="20"/>
        </w:rPr>
      </w:pPr>
      <w:r>
        <w:rPr>
          <w:rFonts w:ascii="Times New Roman" w:hAnsi="Times New Roman"/>
          <w:bCs/>
          <w:iCs/>
          <w:sz w:val="20"/>
          <w:szCs w:val="20"/>
        </w:rPr>
        <w:t xml:space="preserve">The aim of project work is to find out the best material, which gives accurate count of gas sensitivity within shortest possible time. We need to develop good gas sensor working at relatively high as well as low temperature. We still need sensitive and selective semiconducting sensor in the field of sericulture, germination of seeds, utility of marshy lands, field of health etc. </w:t>
      </w:r>
      <w:proofErr w:type="gramStart"/>
      <w:r>
        <w:rPr>
          <w:rFonts w:ascii="Times New Roman" w:hAnsi="Times New Roman"/>
          <w:bCs/>
          <w:iCs/>
          <w:sz w:val="20"/>
          <w:szCs w:val="20"/>
        </w:rPr>
        <w:t>To improve the quality of working of precipitator to reduce air pollution.</w:t>
      </w:r>
      <w:proofErr w:type="gramEnd"/>
      <w:r>
        <w:rPr>
          <w:rFonts w:ascii="Times New Roman" w:hAnsi="Times New Roman"/>
          <w:bCs/>
          <w:iCs/>
          <w:sz w:val="20"/>
          <w:szCs w:val="20"/>
        </w:rPr>
        <w:t xml:space="preserve"> </w:t>
      </w:r>
    </w:p>
    <w:p w:rsidR="00074E23" w:rsidRDefault="00894820">
      <w:pPr>
        <w:spacing w:after="0"/>
        <w:ind w:left="0" w:right="0" w:firstLine="720"/>
        <w:rPr>
          <w:rFonts w:ascii="Times New Roman" w:eastAsia="Calibri" w:hAnsi="Times New Roman"/>
          <w:color w:val="000000"/>
          <w:sz w:val="20"/>
          <w:szCs w:val="20"/>
        </w:rPr>
      </w:pPr>
      <w:r>
        <w:rPr>
          <w:rFonts w:ascii="Times New Roman" w:eastAsia="Calibri" w:hAnsi="Times New Roman"/>
          <w:color w:val="000000"/>
          <w:sz w:val="20"/>
          <w:szCs w:val="20"/>
        </w:rPr>
        <w:t>In the present work, the chemicals and materials selected are SnO</w:t>
      </w:r>
      <w:r>
        <w:rPr>
          <w:rFonts w:ascii="Times New Roman" w:eastAsia="Calibri" w:hAnsi="Times New Roman"/>
          <w:color w:val="000000"/>
          <w:sz w:val="20"/>
          <w:szCs w:val="20"/>
          <w:vertAlign w:val="subscript"/>
        </w:rPr>
        <w:t>2</w:t>
      </w:r>
      <w:r>
        <w:rPr>
          <w:rFonts w:ascii="Times New Roman" w:eastAsia="Calibri" w:hAnsi="Times New Roman"/>
          <w:color w:val="000000"/>
          <w:sz w:val="20"/>
          <w:szCs w:val="20"/>
        </w:rPr>
        <w:t xml:space="preserve"> and TiO</w:t>
      </w:r>
      <w:r>
        <w:rPr>
          <w:rFonts w:ascii="Times New Roman" w:eastAsia="Calibri" w:hAnsi="Times New Roman"/>
          <w:color w:val="000000"/>
          <w:sz w:val="20"/>
          <w:szCs w:val="20"/>
          <w:vertAlign w:val="subscript"/>
        </w:rPr>
        <w:t>2</w:t>
      </w:r>
      <w:r>
        <w:rPr>
          <w:rFonts w:ascii="Times New Roman" w:eastAsia="Calibri" w:hAnsi="Times New Roman"/>
          <w:color w:val="000000"/>
          <w:sz w:val="20"/>
          <w:szCs w:val="20"/>
        </w:rPr>
        <w:t xml:space="preserve"> in the preparation of multilayer gas sensors. Al</w:t>
      </w:r>
      <w:r>
        <w:rPr>
          <w:rFonts w:ascii="Times New Roman" w:eastAsia="Calibri" w:hAnsi="Times New Roman"/>
          <w:color w:val="000000"/>
          <w:sz w:val="20"/>
          <w:szCs w:val="20"/>
          <w:vertAlign w:val="subscript"/>
        </w:rPr>
        <w:t>2</w:t>
      </w:r>
      <w:r>
        <w:rPr>
          <w:rFonts w:ascii="Times New Roman" w:eastAsia="Calibri" w:hAnsi="Times New Roman"/>
          <w:color w:val="000000"/>
          <w:sz w:val="20"/>
          <w:szCs w:val="20"/>
        </w:rPr>
        <w:t>O</w:t>
      </w:r>
      <w:r>
        <w:rPr>
          <w:rFonts w:ascii="Times New Roman" w:eastAsia="Calibri" w:hAnsi="Times New Roman"/>
          <w:color w:val="000000"/>
          <w:sz w:val="20"/>
          <w:szCs w:val="20"/>
          <w:vertAlign w:val="subscript"/>
        </w:rPr>
        <w:t>3</w:t>
      </w:r>
      <w:r>
        <w:rPr>
          <w:rFonts w:ascii="Times New Roman" w:eastAsia="Calibri" w:hAnsi="Times New Roman"/>
          <w:color w:val="000000"/>
          <w:sz w:val="20"/>
          <w:szCs w:val="20"/>
        </w:rPr>
        <w:t xml:space="preserve"> </w:t>
      </w:r>
    </w:p>
    <w:p w:rsidR="00074E23" w:rsidRDefault="00894820">
      <w:pPr>
        <w:spacing w:after="0"/>
        <w:ind w:left="0" w:right="34" w:firstLine="850"/>
        <w:rPr>
          <w:rFonts w:ascii="Times New Roman" w:hAnsi="Times New Roman"/>
          <w:color w:val="000000"/>
          <w:sz w:val="20"/>
          <w:szCs w:val="20"/>
        </w:rPr>
      </w:pPr>
      <w:r>
        <w:rPr>
          <w:rFonts w:ascii="Times New Roman" w:hAnsi="Times New Roman"/>
          <w:color w:val="000000"/>
          <w:sz w:val="20"/>
          <w:szCs w:val="20"/>
        </w:rPr>
        <w:lastRenderedPageBreak/>
        <w:t xml:space="preserve">       The catalysis results obtained when using the composite support this idea. This explanation suggests that not all composite gas sensors will have better performances than those of individual components alone.  </w:t>
      </w:r>
      <w:proofErr w:type="gramStart"/>
      <w:r>
        <w:rPr>
          <w:rFonts w:ascii="Times New Roman" w:hAnsi="Times New Roman"/>
          <w:color w:val="000000"/>
          <w:sz w:val="20"/>
          <w:szCs w:val="20"/>
        </w:rPr>
        <w:t>composite</w:t>
      </w:r>
      <w:proofErr w:type="gramEnd"/>
      <w:r>
        <w:rPr>
          <w:rFonts w:ascii="Times New Roman" w:hAnsi="Times New Roman"/>
          <w:color w:val="000000"/>
          <w:sz w:val="20"/>
          <w:szCs w:val="20"/>
        </w:rPr>
        <w:t xml:space="preserve"> sensors comprising mixture of stannic dioxide and Titanium dioxide show variation in sensitivity when compared directly with the equivalent single oxide sensors.</w:t>
      </w:r>
    </w:p>
    <w:p w:rsidR="00074E23" w:rsidRDefault="00894820">
      <w:pPr>
        <w:spacing w:after="0"/>
        <w:ind w:left="0" w:right="-7"/>
        <w:rPr>
          <w:rFonts w:ascii="Times New Roman" w:hAnsi="Times New Roman"/>
          <w:color w:val="000000"/>
          <w:sz w:val="20"/>
          <w:szCs w:val="20"/>
        </w:rPr>
      </w:pPr>
      <w:r>
        <w:rPr>
          <w:rFonts w:ascii="Times New Roman" w:hAnsi="Times New Roman"/>
          <w:color w:val="000000"/>
          <w:sz w:val="20"/>
          <w:szCs w:val="20"/>
        </w:rPr>
        <w:tab/>
        <w:t>From sensitivity-ppm graph, it is observed that sensor S</w:t>
      </w:r>
      <w:r>
        <w:rPr>
          <w:rFonts w:ascii="Times New Roman" w:hAnsi="Times New Roman"/>
          <w:color w:val="000000"/>
          <w:sz w:val="20"/>
          <w:szCs w:val="20"/>
          <w:vertAlign w:val="subscript"/>
        </w:rPr>
        <w:t>2</w:t>
      </w:r>
      <w:r>
        <w:rPr>
          <w:rFonts w:ascii="Times New Roman" w:hAnsi="Times New Roman"/>
          <w:color w:val="000000"/>
          <w:sz w:val="20"/>
          <w:szCs w:val="20"/>
        </w:rPr>
        <w:t xml:space="preserve"> (80% SnO</w:t>
      </w:r>
      <w:r>
        <w:rPr>
          <w:rFonts w:ascii="Times New Roman" w:hAnsi="Times New Roman"/>
          <w:color w:val="000000"/>
          <w:sz w:val="20"/>
          <w:szCs w:val="20"/>
          <w:vertAlign w:val="subscript"/>
        </w:rPr>
        <w:t>2</w:t>
      </w:r>
      <w:r>
        <w:rPr>
          <w:rFonts w:ascii="Times New Roman" w:hAnsi="Times New Roman"/>
          <w:color w:val="000000"/>
          <w:sz w:val="20"/>
          <w:szCs w:val="20"/>
        </w:rPr>
        <w:t xml:space="preserve"> + 20% TiO</w:t>
      </w:r>
      <w:r>
        <w:rPr>
          <w:rFonts w:ascii="Times New Roman" w:hAnsi="Times New Roman"/>
          <w:color w:val="000000"/>
          <w:sz w:val="20"/>
          <w:szCs w:val="20"/>
          <w:vertAlign w:val="subscript"/>
        </w:rPr>
        <w:t>2</w:t>
      </w:r>
      <w:r>
        <w:rPr>
          <w:rFonts w:ascii="Times New Roman" w:hAnsi="Times New Roman"/>
          <w:color w:val="000000"/>
          <w:sz w:val="20"/>
          <w:szCs w:val="20"/>
        </w:rPr>
        <w:t>) is best among the sensors to sense O</w:t>
      </w:r>
      <w:r>
        <w:rPr>
          <w:rFonts w:ascii="Times New Roman" w:hAnsi="Times New Roman"/>
          <w:color w:val="000000"/>
          <w:sz w:val="20"/>
          <w:szCs w:val="20"/>
          <w:vertAlign w:val="subscript"/>
        </w:rPr>
        <w:t>2</w:t>
      </w:r>
      <w:r>
        <w:rPr>
          <w:rFonts w:ascii="Times New Roman" w:hAnsi="Times New Roman"/>
          <w:color w:val="000000"/>
          <w:sz w:val="20"/>
          <w:szCs w:val="20"/>
        </w:rPr>
        <w:t xml:space="preserve"> gas. This is due to fact that porosity in this sensor is large and absorption of O</w:t>
      </w:r>
      <w:r>
        <w:rPr>
          <w:rFonts w:ascii="Times New Roman" w:hAnsi="Times New Roman"/>
          <w:color w:val="000000"/>
          <w:sz w:val="20"/>
          <w:szCs w:val="20"/>
          <w:vertAlign w:val="subscript"/>
        </w:rPr>
        <w:t>2</w:t>
      </w:r>
      <w:r>
        <w:rPr>
          <w:rFonts w:ascii="Times New Roman" w:hAnsi="Times New Roman"/>
          <w:color w:val="000000"/>
          <w:sz w:val="20"/>
          <w:szCs w:val="20"/>
        </w:rPr>
        <w:t xml:space="preserve"> gas takes in large amount.</w:t>
      </w:r>
    </w:p>
    <w:p w:rsidR="00074E23" w:rsidRDefault="00894820">
      <w:pPr>
        <w:pStyle w:val="TextBody"/>
        <w:spacing w:line="360" w:lineRule="auto"/>
        <w:jc w:val="both"/>
        <w:rPr>
          <w:rFonts w:ascii="Times New Roman" w:eastAsia="Calibri" w:hAnsi="Times New Roman" w:cs="Times New Roman"/>
          <w:b w:val="0"/>
          <w:bCs w:val="0"/>
          <w:color w:val="000000"/>
          <w:sz w:val="20"/>
          <w:szCs w:val="20"/>
        </w:rPr>
      </w:pPr>
      <w:r>
        <w:rPr>
          <w:rFonts w:ascii="Times New Roman" w:eastAsia="Calibri" w:hAnsi="Times New Roman" w:cs="Times New Roman"/>
          <w:b w:val="0"/>
          <w:bCs w:val="0"/>
          <w:color w:val="000000"/>
          <w:sz w:val="20"/>
          <w:szCs w:val="20"/>
        </w:rPr>
        <w:lastRenderedPageBreak/>
        <w:t>It is concluded that studies on gas sensing technologies should concentrate more on solving urgent problems like high energy consumption,</w:t>
      </w:r>
      <w:r w:rsidR="00211AA2">
        <w:rPr>
          <w:rFonts w:ascii="Times New Roman" w:eastAsia="Calibri" w:hAnsi="Times New Roman" w:cs="Times New Roman"/>
          <w:b w:val="0"/>
          <w:bCs w:val="0"/>
          <w:color w:val="000000"/>
          <w:sz w:val="20"/>
          <w:szCs w:val="20"/>
        </w:rPr>
        <w:t xml:space="preserve"> </w:t>
      </w:r>
      <w:r>
        <w:rPr>
          <w:rFonts w:ascii="Times New Roman" w:eastAsia="Calibri" w:hAnsi="Times New Roman" w:cs="Times New Roman"/>
          <w:b w:val="0"/>
          <w:bCs w:val="0"/>
          <w:color w:val="000000"/>
          <w:sz w:val="20"/>
          <w:szCs w:val="20"/>
        </w:rPr>
        <w:t xml:space="preserve">Control air </w:t>
      </w:r>
      <w:proofErr w:type="gramStart"/>
      <w:r>
        <w:rPr>
          <w:rFonts w:ascii="Times New Roman" w:eastAsia="Calibri" w:hAnsi="Times New Roman" w:cs="Times New Roman"/>
          <w:b w:val="0"/>
          <w:bCs w:val="0"/>
          <w:color w:val="000000"/>
          <w:sz w:val="20"/>
          <w:szCs w:val="20"/>
        </w:rPr>
        <w:t>Pollution  and</w:t>
      </w:r>
      <w:proofErr w:type="gramEnd"/>
      <w:r>
        <w:rPr>
          <w:rFonts w:ascii="Times New Roman" w:eastAsia="Calibri" w:hAnsi="Times New Roman" w:cs="Times New Roman"/>
          <w:b w:val="0"/>
          <w:bCs w:val="0"/>
          <w:color w:val="000000"/>
          <w:sz w:val="20"/>
          <w:szCs w:val="20"/>
        </w:rPr>
        <w:t xml:space="preserve"> fabrication complexity.</w:t>
      </w:r>
    </w:p>
    <w:p w:rsidR="00074E23" w:rsidRPr="00211AA2" w:rsidRDefault="00211AA2" w:rsidP="00211AA2">
      <w:pPr>
        <w:pStyle w:val="Heading8"/>
        <w:spacing w:before="120" w:after="0" w:line="360" w:lineRule="auto"/>
        <w:jc w:val="center"/>
        <w:rPr>
          <w:b/>
          <w:i w:val="0"/>
          <w:color w:val="000000"/>
          <w:sz w:val="20"/>
          <w:szCs w:val="20"/>
        </w:rPr>
      </w:pPr>
      <w:r w:rsidRPr="00211AA2">
        <w:rPr>
          <w:b/>
          <w:i w:val="0"/>
          <w:color w:val="000000"/>
          <w:sz w:val="20"/>
          <w:szCs w:val="20"/>
        </w:rPr>
        <w:t>REFERENCES:</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sz w:val="18"/>
          <w:szCs w:val="18"/>
        </w:rPr>
      </w:pPr>
      <w:r w:rsidRPr="00211AA2">
        <w:rPr>
          <w:rFonts w:ascii="Times New Roman" w:eastAsia="Calibri" w:hAnsi="Times New Roman"/>
          <w:i/>
          <w:iCs/>
          <w:color w:val="000000"/>
          <w:sz w:val="18"/>
          <w:szCs w:val="18"/>
        </w:rPr>
        <w:t>Joshi S.K.,</w:t>
      </w:r>
      <w:proofErr w:type="spellStart"/>
      <w:r w:rsidRPr="00211AA2">
        <w:rPr>
          <w:rFonts w:ascii="Times New Roman" w:eastAsia="Calibri" w:hAnsi="Times New Roman"/>
          <w:i/>
          <w:iCs/>
          <w:color w:val="000000"/>
          <w:sz w:val="18"/>
          <w:szCs w:val="18"/>
        </w:rPr>
        <w:t>TsurataT,Rao</w:t>
      </w:r>
      <w:proofErr w:type="spellEnd"/>
      <w:r w:rsidRPr="00211AA2">
        <w:rPr>
          <w:rFonts w:ascii="Times New Roman" w:eastAsia="Calibri" w:hAnsi="Times New Roman"/>
          <w:i/>
          <w:iCs/>
          <w:color w:val="000000"/>
          <w:sz w:val="18"/>
          <w:szCs w:val="18"/>
        </w:rPr>
        <w:t xml:space="preserve"> C.M.R.,</w:t>
      </w:r>
      <w:proofErr w:type="spellStart"/>
      <w:r w:rsidRPr="00211AA2">
        <w:rPr>
          <w:rFonts w:ascii="Times New Roman" w:eastAsia="Calibri" w:hAnsi="Times New Roman"/>
          <w:i/>
          <w:iCs/>
          <w:color w:val="000000"/>
          <w:sz w:val="18"/>
          <w:szCs w:val="18"/>
        </w:rPr>
        <w:t>nagakura</w:t>
      </w:r>
      <w:proofErr w:type="spellEnd"/>
      <w:r w:rsidRPr="00211AA2">
        <w:rPr>
          <w:rFonts w:ascii="Times New Roman" w:eastAsia="Calibri" w:hAnsi="Times New Roman"/>
          <w:i/>
          <w:iCs/>
          <w:color w:val="000000"/>
          <w:sz w:val="18"/>
          <w:szCs w:val="18"/>
        </w:rPr>
        <w:t xml:space="preserve"> S., New Materials, </w:t>
      </w:r>
      <w:proofErr w:type="spellStart"/>
      <w:r w:rsidRPr="00211AA2">
        <w:rPr>
          <w:rFonts w:ascii="Times New Roman" w:eastAsia="Calibri" w:hAnsi="Times New Roman"/>
          <w:i/>
          <w:iCs/>
          <w:color w:val="000000"/>
          <w:sz w:val="18"/>
          <w:szCs w:val="18"/>
        </w:rPr>
        <w:t>Narosa</w:t>
      </w:r>
      <w:proofErr w:type="spellEnd"/>
      <w:r w:rsidRPr="00211AA2">
        <w:rPr>
          <w:rFonts w:ascii="Times New Roman" w:eastAsia="Calibri" w:hAnsi="Times New Roman"/>
          <w:i/>
          <w:iCs/>
          <w:color w:val="000000"/>
          <w:sz w:val="18"/>
          <w:szCs w:val="18"/>
        </w:rPr>
        <w:t xml:space="preserve"> Publishing House (1992) 2-3.</w:t>
      </w:r>
    </w:p>
    <w:p w:rsidR="00074E23" w:rsidRPr="00211AA2" w:rsidRDefault="00894820" w:rsidP="00211AA2">
      <w:pPr>
        <w:numPr>
          <w:ilvl w:val="0"/>
          <w:numId w:val="6"/>
        </w:numPr>
        <w:tabs>
          <w:tab w:val="left" w:pos="426"/>
        </w:tabs>
        <w:suppressAutoHyphens w:val="0"/>
        <w:spacing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lang w:val="pt-BR"/>
        </w:rPr>
        <w:t xml:space="preserve">T. Seiyama, </w:t>
      </w:r>
      <w:r w:rsidRPr="00211AA2">
        <w:rPr>
          <w:rFonts w:ascii="Times New Roman" w:eastAsia="Calibri" w:hAnsi="Times New Roman"/>
          <w:i/>
          <w:iCs/>
          <w:color w:val="000000"/>
          <w:w w:val="87"/>
          <w:sz w:val="18"/>
          <w:szCs w:val="18"/>
          <w:lang w:val="pt-BR"/>
        </w:rPr>
        <w:t xml:space="preserve">A. </w:t>
      </w:r>
      <w:r w:rsidRPr="00211AA2">
        <w:rPr>
          <w:rFonts w:ascii="Times New Roman" w:eastAsia="Calibri" w:hAnsi="Times New Roman"/>
          <w:i/>
          <w:iCs/>
          <w:color w:val="000000"/>
          <w:w w:val="92"/>
          <w:sz w:val="18"/>
          <w:szCs w:val="18"/>
          <w:lang w:val="pt-BR"/>
        </w:rPr>
        <w:t xml:space="preserve">Kato, K. Fujiishi, </w:t>
      </w:r>
      <w:r w:rsidRPr="00211AA2">
        <w:rPr>
          <w:rFonts w:ascii="Times New Roman" w:eastAsia="Calibri" w:hAnsi="Times New Roman"/>
          <w:i/>
          <w:iCs/>
          <w:color w:val="000000"/>
          <w:w w:val="87"/>
          <w:sz w:val="18"/>
          <w:szCs w:val="18"/>
          <w:lang w:val="pt-BR"/>
        </w:rPr>
        <w:t xml:space="preserve">M. </w:t>
      </w:r>
      <w:r w:rsidRPr="00211AA2">
        <w:rPr>
          <w:rFonts w:ascii="Times New Roman" w:eastAsia="Calibri" w:hAnsi="Times New Roman"/>
          <w:i/>
          <w:iCs/>
          <w:color w:val="000000"/>
          <w:w w:val="92"/>
          <w:sz w:val="18"/>
          <w:szCs w:val="18"/>
          <w:lang w:val="pt-BR"/>
        </w:rPr>
        <w:t xml:space="preserve">Nagatani, Anal. </w:t>
      </w:r>
      <w:r w:rsidRPr="00211AA2">
        <w:rPr>
          <w:rFonts w:ascii="Times New Roman" w:eastAsia="Calibri" w:hAnsi="Times New Roman"/>
          <w:i/>
          <w:iCs/>
          <w:color w:val="000000"/>
          <w:w w:val="92"/>
          <w:sz w:val="18"/>
          <w:szCs w:val="18"/>
        </w:rPr>
        <w:t>Chern.</w:t>
      </w:r>
      <w:proofErr w:type="gramStart"/>
      <w:r w:rsidRPr="00211AA2">
        <w:rPr>
          <w:rFonts w:ascii="Times New Roman" w:eastAsia="Calibri" w:hAnsi="Times New Roman"/>
          <w:i/>
          <w:iCs/>
          <w:color w:val="000000"/>
          <w:w w:val="92"/>
          <w:sz w:val="18"/>
          <w:szCs w:val="18"/>
        </w:rPr>
        <w:t>,34</w:t>
      </w:r>
      <w:proofErr w:type="gramEnd"/>
      <w:r w:rsidRPr="00211AA2">
        <w:rPr>
          <w:rFonts w:ascii="Times New Roman" w:eastAsia="Calibri" w:hAnsi="Times New Roman"/>
          <w:i/>
          <w:iCs/>
          <w:color w:val="000000"/>
          <w:w w:val="92"/>
          <w:sz w:val="18"/>
          <w:szCs w:val="18"/>
        </w:rPr>
        <w:t xml:space="preserve"> (1962) 1502.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 xml:space="preserve">N. </w:t>
      </w:r>
      <w:proofErr w:type="spellStart"/>
      <w:r w:rsidRPr="00211AA2">
        <w:rPr>
          <w:rFonts w:ascii="Times New Roman" w:eastAsia="Calibri" w:hAnsi="Times New Roman"/>
          <w:i/>
          <w:iCs/>
          <w:color w:val="000000"/>
          <w:w w:val="92"/>
          <w:sz w:val="18"/>
          <w:szCs w:val="18"/>
        </w:rPr>
        <w:t>Yamazoe</w:t>
      </w:r>
      <w:proofErr w:type="spellEnd"/>
      <w:r w:rsidRPr="00211AA2">
        <w:rPr>
          <w:rFonts w:ascii="Times New Roman" w:eastAsia="Calibri" w:hAnsi="Times New Roman"/>
          <w:i/>
          <w:iCs/>
          <w:color w:val="000000"/>
          <w:w w:val="92"/>
          <w:sz w:val="18"/>
          <w:szCs w:val="18"/>
        </w:rPr>
        <w:t xml:space="preserve">, Y. </w:t>
      </w:r>
      <w:proofErr w:type="spellStart"/>
      <w:r w:rsidRPr="00211AA2">
        <w:rPr>
          <w:rFonts w:ascii="Times New Roman" w:eastAsia="Calibri" w:hAnsi="Times New Roman"/>
          <w:i/>
          <w:iCs/>
          <w:color w:val="000000"/>
          <w:w w:val="92"/>
          <w:sz w:val="18"/>
          <w:szCs w:val="18"/>
        </w:rPr>
        <w:t>Kurokawa</w:t>
      </w:r>
      <w:proofErr w:type="spellEnd"/>
      <w:r w:rsidRPr="00211AA2">
        <w:rPr>
          <w:rFonts w:ascii="Times New Roman" w:eastAsia="Calibri" w:hAnsi="Times New Roman"/>
          <w:i/>
          <w:iCs/>
          <w:color w:val="000000"/>
          <w:w w:val="92"/>
          <w:sz w:val="18"/>
          <w:szCs w:val="18"/>
        </w:rPr>
        <w:t xml:space="preserve">, T. </w:t>
      </w:r>
      <w:proofErr w:type="spellStart"/>
      <w:r w:rsidRPr="00211AA2">
        <w:rPr>
          <w:rFonts w:ascii="Times New Roman" w:eastAsia="Calibri" w:hAnsi="Times New Roman"/>
          <w:i/>
          <w:iCs/>
          <w:color w:val="000000"/>
          <w:w w:val="92"/>
          <w:sz w:val="18"/>
          <w:szCs w:val="18"/>
        </w:rPr>
        <w:t>Seiyama</w:t>
      </w:r>
      <w:proofErr w:type="spellEnd"/>
      <w:r w:rsidRPr="00211AA2">
        <w:rPr>
          <w:rFonts w:ascii="Times New Roman" w:eastAsia="Calibri" w:hAnsi="Times New Roman"/>
          <w:i/>
          <w:iCs/>
          <w:color w:val="000000"/>
          <w:w w:val="92"/>
          <w:sz w:val="18"/>
          <w:szCs w:val="18"/>
        </w:rPr>
        <w:t xml:space="preserve">, Sensors and Actuators, 4 (1983) 283.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 xml:space="preserve">T. </w:t>
      </w:r>
      <w:proofErr w:type="spellStart"/>
      <w:r w:rsidRPr="00211AA2">
        <w:rPr>
          <w:rFonts w:ascii="Times New Roman" w:eastAsia="Calibri" w:hAnsi="Times New Roman"/>
          <w:i/>
          <w:iCs/>
          <w:color w:val="000000"/>
          <w:w w:val="92"/>
          <w:sz w:val="18"/>
          <w:szCs w:val="18"/>
        </w:rPr>
        <w:t>Kabayashi</w:t>
      </w:r>
      <w:proofErr w:type="spellEnd"/>
      <w:r w:rsidRPr="00211AA2">
        <w:rPr>
          <w:rFonts w:ascii="Times New Roman" w:eastAsia="Calibri" w:hAnsi="Times New Roman"/>
          <w:i/>
          <w:iCs/>
          <w:color w:val="000000"/>
          <w:w w:val="92"/>
          <w:sz w:val="18"/>
          <w:szCs w:val="18"/>
        </w:rPr>
        <w:t xml:space="preserve">, M. </w:t>
      </w:r>
      <w:proofErr w:type="spellStart"/>
      <w:r w:rsidRPr="00211AA2">
        <w:rPr>
          <w:rFonts w:ascii="Times New Roman" w:eastAsia="Calibri" w:hAnsi="Times New Roman"/>
          <w:i/>
          <w:iCs/>
          <w:color w:val="000000"/>
          <w:w w:val="92"/>
          <w:sz w:val="18"/>
          <w:szCs w:val="18"/>
        </w:rPr>
        <w:t>Haruta</w:t>
      </w:r>
      <w:proofErr w:type="spellEnd"/>
      <w:r w:rsidRPr="00211AA2">
        <w:rPr>
          <w:rFonts w:ascii="Times New Roman" w:eastAsia="Calibri" w:hAnsi="Times New Roman"/>
          <w:i/>
          <w:iCs/>
          <w:color w:val="000000"/>
          <w:w w:val="92"/>
          <w:sz w:val="18"/>
          <w:szCs w:val="18"/>
        </w:rPr>
        <w:t xml:space="preserve">, H. Sano, M. </w:t>
      </w:r>
      <w:proofErr w:type="spellStart"/>
      <w:r w:rsidRPr="00211AA2">
        <w:rPr>
          <w:rFonts w:ascii="Times New Roman" w:eastAsia="Calibri" w:hAnsi="Times New Roman"/>
          <w:i/>
          <w:iCs/>
          <w:color w:val="000000"/>
          <w:w w:val="92"/>
          <w:sz w:val="18"/>
          <w:szCs w:val="18"/>
        </w:rPr>
        <w:t>Nakane</w:t>
      </w:r>
      <w:proofErr w:type="spellEnd"/>
      <w:r w:rsidRPr="00211AA2">
        <w:rPr>
          <w:rFonts w:ascii="Times New Roman" w:eastAsia="Calibri" w:hAnsi="Times New Roman"/>
          <w:i/>
          <w:iCs/>
          <w:color w:val="000000"/>
          <w:w w:val="92"/>
          <w:sz w:val="18"/>
          <w:szCs w:val="18"/>
        </w:rPr>
        <w:t xml:space="preserve">, Sensors and Actuators, 13 (1988) 339.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 xml:space="preserve">J. Tamaki, T. </w:t>
      </w:r>
      <w:proofErr w:type="spellStart"/>
      <w:r w:rsidRPr="00211AA2">
        <w:rPr>
          <w:rFonts w:ascii="Times New Roman" w:eastAsia="Calibri" w:hAnsi="Times New Roman"/>
          <w:i/>
          <w:iCs/>
          <w:color w:val="000000"/>
          <w:w w:val="92"/>
          <w:sz w:val="18"/>
          <w:szCs w:val="18"/>
        </w:rPr>
        <w:t>Maekawa</w:t>
      </w:r>
      <w:proofErr w:type="spellEnd"/>
      <w:r w:rsidRPr="00211AA2">
        <w:rPr>
          <w:rFonts w:ascii="Times New Roman" w:eastAsia="Calibri" w:hAnsi="Times New Roman"/>
          <w:i/>
          <w:iCs/>
          <w:color w:val="000000"/>
          <w:w w:val="92"/>
          <w:sz w:val="18"/>
          <w:szCs w:val="18"/>
        </w:rPr>
        <w:t xml:space="preserve">, S. Matsushima, N. Miura, N. </w:t>
      </w:r>
      <w:proofErr w:type="spellStart"/>
      <w:r w:rsidRPr="00211AA2">
        <w:rPr>
          <w:rFonts w:ascii="Times New Roman" w:eastAsia="Calibri" w:hAnsi="Times New Roman"/>
          <w:i/>
          <w:iCs/>
          <w:color w:val="000000"/>
          <w:w w:val="92"/>
          <w:sz w:val="18"/>
          <w:szCs w:val="18"/>
        </w:rPr>
        <w:t>Yamazoe</w:t>
      </w:r>
      <w:proofErr w:type="spellEnd"/>
      <w:r w:rsidRPr="00211AA2">
        <w:rPr>
          <w:rFonts w:ascii="Times New Roman" w:eastAsia="Calibri" w:hAnsi="Times New Roman"/>
          <w:i/>
          <w:iCs/>
          <w:color w:val="000000"/>
          <w:w w:val="92"/>
          <w:sz w:val="18"/>
          <w:szCs w:val="18"/>
        </w:rPr>
        <w:t xml:space="preserve">, </w:t>
      </w:r>
      <w:proofErr w:type="spellStart"/>
      <w:r w:rsidRPr="00211AA2">
        <w:rPr>
          <w:rFonts w:ascii="Times New Roman" w:eastAsia="Calibri" w:hAnsi="Times New Roman"/>
          <w:i/>
          <w:iCs/>
          <w:color w:val="000000"/>
          <w:w w:val="92"/>
          <w:sz w:val="18"/>
          <w:szCs w:val="18"/>
        </w:rPr>
        <w:t>Chern</w:t>
      </w:r>
      <w:proofErr w:type="spellEnd"/>
      <w:r w:rsidRPr="00211AA2">
        <w:rPr>
          <w:rFonts w:ascii="Times New Roman" w:eastAsia="Calibri" w:hAnsi="Times New Roman"/>
          <w:i/>
          <w:iCs/>
          <w:color w:val="000000"/>
          <w:w w:val="92"/>
          <w:sz w:val="18"/>
          <w:szCs w:val="18"/>
        </w:rPr>
        <w:t>. Left.</w:t>
      </w:r>
      <w:proofErr w:type="gramStart"/>
      <w:r w:rsidRPr="00211AA2">
        <w:rPr>
          <w:rFonts w:ascii="Times New Roman" w:eastAsia="Calibri" w:hAnsi="Times New Roman"/>
          <w:i/>
          <w:iCs/>
          <w:color w:val="000000"/>
          <w:w w:val="92"/>
          <w:sz w:val="18"/>
          <w:szCs w:val="18"/>
        </w:rPr>
        <w:t>,19</w:t>
      </w:r>
      <w:proofErr w:type="gramEnd"/>
      <w:r w:rsidRPr="00211AA2">
        <w:rPr>
          <w:rFonts w:ascii="Times New Roman" w:eastAsia="Calibri" w:hAnsi="Times New Roman"/>
          <w:i/>
          <w:iCs/>
          <w:color w:val="000000"/>
          <w:w w:val="92"/>
          <w:sz w:val="18"/>
          <w:szCs w:val="18"/>
        </w:rPr>
        <w:t xml:space="preserve"> (1990) 477.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 xml:space="preserve">U. Lampe, J. </w:t>
      </w:r>
      <w:proofErr w:type="spellStart"/>
      <w:r w:rsidRPr="00211AA2">
        <w:rPr>
          <w:rFonts w:ascii="Times New Roman" w:eastAsia="Calibri" w:hAnsi="Times New Roman"/>
          <w:i/>
          <w:iCs/>
          <w:color w:val="000000"/>
          <w:w w:val="92"/>
          <w:sz w:val="18"/>
          <w:szCs w:val="18"/>
        </w:rPr>
        <w:t>Gerblinger</w:t>
      </w:r>
      <w:proofErr w:type="spellEnd"/>
      <w:r w:rsidRPr="00211AA2">
        <w:rPr>
          <w:rFonts w:ascii="Times New Roman" w:eastAsia="Calibri" w:hAnsi="Times New Roman"/>
          <w:i/>
          <w:iCs/>
          <w:color w:val="000000"/>
          <w:w w:val="92"/>
          <w:sz w:val="18"/>
          <w:szCs w:val="18"/>
        </w:rPr>
        <w:t>, H.\</w:t>
      </w:r>
      <w:proofErr w:type="spellStart"/>
      <w:r w:rsidRPr="00211AA2">
        <w:rPr>
          <w:rFonts w:ascii="Times New Roman" w:eastAsia="Calibri" w:hAnsi="Times New Roman"/>
          <w:i/>
          <w:iCs/>
          <w:color w:val="000000"/>
          <w:w w:val="92"/>
          <w:sz w:val="18"/>
          <w:szCs w:val="18"/>
        </w:rPr>
        <w:t>Meixner</w:t>
      </w:r>
      <w:proofErr w:type="spellEnd"/>
      <w:r w:rsidRPr="00211AA2">
        <w:rPr>
          <w:rFonts w:ascii="Times New Roman" w:eastAsia="Calibri" w:hAnsi="Times New Roman"/>
          <w:i/>
          <w:iCs/>
          <w:color w:val="000000"/>
          <w:w w:val="92"/>
          <w:sz w:val="18"/>
          <w:szCs w:val="18"/>
        </w:rPr>
        <w:t xml:space="preserve">, Sensors and Actuators B, 25 (1995) 657.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lang w:val="pt-BR"/>
        </w:rPr>
        <w:t xml:space="preserve">Y. Nakamura, H. Zhang, A. Kishimoto, O. Okada, H. Yanagida, J. Electrochem. </w:t>
      </w:r>
      <w:r w:rsidRPr="00211AA2">
        <w:rPr>
          <w:rFonts w:ascii="Times New Roman" w:eastAsia="Calibri" w:hAnsi="Times New Roman"/>
          <w:i/>
          <w:iCs/>
          <w:color w:val="000000"/>
          <w:w w:val="92"/>
          <w:sz w:val="18"/>
          <w:szCs w:val="18"/>
        </w:rPr>
        <w:t xml:space="preserve">Soc., 145 (1998) 632.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 xml:space="preserve">W.-H. Tao, C.-H. Tsai, Sensors and Actuators B, 81 (2002) 237.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 xml:space="preserve">C. </w:t>
      </w:r>
      <w:proofErr w:type="spellStart"/>
      <w:r w:rsidRPr="00211AA2">
        <w:rPr>
          <w:rFonts w:ascii="Times New Roman" w:eastAsia="Calibri" w:hAnsi="Times New Roman"/>
          <w:i/>
          <w:iCs/>
          <w:color w:val="000000"/>
          <w:w w:val="92"/>
          <w:sz w:val="18"/>
          <w:szCs w:val="18"/>
        </w:rPr>
        <w:t>Cantalini</w:t>
      </w:r>
      <w:proofErr w:type="spellEnd"/>
      <w:r w:rsidRPr="00211AA2">
        <w:rPr>
          <w:rFonts w:ascii="Times New Roman" w:eastAsia="Calibri" w:hAnsi="Times New Roman"/>
          <w:i/>
          <w:iCs/>
          <w:color w:val="000000"/>
          <w:w w:val="92"/>
          <w:sz w:val="18"/>
          <w:szCs w:val="18"/>
        </w:rPr>
        <w:t xml:space="preserve">, Sensors and Actuators B, 24 (2004) 1421.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Y.S. Shen, T.S. Zhang, Sensors and Actuators B, 12 (1993) 5.</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lang w:val="pt-BR"/>
        </w:rPr>
      </w:pPr>
      <w:r w:rsidRPr="00211AA2">
        <w:rPr>
          <w:rFonts w:ascii="Times New Roman" w:eastAsia="Calibri" w:hAnsi="Times New Roman"/>
          <w:i/>
          <w:iCs/>
          <w:color w:val="000000"/>
          <w:w w:val="92"/>
          <w:sz w:val="18"/>
          <w:szCs w:val="18"/>
          <w:lang w:val="pt-BR"/>
        </w:rPr>
        <w:t xml:space="preserve">S. Matsushima, </w:t>
      </w:r>
      <w:r w:rsidRPr="00211AA2">
        <w:rPr>
          <w:rFonts w:ascii="Times New Roman" w:eastAsia="Calibri" w:hAnsi="Times New Roman"/>
          <w:i/>
          <w:iCs/>
          <w:color w:val="000000"/>
          <w:sz w:val="18"/>
          <w:szCs w:val="18"/>
          <w:lang w:val="pt-BR"/>
        </w:rPr>
        <w:t xml:space="preserve">J. </w:t>
      </w:r>
      <w:r w:rsidRPr="00211AA2">
        <w:rPr>
          <w:rFonts w:ascii="Times New Roman" w:eastAsia="Calibri" w:hAnsi="Times New Roman"/>
          <w:i/>
          <w:iCs/>
          <w:color w:val="000000"/>
          <w:w w:val="92"/>
          <w:sz w:val="18"/>
          <w:szCs w:val="18"/>
          <w:lang w:val="pt-BR"/>
        </w:rPr>
        <w:t xml:space="preserve">Electrochem. Soc. Jpn., 103 (1995) 302.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eastAsia="Calibri" w:hAnsi="Times New Roman"/>
          <w:i/>
          <w:iCs/>
          <w:color w:val="000000"/>
          <w:w w:val="92"/>
          <w:sz w:val="18"/>
          <w:szCs w:val="18"/>
        </w:rPr>
      </w:pPr>
      <w:r w:rsidRPr="00211AA2">
        <w:rPr>
          <w:rFonts w:ascii="Times New Roman" w:eastAsia="Calibri" w:hAnsi="Times New Roman"/>
          <w:i/>
          <w:iCs/>
          <w:color w:val="000000"/>
          <w:w w:val="92"/>
          <w:sz w:val="18"/>
          <w:szCs w:val="18"/>
        </w:rPr>
        <w:t xml:space="preserve">1. H. Yu, G.M. Choi, Sensors and Actuators B, 52 (1998) 251. </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i/>
          <w:iCs/>
          <w:color w:val="000000"/>
          <w:sz w:val="18"/>
          <w:szCs w:val="18"/>
        </w:rPr>
        <w:t xml:space="preserve">Z.H. </w:t>
      </w:r>
      <w:proofErr w:type="spellStart"/>
      <w:r w:rsidRPr="00211AA2">
        <w:rPr>
          <w:rFonts w:ascii="Times New Roman" w:hAnsi="Times New Roman"/>
          <w:i/>
          <w:iCs/>
          <w:color w:val="000000"/>
          <w:sz w:val="18"/>
          <w:szCs w:val="18"/>
        </w:rPr>
        <w:t>Mkhitaryan</w:t>
      </w:r>
      <w:proofErr w:type="spellEnd"/>
      <w:r w:rsidRPr="00211AA2">
        <w:rPr>
          <w:rFonts w:ascii="Times New Roman" w:hAnsi="Times New Roman"/>
          <w:i/>
          <w:iCs/>
          <w:color w:val="000000"/>
          <w:sz w:val="18"/>
          <w:szCs w:val="18"/>
        </w:rPr>
        <w:t xml:space="preserve">, A.A. </w:t>
      </w:r>
      <w:proofErr w:type="spellStart"/>
      <w:r w:rsidRPr="00211AA2">
        <w:rPr>
          <w:rFonts w:ascii="Times New Roman" w:hAnsi="Times New Roman"/>
          <w:i/>
          <w:iCs/>
          <w:color w:val="000000"/>
          <w:sz w:val="18"/>
          <w:szCs w:val="18"/>
        </w:rPr>
        <w:t>Shatveryan</w:t>
      </w:r>
      <w:proofErr w:type="spellEnd"/>
      <w:r w:rsidRPr="00211AA2">
        <w:rPr>
          <w:rFonts w:ascii="Times New Roman" w:hAnsi="Times New Roman"/>
          <w:i/>
          <w:iCs/>
          <w:color w:val="000000"/>
          <w:sz w:val="18"/>
          <w:szCs w:val="18"/>
        </w:rPr>
        <w:t xml:space="preserve">, V.M. </w:t>
      </w:r>
      <w:proofErr w:type="spellStart"/>
      <w:r w:rsidRPr="00211AA2">
        <w:rPr>
          <w:rFonts w:ascii="Times New Roman" w:hAnsi="Times New Roman"/>
          <w:i/>
          <w:iCs/>
          <w:color w:val="000000"/>
          <w:sz w:val="18"/>
          <w:szCs w:val="18"/>
        </w:rPr>
        <w:t>Aroutiounian</w:t>
      </w:r>
      <w:proofErr w:type="spellEnd"/>
      <w:r w:rsidRPr="00211AA2">
        <w:rPr>
          <w:rFonts w:ascii="Times New Roman" w:hAnsi="Times New Roman"/>
          <w:i/>
          <w:iCs/>
          <w:color w:val="000000"/>
          <w:sz w:val="18"/>
          <w:szCs w:val="18"/>
        </w:rPr>
        <w:t xml:space="preserve">, M. </w:t>
      </w:r>
      <w:proofErr w:type="spellStart"/>
      <w:r w:rsidRPr="00211AA2">
        <w:rPr>
          <w:rFonts w:ascii="Times New Roman" w:hAnsi="Times New Roman"/>
          <w:i/>
          <w:iCs/>
          <w:color w:val="000000"/>
          <w:sz w:val="18"/>
          <w:szCs w:val="18"/>
        </w:rPr>
        <w:t>Ghulinyan</w:t>
      </w:r>
      <w:proofErr w:type="spellEnd"/>
      <w:r w:rsidRPr="00211AA2">
        <w:rPr>
          <w:rFonts w:ascii="Times New Roman" w:hAnsi="Times New Roman"/>
          <w:i/>
          <w:iCs/>
          <w:color w:val="000000"/>
          <w:sz w:val="18"/>
          <w:szCs w:val="18"/>
        </w:rPr>
        <w:t xml:space="preserve">, L. </w:t>
      </w:r>
      <w:proofErr w:type="spellStart"/>
      <w:r w:rsidRPr="00211AA2">
        <w:rPr>
          <w:rFonts w:ascii="Times New Roman" w:hAnsi="Times New Roman"/>
          <w:i/>
          <w:iCs/>
          <w:color w:val="000000"/>
          <w:sz w:val="18"/>
          <w:szCs w:val="18"/>
        </w:rPr>
        <w:t>Pavesi</w:t>
      </w:r>
      <w:proofErr w:type="spellEnd"/>
      <w:r w:rsidRPr="00211AA2">
        <w:rPr>
          <w:rFonts w:ascii="Times New Roman" w:hAnsi="Times New Roman"/>
          <w:i/>
          <w:iCs/>
          <w:color w:val="000000"/>
          <w:sz w:val="18"/>
          <w:szCs w:val="18"/>
        </w:rPr>
        <w:t xml:space="preserve">: Low-frequency noise in structures with porous silicon in different gas media, Phys. Stat. Sol. (c), </w:t>
      </w:r>
      <w:r w:rsidRPr="00211AA2">
        <w:rPr>
          <w:rFonts w:ascii="Times New Roman" w:hAnsi="Times New Roman"/>
          <w:b/>
          <w:bCs/>
          <w:i/>
          <w:iCs/>
          <w:color w:val="000000"/>
          <w:sz w:val="18"/>
          <w:szCs w:val="18"/>
        </w:rPr>
        <w:t>4</w:t>
      </w:r>
      <w:r w:rsidRPr="00211AA2">
        <w:rPr>
          <w:rFonts w:ascii="Times New Roman" w:hAnsi="Times New Roman"/>
          <w:i/>
          <w:iCs/>
          <w:color w:val="000000"/>
          <w:sz w:val="18"/>
          <w:szCs w:val="18"/>
        </w:rPr>
        <w:t>, N 6, pp. 2063-2067, 2007.</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i/>
          <w:iCs/>
          <w:color w:val="000000"/>
          <w:sz w:val="18"/>
          <w:szCs w:val="18"/>
        </w:rPr>
        <w:t xml:space="preserve">S. Roy, C. Jacob, S. </w:t>
      </w:r>
      <w:proofErr w:type="spellStart"/>
      <w:r w:rsidRPr="00211AA2">
        <w:rPr>
          <w:rFonts w:ascii="Times New Roman" w:hAnsi="Times New Roman"/>
          <w:i/>
          <w:iCs/>
          <w:color w:val="000000"/>
          <w:sz w:val="18"/>
          <w:szCs w:val="18"/>
        </w:rPr>
        <w:t>Basu</w:t>
      </w:r>
      <w:proofErr w:type="spellEnd"/>
      <w:r w:rsidRPr="00211AA2">
        <w:rPr>
          <w:rFonts w:ascii="Times New Roman" w:hAnsi="Times New Roman"/>
          <w:i/>
          <w:iCs/>
          <w:color w:val="000000"/>
          <w:sz w:val="18"/>
          <w:szCs w:val="18"/>
        </w:rPr>
        <w:t xml:space="preserve">: Studies on </w:t>
      </w:r>
      <w:proofErr w:type="spellStart"/>
      <w:r w:rsidRPr="00211AA2">
        <w:rPr>
          <w:rFonts w:ascii="Times New Roman" w:hAnsi="Times New Roman"/>
          <w:i/>
          <w:iCs/>
          <w:color w:val="000000"/>
          <w:sz w:val="18"/>
          <w:szCs w:val="18"/>
        </w:rPr>
        <w:t>Pd</w:t>
      </w:r>
      <w:proofErr w:type="spellEnd"/>
      <w:r w:rsidRPr="00211AA2">
        <w:rPr>
          <w:rFonts w:ascii="Times New Roman" w:hAnsi="Times New Roman"/>
          <w:i/>
          <w:iCs/>
          <w:color w:val="000000"/>
          <w:sz w:val="18"/>
          <w:szCs w:val="18"/>
        </w:rPr>
        <w:t xml:space="preserve">/3C-SiC </w:t>
      </w:r>
      <w:proofErr w:type="spellStart"/>
      <w:r w:rsidRPr="00211AA2">
        <w:rPr>
          <w:rFonts w:ascii="Times New Roman" w:hAnsi="Times New Roman"/>
          <w:i/>
          <w:iCs/>
          <w:color w:val="000000"/>
          <w:sz w:val="18"/>
          <w:szCs w:val="18"/>
        </w:rPr>
        <w:t>Schottky</w:t>
      </w:r>
      <w:proofErr w:type="spellEnd"/>
      <w:r w:rsidRPr="00211AA2">
        <w:rPr>
          <w:rFonts w:ascii="Times New Roman" w:hAnsi="Times New Roman"/>
          <w:i/>
          <w:iCs/>
          <w:color w:val="000000"/>
          <w:sz w:val="18"/>
          <w:szCs w:val="18"/>
        </w:rPr>
        <w:t xml:space="preserve">-junction hydrogen sensors at high  </w:t>
      </w:r>
    </w:p>
    <w:p w:rsidR="00074E23" w:rsidRPr="00211AA2" w:rsidRDefault="00894820" w:rsidP="00211AA2">
      <w:pPr>
        <w:pStyle w:val="ListParagraph"/>
        <w:numPr>
          <w:ilvl w:val="0"/>
          <w:numId w:val="6"/>
        </w:numPr>
        <w:tabs>
          <w:tab w:val="left" w:pos="426"/>
        </w:tabs>
        <w:spacing w:before="120" w:after="0" w:line="240" w:lineRule="auto"/>
        <w:ind w:left="426" w:right="0" w:hanging="426"/>
        <w:rPr>
          <w:rFonts w:ascii="Times New Roman" w:hAnsi="Times New Roman"/>
          <w:i/>
          <w:iCs/>
          <w:color w:val="000000"/>
          <w:sz w:val="18"/>
          <w:szCs w:val="18"/>
        </w:rPr>
      </w:pPr>
      <w:proofErr w:type="gramStart"/>
      <w:r w:rsidRPr="00211AA2">
        <w:rPr>
          <w:rFonts w:ascii="Times New Roman" w:hAnsi="Times New Roman"/>
          <w:i/>
          <w:iCs/>
          <w:color w:val="000000"/>
          <w:sz w:val="18"/>
          <w:szCs w:val="18"/>
        </w:rPr>
        <w:t>temperature</w:t>
      </w:r>
      <w:proofErr w:type="gramEnd"/>
      <w:r w:rsidRPr="00211AA2">
        <w:rPr>
          <w:rFonts w:ascii="Times New Roman" w:hAnsi="Times New Roman"/>
          <w:i/>
          <w:iCs/>
          <w:color w:val="000000"/>
          <w:sz w:val="18"/>
          <w:szCs w:val="18"/>
        </w:rPr>
        <w:t xml:space="preserve">, Sensors and Actuators B, </w:t>
      </w:r>
      <w:r w:rsidRPr="00211AA2">
        <w:rPr>
          <w:rFonts w:ascii="Times New Roman" w:hAnsi="Times New Roman"/>
          <w:b/>
          <w:bCs/>
          <w:i/>
          <w:iCs/>
          <w:color w:val="000000"/>
          <w:sz w:val="18"/>
          <w:szCs w:val="18"/>
        </w:rPr>
        <w:t>94</w:t>
      </w:r>
      <w:r w:rsidRPr="00211AA2">
        <w:rPr>
          <w:rFonts w:ascii="Times New Roman" w:hAnsi="Times New Roman"/>
          <w:i/>
          <w:iCs/>
          <w:color w:val="000000"/>
          <w:sz w:val="18"/>
          <w:szCs w:val="18"/>
        </w:rPr>
        <w:t>, pp. 298-303, 2003.</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i/>
          <w:iCs/>
          <w:color w:val="000000"/>
          <w:sz w:val="18"/>
          <w:szCs w:val="18"/>
        </w:rPr>
        <w:t xml:space="preserve">P. </w:t>
      </w:r>
      <w:proofErr w:type="spellStart"/>
      <w:r w:rsidRPr="00211AA2">
        <w:rPr>
          <w:rFonts w:ascii="Times New Roman" w:hAnsi="Times New Roman"/>
          <w:i/>
          <w:iCs/>
          <w:color w:val="000000"/>
          <w:sz w:val="18"/>
          <w:szCs w:val="18"/>
        </w:rPr>
        <w:t>TobisÏka</w:t>
      </w:r>
      <w:proofErr w:type="spellEnd"/>
      <w:r w:rsidRPr="00211AA2">
        <w:rPr>
          <w:rFonts w:ascii="Times New Roman" w:hAnsi="Times New Roman"/>
          <w:i/>
          <w:iCs/>
          <w:color w:val="000000"/>
          <w:sz w:val="18"/>
          <w:szCs w:val="18"/>
        </w:rPr>
        <w:t xml:space="preserve">, O. </w:t>
      </w:r>
      <w:proofErr w:type="spellStart"/>
      <w:r w:rsidRPr="00211AA2">
        <w:rPr>
          <w:rFonts w:ascii="Times New Roman" w:hAnsi="Times New Roman"/>
          <w:i/>
          <w:iCs/>
          <w:color w:val="000000"/>
          <w:sz w:val="18"/>
          <w:szCs w:val="18"/>
        </w:rPr>
        <w:t>Hugon</w:t>
      </w:r>
      <w:proofErr w:type="spellEnd"/>
      <w:r w:rsidRPr="00211AA2">
        <w:rPr>
          <w:rFonts w:ascii="Times New Roman" w:hAnsi="Times New Roman"/>
          <w:i/>
          <w:iCs/>
          <w:color w:val="000000"/>
          <w:sz w:val="18"/>
          <w:szCs w:val="18"/>
        </w:rPr>
        <w:t xml:space="preserve">, A. </w:t>
      </w:r>
      <w:proofErr w:type="spellStart"/>
      <w:r w:rsidRPr="00211AA2">
        <w:rPr>
          <w:rFonts w:ascii="Times New Roman" w:hAnsi="Times New Roman"/>
          <w:i/>
          <w:iCs/>
          <w:color w:val="000000"/>
          <w:sz w:val="18"/>
          <w:szCs w:val="18"/>
        </w:rPr>
        <w:t>Trouillet</w:t>
      </w:r>
      <w:proofErr w:type="spellEnd"/>
      <w:r w:rsidRPr="00211AA2">
        <w:rPr>
          <w:rFonts w:ascii="Times New Roman" w:hAnsi="Times New Roman"/>
          <w:i/>
          <w:iCs/>
          <w:color w:val="000000"/>
          <w:sz w:val="18"/>
          <w:szCs w:val="18"/>
        </w:rPr>
        <w:t xml:space="preserve">, H. </w:t>
      </w:r>
      <w:proofErr w:type="spellStart"/>
      <w:r w:rsidRPr="00211AA2">
        <w:rPr>
          <w:rFonts w:ascii="Times New Roman" w:hAnsi="Times New Roman"/>
          <w:i/>
          <w:iCs/>
          <w:color w:val="000000"/>
          <w:sz w:val="18"/>
          <w:szCs w:val="18"/>
        </w:rPr>
        <w:t>Gagnaire</w:t>
      </w:r>
      <w:proofErr w:type="spellEnd"/>
      <w:r w:rsidRPr="00211AA2">
        <w:rPr>
          <w:rFonts w:ascii="Times New Roman" w:hAnsi="Times New Roman"/>
          <w:i/>
          <w:iCs/>
          <w:color w:val="000000"/>
          <w:sz w:val="18"/>
          <w:szCs w:val="18"/>
        </w:rPr>
        <w:t xml:space="preserve">: An integrated optic hydrogen sensor based   </w:t>
      </w:r>
    </w:p>
    <w:p w:rsidR="00074E23" w:rsidRPr="00211AA2" w:rsidRDefault="00894820" w:rsidP="00211AA2">
      <w:pPr>
        <w:pStyle w:val="ListParagraph"/>
        <w:numPr>
          <w:ilvl w:val="0"/>
          <w:numId w:val="6"/>
        </w:numPr>
        <w:tabs>
          <w:tab w:val="left" w:pos="426"/>
        </w:tabs>
        <w:spacing w:before="120" w:after="0" w:line="240" w:lineRule="auto"/>
        <w:ind w:left="426" w:right="0" w:hanging="426"/>
        <w:rPr>
          <w:rFonts w:ascii="Times New Roman" w:hAnsi="Times New Roman"/>
          <w:i/>
          <w:iCs/>
          <w:color w:val="000000"/>
          <w:sz w:val="18"/>
          <w:szCs w:val="18"/>
        </w:rPr>
      </w:pPr>
      <w:proofErr w:type="gramStart"/>
      <w:r w:rsidRPr="00211AA2">
        <w:rPr>
          <w:rFonts w:ascii="Times New Roman" w:hAnsi="Times New Roman"/>
          <w:i/>
          <w:iCs/>
          <w:color w:val="000000"/>
          <w:sz w:val="18"/>
          <w:szCs w:val="18"/>
        </w:rPr>
        <w:t>on</w:t>
      </w:r>
      <w:proofErr w:type="gramEnd"/>
      <w:r w:rsidRPr="00211AA2">
        <w:rPr>
          <w:rFonts w:ascii="Times New Roman" w:hAnsi="Times New Roman"/>
          <w:i/>
          <w:iCs/>
          <w:color w:val="000000"/>
          <w:sz w:val="18"/>
          <w:szCs w:val="18"/>
        </w:rPr>
        <w:t xml:space="preserve"> SPR on palladium, Sensors and Actuators B, </w:t>
      </w:r>
      <w:r w:rsidRPr="00211AA2">
        <w:rPr>
          <w:rFonts w:ascii="Times New Roman" w:hAnsi="Times New Roman"/>
          <w:b/>
          <w:bCs/>
          <w:i/>
          <w:iCs/>
          <w:color w:val="000000"/>
          <w:sz w:val="18"/>
          <w:szCs w:val="18"/>
        </w:rPr>
        <w:t>74</w:t>
      </w:r>
      <w:r w:rsidRPr="00211AA2">
        <w:rPr>
          <w:rFonts w:ascii="Times New Roman" w:hAnsi="Times New Roman"/>
          <w:i/>
          <w:iCs/>
          <w:color w:val="000000"/>
          <w:sz w:val="18"/>
          <w:szCs w:val="18"/>
        </w:rPr>
        <w:t>, pp. 168-172, 2001.</w:t>
      </w:r>
    </w:p>
    <w:p w:rsidR="00074E23" w:rsidRPr="00211AA2" w:rsidRDefault="00894820" w:rsidP="00211AA2">
      <w:pPr>
        <w:numPr>
          <w:ilvl w:val="0"/>
          <w:numId w:val="6"/>
        </w:numPr>
        <w:tabs>
          <w:tab w:val="left" w:pos="426"/>
        </w:tabs>
        <w:suppressAutoHyphens w:val="0"/>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i/>
          <w:iCs/>
          <w:color w:val="000000"/>
          <w:sz w:val="18"/>
          <w:szCs w:val="18"/>
        </w:rPr>
        <w:t>P. MITRA</w:t>
      </w:r>
      <w:r w:rsidRPr="00211AA2">
        <w:rPr>
          <w:rFonts w:ascii="Times New Roman" w:hAnsi="Times New Roman"/>
          <w:i/>
          <w:iCs/>
          <w:color w:val="000000"/>
          <w:sz w:val="18"/>
          <w:szCs w:val="18"/>
          <w:vertAlign w:val="superscript"/>
        </w:rPr>
        <w:t>1*</w:t>
      </w:r>
      <w:r w:rsidRPr="00211AA2">
        <w:rPr>
          <w:rFonts w:ascii="Times New Roman" w:hAnsi="Times New Roman"/>
          <w:i/>
          <w:iCs/>
          <w:color w:val="000000"/>
          <w:sz w:val="18"/>
          <w:szCs w:val="18"/>
        </w:rPr>
        <w:t xml:space="preserve"> and A.K. MUKHOPADHYAY</w:t>
      </w:r>
      <w:r w:rsidRPr="00211AA2">
        <w:rPr>
          <w:rFonts w:ascii="Times New Roman" w:hAnsi="Times New Roman"/>
          <w:i/>
          <w:iCs/>
          <w:color w:val="000000"/>
          <w:sz w:val="18"/>
          <w:szCs w:val="18"/>
          <w:vertAlign w:val="superscript"/>
        </w:rPr>
        <w:t>2</w:t>
      </w:r>
      <w:proofErr w:type="gramStart"/>
      <w:r w:rsidRPr="00211AA2">
        <w:rPr>
          <w:rFonts w:ascii="Times New Roman" w:hAnsi="Times New Roman"/>
          <w:i/>
          <w:iCs/>
          <w:color w:val="000000"/>
          <w:sz w:val="18"/>
          <w:szCs w:val="18"/>
        </w:rPr>
        <w:t>;BULLETIN</w:t>
      </w:r>
      <w:proofErr w:type="gramEnd"/>
      <w:r w:rsidRPr="00211AA2">
        <w:rPr>
          <w:rFonts w:ascii="Times New Roman" w:hAnsi="Times New Roman"/>
          <w:i/>
          <w:iCs/>
          <w:color w:val="000000"/>
          <w:sz w:val="18"/>
          <w:szCs w:val="18"/>
        </w:rPr>
        <w:t xml:space="preserve"> OF THE POLISH ACADEMY OF SCIESNCESTECHNICAL SCIENCES; </w:t>
      </w:r>
      <w:r w:rsidRPr="00211AA2">
        <w:rPr>
          <w:rFonts w:ascii="Times New Roman" w:hAnsi="Times New Roman"/>
          <w:b/>
          <w:i/>
          <w:iCs/>
          <w:color w:val="000000"/>
          <w:sz w:val="18"/>
          <w:szCs w:val="18"/>
        </w:rPr>
        <w:t>Vol. 55</w:t>
      </w:r>
      <w:r w:rsidRPr="00211AA2">
        <w:rPr>
          <w:rFonts w:ascii="Times New Roman" w:hAnsi="Times New Roman"/>
          <w:i/>
          <w:iCs/>
          <w:color w:val="000000"/>
          <w:sz w:val="18"/>
          <w:szCs w:val="18"/>
        </w:rPr>
        <w:t>, No. 3, 2007.</w:t>
      </w:r>
    </w:p>
    <w:p w:rsidR="00074E23" w:rsidRPr="00211AA2" w:rsidRDefault="00894820" w:rsidP="00211AA2">
      <w:pPr>
        <w:numPr>
          <w:ilvl w:val="0"/>
          <w:numId w:val="6"/>
        </w:numPr>
        <w:tabs>
          <w:tab w:val="left" w:pos="426"/>
        </w:tabs>
        <w:suppressAutoHyphens w:val="0"/>
        <w:spacing w:after="0" w:line="240" w:lineRule="auto"/>
        <w:ind w:left="426" w:right="0" w:hanging="426"/>
        <w:rPr>
          <w:rFonts w:ascii="Times New Roman" w:hAnsi="Times New Roman"/>
          <w:i/>
          <w:iCs/>
          <w:color w:val="000000"/>
          <w:sz w:val="18"/>
          <w:szCs w:val="18"/>
        </w:rPr>
      </w:pPr>
      <w:proofErr w:type="spellStart"/>
      <w:r w:rsidRPr="00211AA2">
        <w:rPr>
          <w:rFonts w:ascii="Times New Roman" w:hAnsi="Times New Roman"/>
          <w:i/>
          <w:iCs/>
          <w:color w:val="000000"/>
          <w:sz w:val="18"/>
          <w:szCs w:val="18"/>
        </w:rPr>
        <w:t>Dewei</w:t>
      </w:r>
      <w:proofErr w:type="spellEnd"/>
      <w:r w:rsidRPr="00211AA2">
        <w:rPr>
          <w:rFonts w:ascii="Times New Roman" w:hAnsi="Times New Roman"/>
          <w:i/>
          <w:iCs/>
          <w:color w:val="000000"/>
          <w:sz w:val="18"/>
          <w:szCs w:val="18"/>
        </w:rPr>
        <w:t xml:space="preserve"> Chu</w:t>
      </w:r>
      <w:r w:rsidRPr="00211AA2">
        <w:rPr>
          <w:rFonts w:ascii="Times New Roman" w:hAnsi="Times New Roman"/>
          <w:i/>
          <w:iCs/>
          <w:color w:val="000000"/>
          <w:sz w:val="18"/>
          <w:szCs w:val="18"/>
          <w:vertAlign w:val="superscript"/>
        </w:rPr>
        <w:t>a</w:t>
      </w:r>
      <w:r w:rsidRPr="00211AA2">
        <w:rPr>
          <w:rFonts w:ascii="Times New Roman" w:hAnsi="Times New Roman"/>
          <w:i/>
          <w:iCs/>
          <w:color w:val="000000"/>
          <w:sz w:val="18"/>
          <w:szCs w:val="18"/>
        </w:rPr>
        <w:t xml:space="preserve">, Yu-Ping </w:t>
      </w:r>
      <w:proofErr w:type="spellStart"/>
      <w:r w:rsidRPr="00211AA2">
        <w:rPr>
          <w:rFonts w:ascii="Times New Roman" w:hAnsi="Times New Roman"/>
          <w:i/>
          <w:iCs/>
          <w:color w:val="000000"/>
          <w:sz w:val="18"/>
          <w:szCs w:val="18"/>
        </w:rPr>
        <w:t>Zeng</w:t>
      </w:r>
      <w:r w:rsidRPr="00211AA2">
        <w:rPr>
          <w:rFonts w:ascii="Times New Roman" w:hAnsi="Times New Roman"/>
          <w:i/>
          <w:iCs/>
          <w:color w:val="000000"/>
          <w:sz w:val="18"/>
          <w:szCs w:val="18"/>
          <w:vertAlign w:val="superscript"/>
        </w:rPr>
        <w:t>a</w:t>
      </w:r>
      <w:proofErr w:type="spellEnd"/>
      <w:r w:rsidRPr="00211AA2">
        <w:rPr>
          <w:rFonts w:ascii="Times New Roman" w:hAnsi="Times New Roman"/>
          <w:i/>
          <w:iCs/>
          <w:color w:val="000000"/>
          <w:sz w:val="18"/>
          <w:szCs w:val="18"/>
          <w:vertAlign w:val="superscript"/>
        </w:rPr>
        <w:t>,∗</w:t>
      </w:r>
      <w:r w:rsidRPr="00211AA2">
        <w:rPr>
          <w:rFonts w:ascii="Times New Roman" w:hAnsi="Times New Roman"/>
          <w:i/>
          <w:iCs/>
          <w:color w:val="000000"/>
          <w:sz w:val="18"/>
          <w:szCs w:val="18"/>
        </w:rPr>
        <w:t xml:space="preserve">, </w:t>
      </w:r>
      <w:proofErr w:type="spellStart"/>
      <w:r w:rsidRPr="00211AA2">
        <w:rPr>
          <w:rFonts w:ascii="Times New Roman" w:hAnsi="Times New Roman"/>
          <w:i/>
          <w:iCs/>
          <w:color w:val="000000"/>
          <w:sz w:val="18"/>
          <w:szCs w:val="18"/>
        </w:rPr>
        <w:t>DongliangJiang</w:t>
      </w:r>
      <w:r w:rsidRPr="00211AA2">
        <w:rPr>
          <w:rFonts w:ascii="Times New Roman" w:hAnsi="Times New Roman"/>
          <w:i/>
          <w:iCs/>
          <w:color w:val="000000"/>
          <w:sz w:val="18"/>
          <w:szCs w:val="18"/>
          <w:vertAlign w:val="superscript"/>
        </w:rPr>
        <w:t>a</w:t>
      </w:r>
      <w:proofErr w:type="spellEnd"/>
      <w:r w:rsidRPr="00211AA2">
        <w:rPr>
          <w:rFonts w:ascii="Times New Roman" w:hAnsi="Times New Roman"/>
          <w:i/>
          <w:iCs/>
          <w:color w:val="000000"/>
          <w:sz w:val="18"/>
          <w:szCs w:val="18"/>
        </w:rPr>
        <w:t xml:space="preserve">, </w:t>
      </w:r>
      <w:proofErr w:type="spellStart"/>
      <w:r w:rsidRPr="00211AA2">
        <w:rPr>
          <w:rFonts w:ascii="Times New Roman" w:hAnsi="Times New Roman"/>
          <w:i/>
          <w:iCs/>
          <w:color w:val="000000"/>
          <w:sz w:val="18"/>
          <w:szCs w:val="18"/>
        </w:rPr>
        <w:t>YoshitakeMasuda</w:t>
      </w:r>
      <w:r w:rsidRPr="00211AA2">
        <w:rPr>
          <w:rFonts w:ascii="Times New Roman" w:hAnsi="Times New Roman"/>
          <w:i/>
          <w:iCs/>
          <w:color w:val="000000"/>
          <w:sz w:val="18"/>
          <w:szCs w:val="18"/>
          <w:vertAlign w:val="superscript"/>
        </w:rPr>
        <w:t>b</w:t>
      </w:r>
      <w:proofErr w:type="spellEnd"/>
      <w:r w:rsidRPr="00211AA2">
        <w:rPr>
          <w:rFonts w:ascii="Times New Roman" w:hAnsi="Times New Roman"/>
          <w:i/>
          <w:iCs/>
          <w:color w:val="000000"/>
          <w:sz w:val="18"/>
          <w:szCs w:val="18"/>
        </w:rPr>
        <w:t xml:space="preserve">: Sensors and </w:t>
      </w:r>
      <w:proofErr w:type="spellStart"/>
      <w:r w:rsidRPr="00211AA2">
        <w:rPr>
          <w:rFonts w:ascii="Times New Roman" w:hAnsi="Times New Roman"/>
          <w:i/>
          <w:iCs/>
          <w:color w:val="000000"/>
          <w:sz w:val="18"/>
          <w:szCs w:val="18"/>
        </w:rPr>
        <w:t>Actuators</w:t>
      </w:r>
      <w:r w:rsidRPr="00211AA2">
        <w:rPr>
          <w:rFonts w:ascii="Times New Roman" w:hAnsi="Times New Roman"/>
          <w:b/>
          <w:i/>
          <w:iCs/>
          <w:color w:val="000000"/>
          <w:sz w:val="18"/>
          <w:szCs w:val="18"/>
        </w:rPr>
        <w:t>B</w:t>
      </w:r>
      <w:proofErr w:type="spellEnd"/>
      <w:r w:rsidRPr="00211AA2">
        <w:rPr>
          <w:rFonts w:ascii="Times New Roman" w:hAnsi="Times New Roman"/>
          <w:b/>
          <w:i/>
          <w:iCs/>
          <w:color w:val="000000"/>
          <w:sz w:val="18"/>
          <w:szCs w:val="18"/>
        </w:rPr>
        <w:t xml:space="preserve"> 137</w:t>
      </w:r>
      <w:r w:rsidRPr="00211AA2">
        <w:rPr>
          <w:rFonts w:ascii="Times New Roman" w:hAnsi="Times New Roman"/>
          <w:i/>
          <w:iCs/>
          <w:color w:val="000000"/>
          <w:sz w:val="18"/>
          <w:szCs w:val="18"/>
        </w:rPr>
        <w:t xml:space="preserve"> (2009) 630–636</w:t>
      </w:r>
    </w:p>
    <w:p w:rsidR="00074E23" w:rsidRPr="00211AA2" w:rsidRDefault="00894820" w:rsidP="00211AA2">
      <w:pPr>
        <w:pStyle w:val="ListParagraph"/>
        <w:numPr>
          <w:ilvl w:val="0"/>
          <w:numId w:val="6"/>
        </w:numPr>
        <w:tabs>
          <w:tab w:val="left" w:pos="426"/>
        </w:tabs>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i/>
          <w:iCs/>
          <w:color w:val="000000"/>
          <w:sz w:val="18"/>
          <w:szCs w:val="18"/>
        </w:rPr>
        <w:t xml:space="preserve">17. N. </w:t>
      </w:r>
      <w:proofErr w:type="spellStart"/>
      <w:r w:rsidRPr="00211AA2">
        <w:rPr>
          <w:rFonts w:ascii="Times New Roman" w:hAnsi="Times New Roman"/>
          <w:i/>
          <w:iCs/>
          <w:color w:val="000000"/>
          <w:sz w:val="18"/>
          <w:szCs w:val="18"/>
        </w:rPr>
        <w:t>Yamazoe</w:t>
      </w:r>
      <w:proofErr w:type="spellEnd"/>
      <w:r w:rsidRPr="00211AA2">
        <w:rPr>
          <w:rFonts w:ascii="Times New Roman" w:hAnsi="Times New Roman"/>
          <w:i/>
          <w:iCs/>
          <w:color w:val="000000"/>
          <w:sz w:val="18"/>
          <w:szCs w:val="18"/>
        </w:rPr>
        <w:t xml:space="preserve">, “Toward innovations of gas sensor technology,” Sensors and Actuators B, vol. </w:t>
      </w:r>
    </w:p>
    <w:p w:rsidR="00074E23" w:rsidRPr="00211AA2" w:rsidRDefault="00894820" w:rsidP="00211AA2">
      <w:pPr>
        <w:pStyle w:val="ListParagraph"/>
        <w:numPr>
          <w:ilvl w:val="0"/>
          <w:numId w:val="6"/>
        </w:numPr>
        <w:tabs>
          <w:tab w:val="left" w:pos="426"/>
        </w:tabs>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b/>
          <w:i/>
          <w:iCs/>
          <w:color w:val="000000"/>
          <w:sz w:val="18"/>
          <w:szCs w:val="18"/>
        </w:rPr>
        <w:t>108</w:t>
      </w:r>
      <w:r w:rsidRPr="00211AA2">
        <w:rPr>
          <w:rFonts w:ascii="Times New Roman" w:hAnsi="Times New Roman"/>
          <w:i/>
          <w:iCs/>
          <w:color w:val="000000"/>
          <w:sz w:val="18"/>
          <w:szCs w:val="18"/>
        </w:rPr>
        <w:t>, no. 1-2, pp. 2–14, 2005.</w:t>
      </w:r>
    </w:p>
    <w:p w:rsidR="00074E23" w:rsidRPr="00211AA2" w:rsidRDefault="00894820" w:rsidP="00211AA2">
      <w:pPr>
        <w:pStyle w:val="ListParagraph"/>
        <w:numPr>
          <w:ilvl w:val="0"/>
          <w:numId w:val="6"/>
        </w:numPr>
        <w:tabs>
          <w:tab w:val="left" w:pos="426"/>
        </w:tabs>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i/>
          <w:iCs/>
          <w:color w:val="000000"/>
          <w:sz w:val="18"/>
          <w:szCs w:val="18"/>
        </w:rPr>
        <w:t xml:space="preserve">18. K. </w:t>
      </w:r>
      <w:proofErr w:type="spellStart"/>
      <w:r w:rsidRPr="00211AA2">
        <w:rPr>
          <w:rFonts w:ascii="Times New Roman" w:hAnsi="Times New Roman"/>
          <w:i/>
          <w:iCs/>
          <w:color w:val="000000"/>
          <w:sz w:val="18"/>
          <w:szCs w:val="18"/>
        </w:rPr>
        <w:t>Takahata</w:t>
      </w:r>
      <w:proofErr w:type="spellEnd"/>
      <w:r w:rsidRPr="00211AA2">
        <w:rPr>
          <w:rFonts w:ascii="Times New Roman" w:hAnsi="Times New Roman"/>
          <w:i/>
          <w:iCs/>
          <w:color w:val="000000"/>
          <w:sz w:val="18"/>
          <w:szCs w:val="18"/>
        </w:rPr>
        <w:t xml:space="preserve">, Tin Dioxide Sensors—Development and Applications. Chemical Sensor Technology, </w:t>
      </w:r>
      <w:r w:rsidRPr="00211AA2">
        <w:rPr>
          <w:rFonts w:ascii="Times New Roman" w:hAnsi="Times New Roman"/>
          <w:b/>
          <w:i/>
          <w:iCs/>
          <w:color w:val="000000"/>
          <w:sz w:val="18"/>
          <w:szCs w:val="18"/>
        </w:rPr>
        <w:t>vol.</w:t>
      </w:r>
      <w:r w:rsidRPr="00211AA2">
        <w:rPr>
          <w:rFonts w:ascii="Times New Roman" w:hAnsi="Times New Roman"/>
          <w:i/>
          <w:iCs/>
          <w:color w:val="000000"/>
          <w:sz w:val="18"/>
          <w:szCs w:val="18"/>
        </w:rPr>
        <w:t xml:space="preserve">,      Elsevier, Amsterdam, </w:t>
      </w:r>
      <w:proofErr w:type="gramStart"/>
      <w:r w:rsidRPr="00211AA2">
        <w:rPr>
          <w:rFonts w:ascii="Times New Roman" w:hAnsi="Times New Roman"/>
          <w:i/>
          <w:iCs/>
          <w:color w:val="000000"/>
          <w:sz w:val="18"/>
          <w:szCs w:val="18"/>
        </w:rPr>
        <w:t>The</w:t>
      </w:r>
      <w:proofErr w:type="gramEnd"/>
      <w:r w:rsidRPr="00211AA2">
        <w:rPr>
          <w:rFonts w:ascii="Times New Roman" w:hAnsi="Times New Roman"/>
          <w:i/>
          <w:iCs/>
          <w:color w:val="000000"/>
          <w:sz w:val="18"/>
          <w:szCs w:val="18"/>
        </w:rPr>
        <w:t xml:space="preserve"> Netherlands, 1988.</w:t>
      </w:r>
    </w:p>
    <w:p w:rsidR="00074E23" w:rsidRPr="00211AA2" w:rsidRDefault="00894820" w:rsidP="00211AA2">
      <w:pPr>
        <w:pStyle w:val="ListParagraph"/>
        <w:numPr>
          <w:ilvl w:val="0"/>
          <w:numId w:val="6"/>
        </w:numPr>
        <w:tabs>
          <w:tab w:val="left" w:pos="426"/>
        </w:tabs>
        <w:spacing w:before="120" w:after="0" w:line="240" w:lineRule="auto"/>
        <w:ind w:left="426" w:right="0" w:hanging="426"/>
        <w:rPr>
          <w:rFonts w:ascii="Times New Roman" w:hAnsi="Times New Roman"/>
          <w:i/>
          <w:iCs/>
          <w:color w:val="000000"/>
          <w:sz w:val="18"/>
          <w:szCs w:val="18"/>
        </w:rPr>
      </w:pPr>
      <w:r w:rsidRPr="00211AA2">
        <w:rPr>
          <w:rFonts w:ascii="Times New Roman" w:hAnsi="Times New Roman"/>
          <w:i/>
          <w:iCs/>
          <w:color w:val="000000"/>
          <w:sz w:val="18"/>
          <w:szCs w:val="18"/>
        </w:rPr>
        <w:lastRenderedPageBreak/>
        <w:t>19</w:t>
      </w:r>
      <w:proofErr w:type="gramStart"/>
      <w:r w:rsidRPr="00211AA2">
        <w:rPr>
          <w:rFonts w:ascii="Times New Roman" w:hAnsi="Times New Roman"/>
          <w:i/>
          <w:iCs/>
          <w:color w:val="000000"/>
          <w:sz w:val="18"/>
          <w:szCs w:val="18"/>
        </w:rPr>
        <w:t>.N</w:t>
      </w:r>
      <w:proofErr w:type="gramEnd"/>
      <w:r w:rsidRPr="00211AA2">
        <w:rPr>
          <w:rFonts w:ascii="Times New Roman" w:hAnsi="Times New Roman"/>
          <w:i/>
          <w:iCs/>
          <w:color w:val="000000"/>
          <w:sz w:val="18"/>
          <w:szCs w:val="18"/>
        </w:rPr>
        <w:t xml:space="preserve">. S. </w:t>
      </w:r>
      <w:proofErr w:type="spellStart"/>
      <w:r w:rsidRPr="00211AA2">
        <w:rPr>
          <w:rFonts w:ascii="Times New Roman" w:hAnsi="Times New Roman"/>
          <w:i/>
          <w:iCs/>
          <w:color w:val="000000"/>
          <w:sz w:val="18"/>
          <w:szCs w:val="18"/>
        </w:rPr>
        <w:t>Baik</w:t>
      </w:r>
      <w:proofErr w:type="spellEnd"/>
      <w:r w:rsidRPr="00211AA2">
        <w:rPr>
          <w:rFonts w:ascii="Times New Roman" w:hAnsi="Times New Roman"/>
          <w:i/>
          <w:iCs/>
          <w:color w:val="000000"/>
          <w:sz w:val="18"/>
          <w:szCs w:val="18"/>
        </w:rPr>
        <w:t xml:space="preserve">, G. Sakai, N. Miura, and N. </w:t>
      </w:r>
      <w:proofErr w:type="spellStart"/>
      <w:r w:rsidRPr="00211AA2">
        <w:rPr>
          <w:rFonts w:ascii="Times New Roman" w:hAnsi="Times New Roman"/>
          <w:i/>
          <w:iCs/>
          <w:color w:val="000000"/>
          <w:sz w:val="18"/>
          <w:szCs w:val="18"/>
        </w:rPr>
        <w:t>Yamozoe</w:t>
      </w:r>
      <w:proofErr w:type="spellEnd"/>
      <w:r w:rsidRPr="00211AA2">
        <w:rPr>
          <w:rFonts w:ascii="Times New Roman" w:hAnsi="Times New Roman"/>
          <w:i/>
          <w:iCs/>
          <w:color w:val="000000"/>
          <w:sz w:val="18"/>
          <w:szCs w:val="18"/>
        </w:rPr>
        <w:t xml:space="preserve">, “Hydrothermally treated sol solution of tin oxide for thin-film gas sensor,” Sensors and Actuators B, </w:t>
      </w:r>
      <w:r w:rsidRPr="00211AA2">
        <w:rPr>
          <w:rFonts w:ascii="Times New Roman" w:hAnsi="Times New Roman"/>
          <w:b/>
          <w:i/>
          <w:iCs/>
          <w:color w:val="000000"/>
          <w:sz w:val="18"/>
          <w:szCs w:val="18"/>
        </w:rPr>
        <w:t>vol. 63</w:t>
      </w:r>
      <w:r w:rsidRPr="00211AA2">
        <w:rPr>
          <w:rFonts w:ascii="Times New Roman" w:hAnsi="Times New Roman"/>
          <w:i/>
          <w:iCs/>
          <w:color w:val="000000"/>
          <w:sz w:val="18"/>
          <w:szCs w:val="18"/>
        </w:rPr>
        <w:t>, pp. 74–79, 2000.</w:t>
      </w:r>
    </w:p>
    <w:p w:rsidR="00074E23" w:rsidRPr="00046BA3" w:rsidRDefault="00074E23">
      <w:pPr>
        <w:spacing w:before="120" w:after="0"/>
        <w:ind w:left="0" w:right="0"/>
        <w:rPr>
          <w:sz w:val="20"/>
          <w:szCs w:val="20"/>
        </w:rPr>
      </w:pPr>
    </w:p>
    <w:p w:rsidR="00074E23" w:rsidRDefault="00894820">
      <w:pPr>
        <w:spacing w:before="120" w:after="0"/>
        <w:ind w:left="0" w:right="0"/>
        <w:rPr>
          <w:rFonts w:ascii="Times New Roman" w:hAnsi="Times New Roman"/>
          <w:b/>
          <w:color w:val="000000"/>
          <w:sz w:val="20"/>
          <w:szCs w:val="20"/>
        </w:rPr>
      </w:pPr>
      <w:r>
        <w:rPr>
          <w:rFonts w:ascii="Times New Roman" w:hAnsi="Times New Roman"/>
          <w:b/>
          <w:color w:val="000000"/>
          <w:sz w:val="20"/>
          <w:szCs w:val="20"/>
        </w:rPr>
        <w:t>Details of All Authors (Optional)</w:t>
      </w:r>
    </w:p>
    <w:tbl>
      <w:tblPr>
        <w:tblW w:w="5041" w:type="dxa"/>
        <w:tblInd w:w="-216"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539"/>
        <w:gridCol w:w="1800"/>
        <w:gridCol w:w="2702"/>
      </w:tblGrid>
      <w:tr w:rsidR="00074E23" w:rsidTr="00CD612A">
        <w:trPr>
          <w:trHeight w:val="655"/>
        </w:trPr>
        <w:tc>
          <w:tcPr>
            <w:tcW w:w="539" w:type="dxa"/>
            <w:tcBorders>
              <w:top w:val="single" w:sz="2" w:space="0" w:color="000000"/>
              <w:left w:val="single" w:sz="2" w:space="0" w:color="000000"/>
              <w:bottom w:val="single" w:sz="2" w:space="0" w:color="000000"/>
              <w:right w:val="nil"/>
            </w:tcBorders>
            <w:shd w:val="clear" w:color="auto" w:fill="auto"/>
            <w:tcMar>
              <w:left w:w="54" w:type="dxa"/>
            </w:tcMar>
            <w:vAlign w:val="center"/>
          </w:tcPr>
          <w:p w:rsidR="00074E23" w:rsidRPr="004C0A73" w:rsidRDefault="00894820" w:rsidP="00491B57">
            <w:pPr>
              <w:pStyle w:val="TableContents"/>
              <w:ind w:left="0" w:right="57"/>
              <w:jc w:val="center"/>
              <w:rPr>
                <w:rFonts w:ascii="TiMES IN ROMAN" w:hAnsi="TiMES IN ROMAN" w:hint="eastAsia"/>
                <w:b/>
                <w:sz w:val="20"/>
                <w:szCs w:val="20"/>
              </w:rPr>
            </w:pPr>
            <w:r w:rsidRPr="004C0A73">
              <w:rPr>
                <w:rFonts w:ascii="TiMES IN ROMAN" w:hAnsi="TiMES IN ROMAN"/>
                <w:b/>
                <w:sz w:val="20"/>
                <w:szCs w:val="20"/>
              </w:rPr>
              <w:t>SR.NO.</w:t>
            </w:r>
          </w:p>
        </w:tc>
        <w:tc>
          <w:tcPr>
            <w:tcW w:w="1800" w:type="dxa"/>
            <w:tcBorders>
              <w:top w:val="single" w:sz="2" w:space="0" w:color="000000"/>
              <w:left w:val="single" w:sz="2" w:space="0" w:color="000000"/>
              <w:bottom w:val="single" w:sz="2" w:space="0" w:color="000000"/>
              <w:right w:val="nil"/>
            </w:tcBorders>
            <w:shd w:val="clear" w:color="auto" w:fill="auto"/>
            <w:tcMar>
              <w:left w:w="54" w:type="dxa"/>
            </w:tcMar>
            <w:vAlign w:val="center"/>
          </w:tcPr>
          <w:p w:rsidR="00074E23" w:rsidRPr="004C0A73" w:rsidRDefault="00894820" w:rsidP="00491B57">
            <w:pPr>
              <w:pStyle w:val="TableContents"/>
              <w:ind w:left="0" w:right="0"/>
              <w:jc w:val="center"/>
              <w:rPr>
                <w:rFonts w:ascii="TiMES IN ROMAN" w:hAnsi="TiMES IN ROMAN" w:hint="eastAsia"/>
                <w:b/>
                <w:sz w:val="20"/>
                <w:szCs w:val="20"/>
              </w:rPr>
            </w:pPr>
            <w:r w:rsidRPr="004C0A73">
              <w:rPr>
                <w:rFonts w:ascii="TiMES IN ROMAN" w:hAnsi="TiMES IN ROMAN"/>
                <w:b/>
                <w:sz w:val="20"/>
                <w:szCs w:val="20"/>
              </w:rPr>
              <w:t>PHOTO</w:t>
            </w:r>
          </w:p>
        </w:tc>
        <w:tc>
          <w:tcPr>
            <w:tcW w:w="2702"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074E23" w:rsidRPr="004C0A73" w:rsidRDefault="00894820" w:rsidP="00491B57">
            <w:pPr>
              <w:pStyle w:val="TableContents"/>
              <w:ind w:left="0" w:right="496"/>
              <w:jc w:val="center"/>
              <w:rPr>
                <w:rFonts w:ascii="TiMES IN ROMAN" w:hAnsi="TiMES IN ROMAN" w:hint="eastAsia"/>
                <w:b/>
                <w:sz w:val="20"/>
                <w:szCs w:val="20"/>
              </w:rPr>
            </w:pPr>
            <w:r w:rsidRPr="004C0A73">
              <w:rPr>
                <w:rFonts w:ascii="TiMES IN ROMAN" w:hAnsi="TiMES IN ROMAN"/>
                <w:b/>
                <w:sz w:val="20"/>
                <w:szCs w:val="20"/>
              </w:rPr>
              <w:t>DETAILS</w:t>
            </w:r>
          </w:p>
        </w:tc>
      </w:tr>
      <w:tr w:rsidR="00074E23" w:rsidTr="006F791E">
        <w:trPr>
          <w:trHeight w:val="2025"/>
        </w:trPr>
        <w:tc>
          <w:tcPr>
            <w:tcW w:w="539" w:type="dxa"/>
            <w:tcBorders>
              <w:top w:val="nil"/>
              <w:left w:val="single" w:sz="2" w:space="0" w:color="000000"/>
              <w:bottom w:val="single" w:sz="2" w:space="0" w:color="000000"/>
              <w:right w:val="nil"/>
            </w:tcBorders>
            <w:shd w:val="clear" w:color="auto" w:fill="auto"/>
            <w:tcMar>
              <w:left w:w="54" w:type="dxa"/>
            </w:tcMar>
          </w:tcPr>
          <w:p w:rsidR="00074E23" w:rsidRDefault="00074E23" w:rsidP="004C5537">
            <w:pPr>
              <w:pStyle w:val="TableContents"/>
              <w:ind w:left="0" w:right="397"/>
            </w:pPr>
          </w:p>
          <w:p w:rsidR="00074E23" w:rsidRDefault="004C5537" w:rsidP="004C5537">
            <w:pPr>
              <w:pStyle w:val="TableContents"/>
              <w:ind w:left="0" w:right="397"/>
            </w:pPr>
            <w:r>
              <w:t xml:space="preserve">  </w:t>
            </w:r>
            <w:r w:rsidR="00894820">
              <w:t>1</w:t>
            </w:r>
          </w:p>
        </w:tc>
        <w:tc>
          <w:tcPr>
            <w:tcW w:w="1800" w:type="dxa"/>
            <w:tcBorders>
              <w:top w:val="nil"/>
              <w:left w:val="single" w:sz="2" w:space="0" w:color="000000"/>
              <w:bottom w:val="single" w:sz="2" w:space="0" w:color="000000"/>
              <w:right w:val="nil"/>
            </w:tcBorders>
            <w:shd w:val="clear" w:color="auto" w:fill="auto"/>
            <w:tcMar>
              <w:left w:w="54" w:type="dxa"/>
            </w:tcMar>
          </w:tcPr>
          <w:p w:rsidR="00074E23" w:rsidRDefault="00894820" w:rsidP="00CD612A">
            <w:pPr>
              <w:pStyle w:val="TableContents"/>
              <w:tabs>
                <w:tab w:val="left" w:pos="-39"/>
                <w:tab w:val="left" w:pos="0"/>
                <w:tab w:val="left" w:pos="1095"/>
              </w:tabs>
              <w:ind w:left="-181" w:right="1021"/>
              <w:rPr>
                <w:sz w:val="12"/>
                <w:szCs w:val="12"/>
              </w:rPr>
            </w:pPr>
            <w:r>
              <w:rPr>
                <w:noProof/>
                <w:sz w:val="12"/>
                <w:szCs w:val="12"/>
                <w:lang w:val="en-US" w:bidi="mr-IN"/>
              </w:rPr>
              <w:drawing>
                <wp:anchor distT="0" distB="0" distL="0" distR="0" simplePos="0" relativeHeight="251656192" behindDoc="0" locked="0" layoutInCell="1" allowOverlap="1" wp14:anchorId="5A006913" wp14:editId="5CCBEF6B">
                  <wp:simplePos x="0" y="0"/>
                  <wp:positionH relativeFrom="column">
                    <wp:posOffset>1194627</wp:posOffset>
                  </wp:positionH>
                  <wp:positionV relativeFrom="paragraph">
                    <wp:align>top</wp:align>
                  </wp:positionV>
                  <wp:extent cx="914400" cy="1085850"/>
                  <wp:effectExtent l="0" t="0" r="0" b="0"/>
                  <wp:wrapSquare wrapText="largest"/>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46"/>
                          <a:stretch>
                            <a:fillRect/>
                          </a:stretch>
                        </pic:blipFill>
                        <pic:spPr>
                          <a:xfrm>
                            <a:off x="0" y="0"/>
                            <a:ext cx="912796" cy="1083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702" w:type="dxa"/>
            <w:tcBorders>
              <w:top w:val="nil"/>
              <w:left w:val="single" w:sz="2" w:space="0" w:color="000000"/>
              <w:bottom w:val="single" w:sz="2" w:space="0" w:color="000000"/>
              <w:right w:val="single" w:sz="2" w:space="0" w:color="000000"/>
            </w:tcBorders>
            <w:shd w:val="clear" w:color="auto" w:fill="auto"/>
            <w:tcMar>
              <w:left w:w="54" w:type="dxa"/>
            </w:tcMar>
          </w:tcPr>
          <w:p w:rsidR="00074E23" w:rsidRPr="00CD612A" w:rsidRDefault="00491B57" w:rsidP="00CD612A">
            <w:pPr>
              <w:spacing w:line="240" w:lineRule="auto"/>
              <w:ind w:left="0" w:right="37"/>
              <w:rPr>
                <w:rFonts w:ascii="Times New Roman" w:hAnsi="Times New Roman"/>
                <w:i/>
                <w:iCs/>
                <w:sz w:val="20"/>
              </w:rPr>
            </w:pPr>
            <w:proofErr w:type="spellStart"/>
            <w:r w:rsidRPr="00CB1D50">
              <w:rPr>
                <w:rFonts w:ascii="Times New Roman" w:hAnsi="Times New Roman"/>
                <w:b/>
                <w:bCs/>
                <w:i/>
                <w:iCs/>
                <w:sz w:val="20"/>
              </w:rPr>
              <w:t>Ms.</w:t>
            </w:r>
            <w:proofErr w:type="spellEnd"/>
            <w:r w:rsidRPr="00CB1D50">
              <w:rPr>
                <w:rFonts w:ascii="Times New Roman" w:hAnsi="Times New Roman"/>
                <w:b/>
                <w:bCs/>
                <w:i/>
                <w:iCs/>
                <w:sz w:val="20"/>
              </w:rPr>
              <w:t xml:space="preserve"> </w:t>
            </w:r>
            <w:proofErr w:type="spellStart"/>
            <w:r w:rsidRPr="00CB1D50">
              <w:rPr>
                <w:rFonts w:ascii="Times New Roman" w:hAnsi="Times New Roman"/>
                <w:b/>
                <w:bCs/>
                <w:i/>
                <w:iCs/>
                <w:sz w:val="20"/>
              </w:rPr>
              <w:t>Dipali</w:t>
            </w:r>
            <w:proofErr w:type="spellEnd"/>
            <w:r w:rsidRPr="00CB1D50">
              <w:rPr>
                <w:rFonts w:ascii="Times New Roman" w:hAnsi="Times New Roman"/>
                <w:b/>
                <w:bCs/>
                <w:i/>
                <w:iCs/>
                <w:sz w:val="20"/>
              </w:rPr>
              <w:t xml:space="preserve">. H. </w:t>
            </w:r>
            <w:proofErr w:type="spellStart"/>
            <w:r w:rsidRPr="00CB1D50">
              <w:rPr>
                <w:rFonts w:ascii="Times New Roman" w:hAnsi="Times New Roman"/>
                <w:b/>
                <w:bCs/>
                <w:i/>
                <w:iCs/>
                <w:sz w:val="20"/>
              </w:rPr>
              <w:t>Chaudhari</w:t>
            </w:r>
            <w:proofErr w:type="spellEnd"/>
            <w:r w:rsidRPr="00CB1D50">
              <w:rPr>
                <w:rFonts w:ascii="Times New Roman" w:hAnsi="Times New Roman"/>
                <w:b/>
                <w:bCs/>
                <w:i/>
                <w:iCs/>
                <w:sz w:val="20"/>
              </w:rPr>
              <w:t>,</w:t>
            </w:r>
            <w:r w:rsidR="00DB404A" w:rsidRPr="00CD612A">
              <w:rPr>
                <w:rFonts w:ascii="Times New Roman" w:hAnsi="Times New Roman"/>
                <w:i/>
                <w:iCs/>
                <w:sz w:val="20"/>
              </w:rPr>
              <w:t xml:space="preserve"> have passed my B. E in civil engineering from RTMNU, Nagpur. I have completed my M-tech in Environmental Engineering from RTMNU, Nagpur and currently w</w:t>
            </w:r>
            <w:r w:rsidRPr="00CD612A">
              <w:rPr>
                <w:rFonts w:ascii="Times New Roman" w:hAnsi="Times New Roman"/>
                <w:i/>
                <w:iCs/>
                <w:sz w:val="20"/>
              </w:rPr>
              <w:t xml:space="preserve">orking as </w:t>
            </w:r>
            <w:proofErr w:type="gramStart"/>
            <w:r w:rsidRPr="00CD612A">
              <w:rPr>
                <w:rFonts w:ascii="Times New Roman" w:hAnsi="Times New Roman"/>
                <w:i/>
                <w:iCs/>
                <w:sz w:val="20"/>
              </w:rPr>
              <w:t>a</w:t>
            </w:r>
            <w:proofErr w:type="gramEnd"/>
            <w:r w:rsidRPr="00CD612A">
              <w:rPr>
                <w:rFonts w:ascii="Times New Roman" w:hAnsi="Times New Roman"/>
                <w:i/>
                <w:iCs/>
                <w:sz w:val="20"/>
              </w:rPr>
              <w:t xml:space="preserve"> Asst. Professor in D</w:t>
            </w:r>
            <w:r w:rsidR="00DB404A" w:rsidRPr="00CD612A">
              <w:rPr>
                <w:rFonts w:ascii="Times New Roman" w:hAnsi="Times New Roman"/>
                <w:i/>
                <w:iCs/>
                <w:sz w:val="20"/>
              </w:rPr>
              <w:t xml:space="preserve">epartment of Civil Engineering, </w:t>
            </w:r>
            <w:proofErr w:type="spellStart"/>
            <w:r w:rsidR="00DB404A" w:rsidRPr="00CD612A">
              <w:rPr>
                <w:rFonts w:ascii="Times New Roman" w:hAnsi="Times New Roman"/>
                <w:i/>
                <w:iCs/>
                <w:sz w:val="20"/>
              </w:rPr>
              <w:t>Priyadarshini</w:t>
            </w:r>
            <w:proofErr w:type="spellEnd"/>
            <w:r w:rsidR="00DB404A" w:rsidRPr="00CD612A">
              <w:rPr>
                <w:rFonts w:ascii="Times New Roman" w:hAnsi="Times New Roman"/>
                <w:i/>
                <w:iCs/>
                <w:sz w:val="20"/>
              </w:rPr>
              <w:t xml:space="preserve"> </w:t>
            </w:r>
            <w:proofErr w:type="spellStart"/>
            <w:r w:rsidR="00DB404A" w:rsidRPr="00CD612A">
              <w:rPr>
                <w:rFonts w:ascii="Times New Roman" w:hAnsi="Times New Roman"/>
                <w:i/>
                <w:iCs/>
                <w:sz w:val="20"/>
              </w:rPr>
              <w:t>Bhagwati</w:t>
            </w:r>
            <w:proofErr w:type="spellEnd"/>
            <w:r w:rsidR="00DB404A" w:rsidRPr="00CD612A">
              <w:rPr>
                <w:rFonts w:ascii="Times New Roman" w:hAnsi="Times New Roman"/>
                <w:i/>
                <w:iCs/>
                <w:sz w:val="20"/>
              </w:rPr>
              <w:t xml:space="preserve"> College of Engineering, Nagpur, RTMNU, Maharashtra, India (440009). Work Experience: Teachi</w:t>
            </w:r>
            <w:r w:rsidRPr="00CD612A">
              <w:rPr>
                <w:rFonts w:ascii="Times New Roman" w:hAnsi="Times New Roman"/>
                <w:i/>
                <w:iCs/>
                <w:sz w:val="20"/>
              </w:rPr>
              <w:t>ng -10 years, I have published 3</w:t>
            </w:r>
            <w:r w:rsidR="00DB404A" w:rsidRPr="00CD612A">
              <w:rPr>
                <w:rFonts w:ascii="Times New Roman" w:hAnsi="Times New Roman"/>
                <w:i/>
                <w:iCs/>
                <w:sz w:val="20"/>
              </w:rPr>
              <w:t xml:space="preserve"> papers in international journals and 2 in</w:t>
            </w:r>
            <w:r w:rsidRPr="00CD612A">
              <w:rPr>
                <w:rFonts w:ascii="Times New Roman" w:hAnsi="Times New Roman"/>
                <w:i/>
                <w:iCs/>
                <w:sz w:val="20"/>
              </w:rPr>
              <w:t xml:space="preserve"> National/</w:t>
            </w:r>
            <w:r w:rsidR="00DB404A" w:rsidRPr="00CD612A">
              <w:rPr>
                <w:rFonts w:ascii="Times New Roman" w:hAnsi="Times New Roman"/>
                <w:i/>
                <w:iCs/>
                <w:sz w:val="20"/>
              </w:rPr>
              <w:t xml:space="preserve"> international conferences.  I am also having membership of professional bodies like Indian Society of Technical Education (ISTE), IAENG, IRED. </w:t>
            </w:r>
          </w:p>
        </w:tc>
      </w:tr>
      <w:tr w:rsidR="00074E23" w:rsidTr="00CD612A">
        <w:trPr>
          <w:trHeight w:val="857"/>
        </w:trPr>
        <w:tc>
          <w:tcPr>
            <w:tcW w:w="539" w:type="dxa"/>
            <w:tcBorders>
              <w:top w:val="nil"/>
              <w:left w:val="single" w:sz="2" w:space="0" w:color="000000"/>
              <w:bottom w:val="single" w:sz="4" w:space="0" w:color="auto"/>
              <w:right w:val="nil"/>
            </w:tcBorders>
            <w:shd w:val="clear" w:color="auto" w:fill="auto"/>
            <w:tcMar>
              <w:left w:w="54" w:type="dxa"/>
            </w:tcMar>
          </w:tcPr>
          <w:p w:rsidR="00074E23" w:rsidRDefault="00894820">
            <w:pPr>
              <w:pStyle w:val="TableContents"/>
              <w:ind w:left="0" w:right="397"/>
              <w:jc w:val="center"/>
            </w:pPr>
            <w:r>
              <w:t>2</w:t>
            </w:r>
          </w:p>
        </w:tc>
        <w:tc>
          <w:tcPr>
            <w:tcW w:w="1800" w:type="dxa"/>
            <w:tcBorders>
              <w:top w:val="nil"/>
              <w:left w:val="single" w:sz="2" w:space="0" w:color="000000"/>
              <w:bottom w:val="single" w:sz="4" w:space="0" w:color="auto"/>
              <w:right w:val="nil"/>
            </w:tcBorders>
            <w:shd w:val="clear" w:color="auto" w:fill="auto"/>
            <w:tcMar>
              <w:left w:w="54" w:type="dxa"/>
            </w:tcMar>
          </w:tcPr>
          <w:p w:rsidR="00074E23" w:rsidRDefault="006F791E" w:rsidP="006F791E">
            <w:pPr>
              <w:pStyle w:val="TableContents"/>
              <w:tabs>
                <w:tab w:val="left" w:pos="1656"/>
              </w:tabs>
              <w:ind w:left="0" w:right="35"/>
            </w:pPr>
            <w:r>
              <w:t xml:space="preserve">  </w:t>
            </w:r>
            <w:r>
              <w:rPr>
                <w:noProof/>
                <w:lang w:val="en-US" w:bidi="mr-IN"/>
              </w:rPr>
              <w:drawing>
                <wp:inline distT="0" distB="0" distL="0" distR="0" wp14:anchorId="0A2CD2DA" wp14:editId="74A1B6AE">
                  <wp:extent cx="893135" cy="909774"/>
                  <wp:effectExtent l="0" t="0" r="0" b="0"/>
                  <wp:docPr id="28" name="Picture 28" descr="C:\Users\abc\Desktop\Kamlesh_V.Madur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Kamlesh_V.Madurwa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5050" cy="911725"/>
                          </a:xfrm>
                          <a:prstGeom prst="rect">
                            <a:avLst/>
                          </a:prstGeom>
                          <a:noFill/>
                          <a:ln>
                            <a:noFill/>
                          </a:ln>
                        </pic:spPr>
                      </pic:pic>
                    </a:graphicData>
                  </a:graphic>
                </wp:inline>
              </w:drawing>
            </w:r>
          </w:p>
        </w:tc>
        <w:tc>
          <w:tcPr>
            <w:tcW w:w="2702" w:type="dxa"/>
            <w:tcBorders>
              <w:top w:val="nil"/>
              <w:left w:val="single" w:sz="2" w:space="0" w:color="000000"/>
              <w:bottom w:val="single" w:sz="4" w:space="0" w:color="auto"/>
              <w:right w:val="single" w:sz="2" w:space="0" w:color="000000"/>
            </w:tcBorders>
            <w:shd w:val="clear" w:color="auto" w:fill="auto"/>
            <w:tcMar>
              <w:left w:w="54" w:type="dxa"/>
            </w:tcMar>
          </w:tcPr>
          <w:p w:rsidR="00074E23" w:rsidRPr="00CD612A" w:rsidRDefault="004C5537" w:rsidP="00CD612A">
            <w:pPr>
              <w:spacing w:line="240" w:lineRule="auto"/>
              <w:ind w:left="-53" w:right="0"/>
              <w:rPr>
                <w:rFonts w:ascii="Times New Roman" w:hAnsi="Times New Roman"/>
                <w:i/>
                <w:iCs/>
                <w:sz w:val="20"/>
                <w:szCs w:val="20"/>
              </w:rPr>
            </w:pPr>
            <w:r w:rsidRPr="00CB1D50">
              <w:rPr>
                <w:rFonts w:ascii="Times New Roman" w:hAnsi="Times New Roman"/>
                <w:b/>
                <w:bCs/>
                <w:i/>
                <w:iCs/>
                <w:sz w:val="20"/>
                <w:szCs w:val="20"/>
              </w:rPr>
              <w:t xml:space="preserve">Mr. K.V. </w:t>
            </w:r>
            <w:proofErr w:type="spellStart"/>
            <w:r w:rsidRPr="00CB1D50">
              <w:rPr>
                <w:rFonts w:ascii="Times New Roman" w:hAnsi="Times New Roman"/>
                <w:b/>
                <w:bCs/>
                <w:i/>
                <w:iCs/>
                <w:sz w:val="20"/>
                <w:szCs w:val="20"/>
              </w:rPr>
              <w:t>Madurwar</w:t>
            </w:r>
            <w:proofErr w:type="spellEnd"/>
            <w:r w:rsidRPr="00CD612A">
              <w:rPr>
                <w:rFonts w:ascii="Times New Roman" w:hAnsi="Times New Roman"/>
                <w:i/>
                <w:iCs/>
                <w:sz w:val="20"/>
                <w:szCs w:val="20"/>
              </w:rPr>
              <w:t xml:space="preserve">, </w:t>
            </w:r>
            <w:r w:rsidR="00CC79BC" w:rsidRPr="00CD612A">
              <w:rPr>
                <w:rFonts w:ascii="Times New Roman" w:hAnsi="Times New Roman"/>
                <w:i/>
                <w:iCs/>
                <w:sz w:val="20"/>
                <w:szCs w:val="20"/>
              </w:rPr>
              <w:t xml:space="preserve">I have passed my B.E in civil engineering from RTMNU, Nagpur. I have completed my M-tech in Geotechnical Engineering from RTMNU, Nagpur and currently working as a Asst. Professor in department of Civil Engineering, </w:t>
            </w:r>
            <w:proofErr w:type="spellStart"/>
            <w:r w:rsidR="00CC79BC" w:rsidRPr="00CD612A">
              <w:rPr>
                <w:rFonts w:ascii="Times New Roman" w:hAnsi="Times New Roman"/>
                <w:i/>
                <w:iCs/>
                <w:sz w:val="20"/>
                <w:szCs w:val="20"/>
              </w:rPr>
              <w:t>Priyadarshini</w:t>
            </w:r>
            <w:proofErr w:type="spellEnd"/>
            <w:r w:rsidR="00CC79BC" w:rsidRPr="00CD612A">
              <w:rPr>
                <w:rFonts w:ascii="Times New Roman" w:hAnsi="Times New Roman"/>
                <w:i/>
                <w:iCs/>
                <w:sz w:val="20"/>
                <w:szCs w:val="20"/>
              </w:rPr>
              <w:t xml:space="preserve"> </w:t>
            </w:r>
            <w:proofErr w:type="spellStart"/>
            <w:r w:rsidR="00CC79BC" w:rsidRPr="00CD612A">
              <w:rPr>
                <w:rFonts w:ascii="Times New Roman" w:hAnsi="Times New Roman"/>
                <w:i/>
                <w:iCs/>
                <w:sz w:val="20"/>
                <w:szCs w:val="20"/>
              </w:rPr>
              <w:t>Bhagwati</w:t>
            </w:r>
            <w:proofErr w:type="spellEnd"/>
            <w:r w:rsidR="00CC79BC" w:rsidRPr="00CD612A">
              <w:rPr>
                <w:rFonts w:ascii="Times New Roman" w:hAnsi="Times New Roman"/>
                <w:i/>
                <w:iCs/>
                <w:sz w:val="20"/>
                <w:szCs w:val="20"/>
              </w:rPr>
              <w:t xml:space="preserve"> College of Engineering, Nagpur, RTMNU, Maharashtra, </w:t>
            </w:r>
            <w:proofErr w:type="gramStart"/>
            <w:r w:rsidR="00CC79BC" w:rsidRPr="00CD612A">
              <w:rPr>
                <w:rFonts w:ascii="Times New Roman" w:hAnsi="Times New Roman"/>
                <w:i/>
                <w:iCs/>
                <w:sz w:val="20"/>
                <w:szCs w:val="20"/>
              </w:rPr>
              <w:t>India(</w:t>
            </w:r>
            <w:proofErr w:type="gramEnd"/>
            <w:r w:rsidR="00CC79BC" w:rsidRPr="00CD612A">
              <w:rPr>
                <w:rFonts w:ascii="Times New Roman" w:hAnsi="Times New Roman"/>
                <w:i/>
                <w:iCs/>
                <w:sz w:val="20"/>
                <w:szCs w:val="20"/>
              </w:rPr>
              <w:t>440009). Work Experience: 18 years</w:t>
            </w:r>
            <w:proofErr w:type="gramStart"/>
            <w:r w:rsidR="00CC79BC" w:rsidRPr="00CD612A">
              <w:rPr>
                <w:rFonts w:ascii="Times New Roman" w:hAnsi="Times New Roman"/>
                <w:i/>
                <w:iCs/>
                <w:sz w:val="20"/>
                <w:szCs w:val="20"/>
              </w:rPr>
              <w:t>,.</w:t>
            </w:r>
            <w:proofErr w:type="gramEnd"/>
            <w:r w:rsidR="00CC79BC" w:rsidRPr="00CD612A">
              <w:rPr>
                <w:rFonts w:ascii="Times New Roman" w:hAnsi="Times New Roman"/>
                <w:i/>
                <w:iCs/>
                <w:sz w:val="20"/>
                <w:szCs w:val="20"/>
              </w:rPr>
              <w:t xml:space="preserve"> I </w:t>
            </w:r>
            <w:proofErr w:type="gramStart"/>
            <w:r w:rsidR="00CC79BC" w:rsidRPr="00CD612A">
              <w:rPr>
                <w:rFonts w:ascii="Times New Roman" w:hAnsi="Times New Roman"/>
                <w:i/>
                <w:iCs/>
                <w:sz w:val="20"/>
                <w:szCs w:val="20"/>
              </w:rPr>
              <w:t>am  having</w:t>
            </w:r>
            <w:proofErr w:type="gramEnd"/>
            <w:r w:rsidR="00CC79BC" w:rsidRPr="00CD612A">
              <w:rPr>
                <w:rFonts w:ascii="Times New Roman" w:hAnsi="Times New Roman"/>
                <w:i/>
                <w:iCs/>
                <w:sz w:val="20"/>
                <w:szCs w:val="20"/>
              </w:rPr>
              <w:t xml:space="preserve"> membership of professional bodies like Indian Geotechnical Society(IGS), Indian Concrete Institute(ICI), Institute of Engineers(IEI).</w:t>
            </w:r>
          </w:p>
        </w:tc>
      </w:tr>
      <w:tr w:rsidR="00074E23" w:rsidTr="00CD612A">
        <w:trPr>
          <w:trHeight w:val="3290"/>
        </w:trPr>
        <w:tc>
          <w:tcPr>
            <w:tcW w:w="539"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074E23" w:rsidRDefault="00074E23">
            <w:pPr>
              <w:pStyle w:val="TableContents"/>
              <w:ind w:left="0" w:right="397"/>
              <w:jc w:val="center"/>
            </w:pPr>
          </w:p>
          <w:p w:rsidR="00074E23" w:rsidRDefault="00074E23">
            <w:pPr>
              <w:pStyle w:val="TableContents"/>
              <w:ind w:left="0" w:right="397"/>
              <w:jc w:val="center"/>
            </w:pPr>
          </w:p>
          <w:p w:rsidR="00074E23" w:rsidRDefault="00894820">
            <w:pPr>
              <w:pStyle w:val="TableContents"/>
              <w:ind w:left="0" w:right="397"/>
              <w:jc w:val="center"/>
            </w:pPr>
            <w:r>
              <w:t>3</w:t>
            </w:r>
          </w:p>
        </w:tc>
        <w:tc>
          <w:tcPr>
            <w:tcW w:w="1800"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6F791E" w:rsidRDefault="00CD612A">
            <w:pPr>
              <w:pStyle w:val="TableContents"/>
            </w:pPr>
            <w:r>
              <w:rPr>
                <w:noProof/>
                <w:lang w:val="en-US" w:bidi="mr-IN"/>
              </w:rPr>
              <w:drawing>
                <wp:anchor distT="0" distB="0" distL="0" distR="0" simplePos="0" relativeHeight="251657216" behindDoc="0" locked="0" layoutInCell="1" allowOverlap="1" wp14:anchorId="3B548AC9" wp14:editId="355D0EA5">
                  <wp:simplePos x="0" y="0"/>
                  <wp:positionH relativeFrom="column">
                    <wp:posOffset>52070</wp:posOffset>
                  </wp:positionH>
                  <wp:positionV relativeFrom="paragraph">
                    <wp:posOffset>314960</wp:posOffset>
                  </wp:positionV>
                  <wp:extent cx="816610" cy="998855"/>
                  <wp:effectExtent l="0" t="0" r="0" b="0"/>
                  <wp:wrapSquare wrapText="largest"/>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a:picLocks noChangeAspect="1" noChangeArrowheads="1"/>
                          </pic:cNvPicPr>
                        </pic:nvPicPr>
                        <pic:blipFill>
                          <a:blip r:embed="rId48"/>
                          <a:stretch>
                            <a:fillRect/>
                          </a:stretch>
                        </pic:blipFill>
                        <pic:spPr>
                          <a:xfrm>
                            <a:off x="0" y="0"/>
                            <a:ext cx="816610" cy="998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74E23" w:rsidRDefault="00074E23">
            <w:pPr>
              <w:pStyle w:val="TableContents"/>
            </w:pPr>
          </w:p>
        </w:tc>
        <w:tc>
          <w:tcPr>
            <w:tcW w:w="2702" w:type="dxa"/>
            <w:tcBorders>
              <w:top w:val="single" w:sz="4" w:space="0" w:color="auto"/>
              <w:left w:val="single" w:sz="4" w:space="0" w:color="auto"/>
              <w:bottom w:val="single" w:sz="4" w:space="0" w:color="auto"/>
              <w:right w:val="single" w:sz="4" w:space="0" w:color="auto"/>
            </w:tcBorders>
            <w:shd w:val="clear" w:color="auto" w:fill="auto"/>
            <w:tcMar>
              <w:left w:w="54" w:type="dxa"/>
            </w:tcMar>
          </w:tcPr>
          <w:p w:rsidR="00074E23" w:rsidRPr="00CD612A" w:rsidRDefault="00894820" w:rsidP="00CD612A">
            <w:pPr>
              <w:pStyle w:val="TableContents"/>
              <w:spacing w:line="240" w:lineRule="auto"/>
              <w:ind w:left="0" w:right="0"/>
              <w:rPr>
                <w:rFonts w:ascii="Times New Roman" w:hAnsi="Times New Roman"/>
                <w:i/>
                <w:iCs/>
                <w:sz w:val="20"/>
                <w:szCs w:val="20"/>
              </w:rPr>
            </w:pPr>
            <w:r w:rsidRPr="00CB1D50">
              <w:rPr>
                <w:rFonts w:ascii="Times New Roman" w:hAnsi="Times New Roman"/>
                <w:b/>
                <w:bCs/>
                <w:i/>
                <w:iCs/>
                <w:sz w:val="20"/>
                <w:szCs w:val="20"/>
              </w:rPr>
              <w:t xml:space="preserve">Ms D. R. </w:t>
            </w:r>
            <w:proofErr w:type="spellStart"/>
            <w:r w:rsidRPr="00CB1D50">
              <w:rPr>
                <w:rFonts w:ascii="Times New Roman" w:hAnsi="Times New Roman"/>
                <w:b/>
                <w:bCs/>
                <w:i/>
                <w:iCs/>
                <w:sz w:val="20"/>
                <w:szCs w:val="20"/>
              </w:rPr>
              <w:t>Motwani</w:t>
            </w:r>
            <w:proofErr w:type="spellEnd"/>
            <w:r w:rsidR="00491B57" w:rsidRPr="00CB1D50">
              <w:rPr>
                <w:rFonts w:ascii="Times New Roman" w:hAnsi="Times New Roman"/>
                <w:b/>
                <w:bCs/>
                <w:i/>
                <w:iCs/>
                <w:sz w:val="20"/>
                <w:szCs w:val="20"/>
              </w:rPr>
              <w:t>,</w:t>
            </w:r>
            <w:r w:rsidR="00083B4B" w:rsidRPr="00CD612A">
              <w:rPr>
                <w:rFonts w:ascii="Times New Roman" w:hAnsi="Times New Roman"/>
                <w:i/>
                <w:iCs/>
                <w:sz w:val="20"/>
                <w:szCs w:val="20"/>
              </w:rPr>
              <w:t xml:space="preserve"> </w:t>
            </w:r>
            <w:r w:rsidR="00491B57" w:rsidRPr="00CD612A">
              <w:rPr>
                <w:rFonts w:ascii="Times New Roman" w:hAnsi="Times New Roman"/>
                <w:i/>
                <w:iCs/>
                <w:sz w:val="20"/>
                <w:szCs w:val="20"/>
              </w:rPr>
              <w:t xml:space="preserve">I have passed my BSc </w:t>
            </w:r>
            <w:proofErr w:type="gramStart"/>
            <w:r w:rsidR="00491B57" w:rsidRPr="00CD612A">
              <w:rPr>
                <w:rFonts w:ascii="Times New Roman" w:hAnsi="Times New Roman"/>
                <w:i/>
                <w:iCs/>
                <w:sz w:val="20"/>
                <w:szCs w:val="20"/>
              </w:rPr>
              <w:t>in  Physics</w:t>
            </w:r>
            <w:proofErr w:type="gramEnd"/>
            <w:r w:rsidR="00491B57" w:rsidRPr="00CD612A">
              <w:rPr>
                <w:rFonts w:ascii="Times New Roman" w:hAnsi="Times New Roman"/>
                <w:i/>
                <w:iCs/>
                <w:sz w:val="20"/>
                <w:szCs w:val="20"/>
              </w:rPr>
              <w:t xml:space="preserve"> </w:t>
            </w:r>
            <w:r w:rsidR="00083B4B" w:rsidRPr="00CD612A">
              <w:rPr>
                <w:rFonts w:ascii="Times New Roman" w:hAnsi="Times New Roman"/>
                <w:i/>
                <w:iCs/>
                <w:sz w:val="20"/>
                <w:szCs w:val="20"/>
              </w:rPr>
              <w:t xml:space="preserve">From </w:t>
            </w:r>
            <w:proofErr w:type="spellStart"/>
            <w:r w:rsidR="00083B4B" w:rsidRPr="00CD612A">
              <w:rPr>
                <w:rFonts w:ascii="Times New Roman" w:hAnsi="Times New Roman"/>
                <w:i/>
                <w:iCs/>
                <w:sz w:val="20"/>
                <w:szCs w:val="20"/>
              </w:rPr>
              <w:t>Sant</w:t>
            </w:r>
            <w:proofErr w:type="spellEnd"/>
            <w:r w:rsidR="00083B4B" w:rsidRPr="00CD612A">
              <w:rPr>
                <w:rFonts w:ascii="Times New Roman" w:hAnsi="Times New Roman"/>
                <w:i/>
                <w:iCs/>
                <w:sz w:val="20"/>
                <w:szCs w:val="20"/>
              </w:rPr>
              <w:t xml:space="preserve"> </w:t>
            </w:r>
            <w:proofErr w:type="spellStart"/>
            <w:r w:rsidR="00083B4B" w:rsidRPr="00CD612A">
              <w:rPr>
                <w:rFonts w:ascii="Times New Roman" w:hAnsi="Times New Roman"/>
                <w:i/>
                <w:iCs/>
                <w:sz w:val="20"/>
                <w:szCs w:val="20"/>
              </w:rPr>
              <w:t>Gadgebaba</w:t>
            </w:r>
            <w:proofErr w:type="spellEnd"/>
            <w:r w:rsidR="00083B4B" w:rsidRPr="00CD612A">
              <w:rPr>
                <w:rFonts w:ascii="Times New Roman" w:hAnsi="Times New Roman"/>
                <w:i/>
                <w:iCs/>
                <w:sz w:val="20"/>
                <w:szCs w:val="20"/>
              </w:rPr>
              <w:t xml:space="preserve"> </w:t>
            </w:r>
            <w:proofErr w:type="spellStart"/>
            <w:r w:rsidR="00083B4B" w:rsidRPr="00CD612A">
              <w:rPr>
                <w:rFonts w:ascii="Times New Roman" w:hAnsi="Times New Roman"/>
                <w:i/>
                <w:iCs/>
                <w:sz w:val="20"/>
                <w:szCs w:val="20"/>
              </w:rPr>
              <w:t>Univesity</w:t>
            </w:r>
            <w:proofErr w:type="spellEnd"/>
            <w:r w:rsidR="00083B4B" w:rsidRPr="00CD612A">
              <w:rPr>
                <w:rFonts w:ascii="Times New Roman" w:hAnsi="Times New Roman"/>
                <w:i/>
                <w:iCs/>
                <w:sz w:val="20"/>
                <w:szCs w:val="20"/>
              </w:rPr>
              <w:t xml:space="preserve">, </w:t>
            </w:r>
            <w:proofErr w:type="spellStart"/>
            <w:r w:rsidR="00083B4B" w:rsidRPr="00CD612A">
              <w:rPr>
                <w:rFonts w:ascii="Times New Roman" w:hAnsi="Times New Roman"/>
                <w:i/>
                <w:iCs/>
                <w:sz w:val="20"/>
                <w:szCs w:val="20"/>
              </w:rPr>
              <w:t>Amaravati</w:t>
            </w:r>
            <w:proofErr w:type="spellEnd"/>
            <w:r w:rsidR="00083B4B" w:rsidRPr="00CD612A">
              <w:rPr>
                <w:rFonts w:ascii="Times New Roman" w:hAnsi="Times New Roman"/>
                <w:i/>
                <w:iCs/>
                <w:sz w:val="20"/>
                <w:szCs w:val="20"/>
              </w:rPr>
              <w:t>,</w:t>
            </w:r>
            <w:r w:rsidR="00CC79BC" w:rsidRPr="00CD612A">
              <w:rPr>
                <w:rFonts w:ascii="Times New Roman" w:hAnsi="Times New Roman"/>
                <w:i/>
                <w:iCs/>
                <w:sz w:val="20"/>
                <w:szCs w:val="20"/>
              </w:rPr>
              <w:t xml:space="preserve"> </w:t>
            </w:r>
            <w:r w:rsidR="00083B4B" w:rsidRPr="00CD612A">
              <w:rPr>
                <w:rFonts w:ascii="Times New Roman" w:hAnsi="Times New Roman"/>
                <w:i/>
                <w:iCs/>
                <w:sz w:val="20"/>
                <w:szCs w:val="20"/>
              </w:rPr>
              <w:t>I</w:t>
            </w:r>
            <w:r w:rsidR="00CC79BC" w:rsidRPr="00CD612A">
              <w:rPr>
                <w:rFonts w:ascii="Times New Roman" w:hAnsi="Times New Roman"/>
                <w:i/>
                <w:iCs/>
                <w:sz w:val="20"/>
                <w:szCs w:val="20"/>
              </w:rPr>
              <w:t xml:space="preserve"> </w:t>
            </w:r>
            <w:r w:rsidR="00083B4B" w:rsidRPr="00CD612A">
              <w:rPr>
                <w:rFonts w:ascii="Times New Roman" w:hAnsi="Times New Roman"/>
                <w:i/>
                <w:iCs/>
                <w:sz w:val="20"/>
                <w:szCs w:val="20"/>
              </w:rPr>
              <w:t xml:space="preserve">have completed my </w:t>
            </w:r>
            <w:proofErr w:type="spellStart"/>
            <w:r w:rsidR="00083B4B" w:rsidRPr="00CD612A">
              <w:rPr>
                <w:rFonts w:ascii="Times New Roman" w:hAnsi="Times New Roman"/>
                <w:i/>
                <w:iCs/>
                <w:sz w:val="20"/>
                <w:szCs w:val="20"/>
              </w:rPr>
              <w:t>Msc</w:t>
            </w:r>
            <w:proofErr w:type="spellEnd"/>
            <w:r w:rsidR="00083B4B" w:rsidRPr="00CD612A">
              <w:rPr>
                <w:rFonts w:ascii="Times New Roman" w:hAnsi="Times New Roman"/>
                <w:i/>
                <w:iCs/>
                <w:sz w:val="20"/>
                <w:szCs w:val="20"/>
              </w:rPr>
              <w:t xml:space="preserve"> in physics from  SSGBU, Amaravati and currently working as a </w:t>
            </w:r>
            <w:proofErr w:type="spellStart"/>
            <w:r w:rsidR="00083B4B" w:rsidRPr="00CD612A">
              <w:rPr>
                <w:rFonts w:ascii="Times New Roman" w:hAnsi="Times New Roman"/>
                <w:i/>
                <w:iCs/>
                <w:sz w:val="20"/>
                <w:szCs w:val="20"/>
              </w:rPr>
              <w:t>Asstt</w:t>
            </w:r>
            <w:proofErr w:type="spellEnd"/>
            <w:r w:rsidR="00083B4B" w:rsidRPr="00CD612A">
              <w:rPr>
                <w:rFonts w:ascii="Times New Roman" w:hAnsi="Times New Roman"/>
                <w:i/>
                <w:iCs/>
                <w:sz w:val="20"/>
                <w:szCs w:val="20"/>
              </w:rPr>
              <w:t xml:space="preserve"> professor in </w:t>
            </w:r>
            <w:proofErr w:type="spellStart"/>
            <w:r w:rsidRPr="00CD612A">
              <w:rPr>
                <w:rFonts w:ascii="Times New Roman" w:hAnsi="Times New Roman"/>
                <w:i/>
                <w:iCs/>
                <w:sz w:val="20"/>
                <w:szCs w:val="20"/>
              </w:rPr>
              <w:t>Priyadarshini</w:t>
            </w:r>
            <w:proofErr w:type="spellEnd"/>
            <w:r w:rsidRPr="00CD612A">
              <w:rPr>
                <w:rFonts w:ascii="Times New Roman" w:hAnsi="Times New Roman"/>
                <w:i/>
                <w:iCs/>
                <w:sz w:val="20"/>
                <w:szCs w:val="20"/>
              </w:rPr>
              <w:t xml:space="preserve"> </w:t>
            </w:r>
            <w:proofErr w:type="spellStart"/>
            <w:r w:rsidR="00083B4B" w:rsidRPr="00CD612A">
              <w:rPr>
                <w:rFonts w:ascii="Times New Roman" w:hAnsi="Times New Roman"/>
                <w:i/>
                <w:iCs/>
                <w:sz w:val="20"/>
                <w:szCs w:val="20"/>
              </w:rPr>
              <w:t>Bhagwati</w:t>
            </w:r>
            <w:proofErr w:type="spellEnd"/>
            <w:r w:rsidR="00083B4B" w:rsidRPr="00CD612A">
              <w:rPr>
                <w:rFonts w:ascii="Times New Roman" w:hAnsi="Times New Roman"/>
                <w:i/>
                <w:iCs/>
                <w:sz w:val="20"/>
                <w:szCs w:val="20"/>
              </w:rPr>
              <w:t xml:space="preserve"> College of Engineering, </w:t>
            </w:r>
            <w:proofErr w:type="spellStart"/>
            <w:r w:rsidR="00083B4B" w:rsidRPr="00CD612A">
              <w:rPr>
                <w:rFonts w:ascii="Times New Roman" w:hAnsi="Times New Roman"/>
                <w:i/>
                <w:iCs/>
                <w:sz w:val="20"/>
                <w:szCs w:val="20"/>
              </w:rPr>
              <w:t>Nagpur</w:t>
            </w:r>
            <w:r w:rsidRPr="00CD612A">
              <w:rPr>
                <w:rFonts w:ascii="Times New Roman" w:hAnsi="Times New Roman"/>
                <w:i/>
                <w:iCs/>
                <w:sz w:val="20"/>
                <w:szCs w:val="20"/>
              </w:rPr>
              <w:t>,RTMNU,Maharashtra</w:t>
            </w:r>
            <w:proofErr w:type="spellEnd"/>
            <w:r w:rsidRPr="00CD612A">
              <w:rPr>
                <w:rFonts w:ascii="Times New Roman" w:hAnsi="Times New Roman"/>
                <w:i/>
                <w:iCs/>
                <w:sz w:val="20"/>
                <w:szCs w:val="20"/>
              </w:rPr>
              <w:t>, India. Work Experience: Teaching -1.5 years.</w:t>
            </w:r>
          </w:p>
        </w:tc>
      </w:tr>
    </w:tbl>
    <w:p w:rsidR="00074E23" w:rsidRDefault="00074E23">
      <w:pPr>
        <w:spacing w:before="120" w:after="0"/>
        <w:ind w:left="0" w:right="0"/>
        <w:rPr>
          <w:rFonts w:ascii="TiMES IN ROMAN" w:hAnsi="TiMES IN ROMAN" w:hint="eastAsia"/>
          <w:sz w:val="20"/>
          <w:szCs w:val="20"/>
        </w:rPr>
      </w:pPr>
    </w:p>
    <w:p w:rsidR="00074E23" w:rsidRDefault="00074E23">
      <w:pPr>
        <w:spacing w:before="120" w:after="0"/>
        <w:ind w:left="0" w:right="0"/>
      </w:pPr>
    </w:p>
    <w:p w:rsidR="00074E23" w:rsidRDefault="00074E23">
      <w:pPr>
        <w:spacing w:before="120" w:after="0"/>
        <w:ind w:left="0" w:right="0"/>
      </w:pPr>
    </w:p>
    <w:p w:rsidR="00074E23" w:rsidRDefault="00074E23">
      <w:pPr>
        <w:spacing w:before="120" w:after="0"/>
        <w:ind w:left="0" w:right="0"/>
      </w:pPr>
    </w:p>
    <w:p w:rsidR="00074E23" w:rsidRDefault="00074E23">
      <w:pPr>
        <w:spacing w:before="120" w:after="0"/>
        <w:ind w:left="0" w:right="0"/>
      </w:pPr>
    </w:p>
    <w:p w:rsidR="00074E23" w:rsidRDefault="00074E23">
      <w:pPr>
        <w:spacing w:before="120" w:after="0"/>
        <w:ind w:left="0" w:right="0"/>
      </w:pPr>
    </w:p>
    <w:p w:rsidR="00074E23" w:rsidRDefault="00074E23">
      <w:pPr>
        <w:spacing w:before="120" w:after="0"/>
        <w:ind w:left="0" w:right="0"/>
      </w:pPr>
    </w:p>
    <w:p w:rsidR="00074E23" w:rsidRDefault="00074E23">
      <w:pPr>
        <w:spacing w:before="120" w:after="0"/>
        <w:ind w:left="0" w:right="0"/>
      </w:pPr>
    </w:p>
    <w:p w:rsidR="00074E23" w:rsidRDefault="00074E23">
      <w:pPr>
        <w:spacing w:before="120" w:after="0"/>
        <w:ind w:left="0" w:right="0"/>
      </w:pPr>
    </w:p>
    <w:p w:rsidR="00074E23" w:rsidRDefault="00074E23">
      <w:pPr>
        <w:sectPr w:rsidR="00074E23">
          <w:type w:val="continuous"/>
          <w:pgSz w:w="11906" w:h="16838"/>
          <w:pgMar w:top="600" w:right="926" w:bottom="1121" w:left="1134" w:header="0" w:footer="0" w:gutter="0"/>
          <w:cols w:num="2" w:space="720"/>
          <w:formProt w:val="0"/>
          <w:docGrid w:linePitch="240" w:charSpace="2147483647"/>
        </w:sectPr>
      </w:pPr>
    </w:p>
    <w:p w:rsidR="00074E23" w:rsidRDefault="00074E23"/>
    <w:sectPr w:rsidR="00074E23">
      <w:type w:val="continuous"/>
      <w:pgSz w:w="11906" w:h="16838"/>
      <w:pgMar w:top="600" w:right="926" w:bottom="1121" w:left="1134" w:header="0" w:footer="0" w:gutter="0"/>
      <w:cols w:space="720"/>
      <w:formProt w:val="0"/>
      <w:docGrid w:linePitch="240" w:charSpace="21474836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8D8" w:rsidRDefault="006938D8" w:rsidP="00047CF7">
      <w:pPr>
        <w:spacing w:after="0" w:line="240" w:lineRule="auto"/>
      </w:pPr>
      <w:r>
        <w:separator/>
      </w:r>
    </w:p>
  </w:endnote>
  <w:endnote w:type="continuationSeparator" w:id="0">
    <w:p w:rsidR="006938D8" w:rsidRDefault="006938D8" w:rsidP="00047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roid Sans Fallback">
    <w:altName w:val="Arial Unicode MS"/>
    <w:charset w:val="86"/>
    <w:family w:val="auto"/>
    <w:pitch w:val="default"/>
    <w:sig w:usb0="00000000" w:usb1="2BDFFCFB" w:usb2="00000036" w:usb3="00000000" w:csb0="203F01FF" w:csb1="D7FF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ans">
    <w:altName w:val="Times New Roman"/>
    <w:charset w:val="00"/>
    <w:family w:val="auto"/>
    <w:pitch w:val="default"/>
    <w:sig w:usb0="00000000" w:usb1="4600FDFF" w:usb2="000030A0" w:usb3="00000584" w:csb0="600001BF" w:csb1="DFF70000"/>
  </w:font>
  <w:font w:name="Impact">
    <w:altName w:val="Kedage"/>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Times New Roman"/>
    <w:charset w:val="01"/>
    <w:family w:val="roman"/>
    <w:pitch w:val="default"/>
    <w:sig w:usb0="00000001" w:usb1="500078FB" w:usb2="00000000" w:usb3="00000000" w:csb0="6000009F" w:csb1="DFD7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IN ROMAN">
    <w:altName w:val="Times New Roman"/>
    <w:charset w:val="01"/>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327833"/>
      <w:docPartObj>
        <w:docPartGallery w:val="Page Numbers (Bottom of Page)"/>
        <w:docPartUnique/>
      </w:docPartObj>
    </w:sdtPr>
    <w:sdtEndPr>
      <w:rPr>
        <w:noProof/>
      </w:rPr>
    </w:sdtEndPr>
    <w:sdtContent>
      <w:p w:rsidR="00406BE9" w:rsidRDefault="00406BE9">
        <w:pPr>
          <w:pStyle w:val="Footer"/>
          <w:jc w:val="center"/>
        </w:pPr>
        <w:r>
          <w:fldChar w:fldCharType="begin"/>
        </w:r>
        <w:r>
          <w:instrText xml:space="preserve"> PAGE   \* MERGEFORMAT </w:instrText>
        </w:r>
        <w:r>
          <w:fldChar w:fldCharType="separate"/>
        </w:r>
        <w:r w:rsidR="001B66B1">
          <w:rPr>
            <w:noProof/>
          </w:rPr>
          <w:t>190</w:t>
        </w:r>
        <w:r>
          <w:rPr>
            <w:noProof/>
          </w:rPr>
          <w:fldChar w:fldCharType="end"/>
        </w:r>
      </w:p>
    </w:sdtContent>
  </w:sdt>
  <w:p w:rsidR="00406BE9" w:rsidRDefault="00406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8D8" w:rsidRDefault="006938D8" w:rsidP="00047CF7">
      <w:pPr>
        <w:spacing w:after="0" w:line="240" w:lineRule="auto"/>
      </w:pPr>
      <w:r>
        <w:separator/>
      </w:r>
    </w:p>
  </w:footnote>
  <w:footnote w:type="continuationSeparator" w:id="0">
    <w:p w:rsidR="006938D8" w:rsidRDefault="006938D8" w:rsidP="00047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F7" w:rsidRDefault="00047CF7" w:rsidP="00047CF7">
    <w:pPr>
      <w:pStyle w:val="Header"/>
      <w:tabs>
        <w:tab w:val="right" w:pos="10490"/>
        <w:tab w:val="right" w:pos="10632"/>
      </w:tabs>
      <w:ind w:right="-472"/>
      <w:rPr>
        <w:b/>
        <w:bCs/>
        <w:i/>
      </w:rPr>
    </w:pPr>
  </w:p>
  <w:p w:rsidR="00047CF7" w:rsidRDefault="00047CF7" w:rsidP="00047CF7">
    <w:pPr>
      <w:pStyle w:val="Header"/>
      <w:tabs>
        <w:tab w:val="right" w:pos="10490"/>
        <w:tab w:val="right" w:pos="10632"/>
      </w:tabs>
      <w:ind w:right="-472"/>
      <w:rPr>
        <w:b/>
        <w:bCs/>
        <w:i/>
      </w:rPr>
    </w:pPr>
  </w:p>
  <w:p w:rsidR="00047CF7" w:rsidRDefault="00047CF7" w:rsidP="00047CF7">
    <w:pPr>
      <w:pStyle w:val="Header"/>
      <w:tabs>
        <w:tab w:val="right" w:pos="10490"/>
        <w:tab w:val="right" w:pos="10632"/>
      </w:tabs>
      <w:ind w:right="-472"/>
      <w:rPr>
        <w:b/>
        <w:bCs/>
      </w:rPr>
    </w:pPr>
    <w:r>
      <w:rPr>
        <w:b/>
        <w:bCs/>
        <w:i/>
      </w:rPr>
      <w:t>Impact Factor Value 4.046</w:t>
    </w:r>
    <w:r>
      <w:rPr>
        <w:b/>
        <w:bCs/>
      </w:rPr>
      <w:t xml:space="preserve"> </w:t>
    </w:r>
    <w:r>
      <w:rPr>
        <w:b/>
        <w:bCs/>
      </w:rPr>
      <w:tab/>
    </w:r>
    <w:r>
      <w:rPr>
        <w:b/>
        <w:bCs/>
      </w:rPr>
      <w:tab/>
      <w:t xml:space="preserve">                                                                   e-ISSN: 2456-3463</w:t>
    </w:r>
  </w:p>
  <w:p w:rsidR="00047CF7" w:rsidRDefault="00047CF7" w:rsidP="00047CF7">
    <w:pPr>
      <w:pStyle w:val="Header"/>
      <w:jc w:val="center"/>
      <w:rPr>
        <w:b/>
        <w:bCs/>
        <w:i/>
      </w:rPr>
    </w:pPr>
    <w:r>
      <w:rPr>
        <w:b/>
        <w:bCs/>
        <w:i/>
      </w:rPr>
      <w:t>National Conference on "Recent Advances in Engineering and Technology" SAMMANTRANA 19</w:t>
    </w:r>
  </w:p>
  <w:p w:rsidR="00047CF7" w:rsidRDefault="00047CF7" w:rsidP="00047CF7">
    <w:pPr>
      <w:pStyle w:val="Header"/>
      <w:jc w:val="center"/>
      <w:rPr>
        <w:b/>
        <w:bCs/>
        <w:i/>
      </w:rPr>
    </w:pPr>
    <w:r>
      <w:rPr>
        <w:b/>
        <w:bCs/>
        <w:i/>
      </w:rPr>
      <w:t>Organized by Government College of Engineering, Nagpur</w:t>
    </w:r>
  </w:p>
  <w:p w:rsidR="00047CF7" w:rsidRDefault="00047CF7" w:rsidP="00047CF7">
    <w:pPr>
      <w:pStyle w:val="Header"/>
      <w:jc w:val="center"/>
      <w:rPr>
        <w:rFonts w:ascii="Calibri" w:hAnsi="Calibri"/>
        <w:b/>
        <w:bCs/>
      </w:rPr>
    </w:pPr>
    <w:r>
      <w:rPr>
        <w:b/>
        <w:bCs/>
        <w:i/>
      </w:rPr>
      <w:t xml:space="preserve">International Journal of Innovations in Engineering and Science, </w:t>
    </w:r>
    <w:proofErr w:type="spellStart"/>
    <w:r>
      <w:rPr>
        <w:b/>
        <w:bCs/>
        <w:i/>
      </w:rPr>
      <w:t>Vol</w:t>
    </w:r>
    <w:proofErr w:type="spellEnd"/>
    <w:r>
      <w:rPr>
        <w:b/>
        <w:bCs/>
        <w:i/>
      </w:rPr>
      <w:t xml:space="preserve"> 4 No.8, 2019</w:t>
    </w:r>
  </w:p>
  <w:p w:rsidR="00047CF7" w:rsidRDefault="00047CF7" w:rsidP="00047CF7">
    <w:pPr>
      <w:pStyle w:val="Header"/>
      <w:jc w:val="center"/>
      <w:rPr>
        <w:sz w:val="22"/>
        <w:szCs w:val="22"/>
      </w:rPr>
    </w:pPr>
    <w:r>
      <w:rPr>
        <w:b/>
        <w:bCs/>
        <w:i/>
      </w:rPr>
      <w:t>www.ijies.net</w:t>
    </w:r>
  </w:p>
  <w:p w:rsidR="00047CF7" w:rsidRDefault="00047C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571CB"/>
    <w:multiLevelType w:val="hybridMultilevel"/>
    <w:tmpl w:val="8064F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5EB739"/>
    <w:multiLevelType w:val="multilevel"/>
    <w:tmpl w:val="5C5EB739"/>
    <w:lvl w:ilvl="0">
      <w:start w:val="2"/>
      <w:numFmt w:val="decimal"/>
      <w:suff w:val="space"/>
      <w:lvlText w:val="%1."/>
      <w:lvlJc w:val="left"/>
      <w:pPr>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2">
    <w:nsid w:val="5C5EB744"/>
    <w:multiLevelType w:val="multilevel"/>
    <w:tmpl w:val="5C5EB744"/>
    <w:lvl w:ilvl="0">
      <w:start w:val="1"/>
      <w:numFmt w:val="lowerRoman"/>
      <w:lvlText w:val="%1)"/>
      <w:lvlJc w:val="left"/>
      <w:pPr>
        <w:tabs>
          <w:tab w:val="left" w:pos="1080"/>
        </w:tabs>
        <w:ind w:left="1080" w:hanging="720"/>
      </w:pPr>
      <w:rPr>
        <w:b/>
        <w:color w:val="000000"/>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
    <w:nsid w:val="5C5EB74F"/>
    <w:multiLevelType w:val="multilevel"/>
    <w:tmpl w:val="5C5EB74F"/>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C5EB75A"/>
    <w:multiLevelType w:val="multilevel"/>
    <w:tmpl w:val="5C5EB75A"/>
    <w:lvl w:ilvl="0">
      <w:start w:val="1"/>
      <w:numFmt w:val="decimal"/>
      <w:lvlText w:val="%1."/>
      <w:lvlJc w:val="left"/>
      <w:pPr>
        <w:tabs>
          <w:tab w:val="left" w:pos="360"/>
        </w:tabs>
        <w:ind w:left="360" w:hanging="360"/>
      </w:pPr>
      <w:rPr>
        <w:b/>
        <w:sz w:val="28"/>
        <w:szCs w:val="28"/>
      </w:rPr>
    </w:lvl>
    <w:lvl w:ilvl="1" w:tentative="1">
      <w:start w:val="1"/>
      <w:numFmt w:val="decimal"/>
      <w:lvlText w:val="%1.%2."/>
      <w:lvlJc w:val="left"/>
      <w:pPr>
        <w:tabs>
          <w:tab w:val="left" w:pos="792"/>
        </w:tabs>
        <w:ind w:left="792" w:hanging="432"/>
      </w:pPr>
      <w:rPr>
        <w:b/>
      </w:rPr>
    </w:lvl>
    <w:lvl w:ilvl="2" w:tentative="1">
      <w:start w:val="1"/>
      <w:numFmt w:val="decimal"/>
      <w:lvlText w:val="%1.%2.%3."/>
      <w:lvlJc w:val="left"/>
      <w:pPr>
        <w:tabs>
          <w:tab w:val="left" w:pos="1440"/>
        </w:tabs>
        <w:ind w:left="1224" w:hanging="504"/>
      </w:pPr>
      <w:rPr>
        <w:sz w:val="20"/>
      </w:rPr>
    </w:lvl>
    <w:lvl w:ilvl="3" w:tentative="1">
      <w:start w:val="1"/>
      <w:numFmt w:val="decimal"/>
      <w:lvlText w:val="%1.%2.%3.%4."/>
      <w:lvlJc w:val="left"/>
      <w:pPr>
        <w:tabs>
          <w:tab w:val="left" w:pos="2160"/>
        </w:tabs>
        <w:ind w:left="1728" w:hanging="648"/>
      </w:pPr>
      <w:rPr>
        <w:sz w:val="20"/>
      </w:rPr>
    </w:lvl>
    <w:lvl w:ilvl="4" w:tentative="1">
      <w:start w:val="1"/>
      <w:numFmt w:val="decimal"/>
      <w:lvlText w:val="%1.%2.%3.%4.%5."/>
      <w:lvlJc w:val="left"/>
      <w:pPr>
        <w:tabs>
          <w:tab w:val="left" w:pos="2520"/>
        </w:tabs>
        <w:ind w:left="2232" w:hanging="792"/>
      </w:pPr>
      <w:rPr>
        <w:sz w:val="20"/>
      </w:rPr>
    </w:lvl>
    <w:lvl w:ilvl="5" w:tentative="1">
      <w:start w:val="1"/>
      <w:numFmt w:val="decimal"/>
      <w:lvlText w:val="%1.%2.%3.%4.%5.%6."/>
      <w:lvlJc w:val="left"/>
      <w:pPr>
        <w:tabs>
          <w:tab w:val="left" w:pos="3240"/>
        </w:tabs>
        <w:ind w:left="2736" w:hanging="936"/>
      </w:pPr>
      <w:rPr>
        <w:sz w:val="20"/>
      </w:rPr>
    </w:lvl>
    <w:lvl w:ilvl="6" w:tentative="1">
      <w:start w:val="1"/>
      <w:numFmt w:val="decimal"/>
      <w:lvlText w:val="%1.%2.%3.%4.%5.%6.%7."/>
      <w:lvlJc w:val="left"/>
      <w:pPr>
        <w:tabs>
          <w:tab w:val="left" w:pos="3600"/>
        </w:tabs>
        <w:ind w:left="3240" w:hanging="1080"/>
      </w:pPr>
      <w:rPr>
        <w:sz w:val="20"/>
      </w:rPr>
    </w:lvl>
    <w:lvl w:ilvl="7" w:tentative="1">
      <w:start w:val="1"/>
      <w:numFmt w:val="decimal"/>
      <w:lvlText w:val="%1.%2.%3.%4.%5.%6.%7.%8."/>
      <w:lvlJc w:val="left"/>
      <w:pPr>
        <w:tabs>
          <w:tab w:val="left" w:pos="4320"/>
        </w:tabs>
        <w:ind w:left="3744" w:hanging="1224"/>
      </w:pPr>
      <w:rPr>
        <w:sz w:val="20"/>
      </w:rPr>
    </w:lvl>
    <w:lvl w:ilvl="8" w:tentative="1">
      <w:start w:val="1"/>
      <w:numFmt w:val="decimal"/>
      <w:lvlText w:val="%1.%2.%3.%4.%5.%6.%7.%8.%9."/>
      <w:lvlJc w:val="left"/>
      <w:pPr>
        <w:tabs>
          <w:tab w:val="left" w:pos="4680"/>
        </w:tabs>
        <w:ind w:left="4320" w:hanging="1440"/>
      </w:pPr>
      <w:rPr>
        <w:sz w:val="20"/>
      </w:rPr>
    </w:lvl>
  </w:abstractNum>
  <w:abstractNum w:abstractNumId="5">
    <w:nsid w:val="5C5EB765"/>
    <w:multiLevelType w:val="multilevel"/>
    <w:tmpl w:val="5C5EB765"/>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74E23"/>
    <w:rsid w:val="00074E23"/>
    <w:rsid w:val="05FF1476"/>
    <w:rsid w:val="77D15163"/>
    <w:rsid w:val="7BDFC2CC"/>
    <w:rsid w:val="7BF30380"/>
    <w:rsid w:val="7FBFAF4A"/>
    <w:rsid w:val="BEFF7261"/>
    <w:rsid w:val="C8E2F551"/>
    <w:rsid w:val="CCDD5B3E"/>
    <w:rsid w:val="D73FE479"/>
    <w:rsid w:val="EBFF68F8"/>
    <w:rsid w:val="F3301E46"/>
    <w:rsid w:val="F75F69B5"/>
    <w:rsid w:val="FFFF0EBA"/>
    <w:rsid w:val="00046BA3"/>
    <w:rsid w:val="00047CF7"/>
    <w:rsid w:val="00074E23"/>
    <w:rsid w:val="00083B4B"/>
    <w:rsid w:val="000A3DF9"/>
    <w:rsid w:val="001B66B1"/>
    <w:rsid w:val="001F24B5"/>
    <w:rsid w:val="00211AA2"/>
    <w:rsid w:val="002B1DA7"/>
    <w:rsid w:val="0032792A"/>
    <w:rsid w:val="00406BE9"/>
    <w:rsid w:val="00491B57"/>
    <w:rsid w:val="004C0A73"/>
    <w:rsid w:val="004C5537"/>
    <w:rsid w:val="006938D8"/>
    <w:rsid w:val="006F791E"/>
    <w:rsid w:val="007A7C2F"/>
    <w:rsid w:val="008544EE"/>
    <w:rsid w:val="0088738B"/>
    <w:rsid w:val="00894820"/>
    <w:rsid w:val="008D636B"/>
    <w:rsid w:val="009E2913"/>
    <w:rsid w:val="00A26CB7"/>
    <w:rsid w:val="00A80012"/>
    <w:rsid w:val="00A97AC6"/>
    <w:rsid w:val="00B30BD7"/>
    <w:rsid w:val="00C24A22"/>
    <w:rsid w:val="00C41E82"/>
    <w:rsid w:val="00CB1D50"/>
    <w:rsid w:val="00CC79BC"/>
    <w:rsid w:val="00CD612A"/>
    <w:rsid w:val="00D95AC4"/>
    <w:rsid w:val="00DB404A"/>
    <w:rsid w:val="00DC6FEA"/>
    <w:rsid w:val="00FB44EF"/>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semiHidden="0" w:uiPriority="0" w:unhideWhenUsed="0"/>
    <w:lsdException w:name="List" w:semiHidden="0" w:uiPriority="0" w:unhideWhenUsed="0" w:qFormat="1"/>
    <w:lsdException w:name="List Bullet" w:semiHidden="0" w:qFormat="1"/>
    <w:lsdException w:name="Title" w:semiHidden="0" w:uiPriority="10" w:unhideWhenUsed="0" w:qFormat="1"/>
    <w:lsdException w:name="Default Paragraph Font" w:semiHidden="0" w:uiPriority="1" w:qFormat="1"/>
    <w:lsdException w:name="Body Text" w:semiHidden="0" w:uiPriority="0" w:unhideWhenUsed="0" w:qFormat="1"/>
    <w:lsdException w:name="Body Text Indent" w:semiHidden="0" w:qFormat="1"/>
    <w:lsdException w:name="Subtitle" w:semiHidden="0" w:uiPriority="11" w:unhideWhenUsed="0" w:qFormat="1"/>
    <w:lsdException w:name="Body Text Indent 3" w:semiHidden="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360" w:lineRule="auto"/>
      <w:ind w:left="851" w:right="851"/>
      <w:jc w:val="both"/>
    </w:pPr>
    <w:rPr>
      <w:color w:val="00000A"/>
      <w:sz w:val="22"/>
      <w:szCs w:val="22"/>
      <w:lang w:val="en-IN"/>
    </w:rPr>
  </w:style>
  <w:style w:type="paragraph" w:styleId="Heading1">
    <w:name w:val="heading 1"/>
    <w:basedOn w:val="Normal"/>
    <w:next w:val="Normal"/>
    <w:qFormat/>
    <w:pPr>
      <w:keepNext/>
      <w:spacing w:after="0" w:line="240" w:lineRule="auto"/>
      <w:ind w:left="0" w:right="0"/>
      <w:jc w:val="center"/>
      <w:outlineLvl w:val="0"/>
    </w:pPr>
    <w:rPr>
      <w:rFonts w:ascii="Times New Roman" w:eastAsia="Times New Roman" w:hAnsi="Times New Roman"/>
      <w:b/>
      <w:bCs/>
      <w:sz w:val="32"/>
      <w:szCs w:val="24"/>
      <w:lang w:val="en-US"/>
    </w:rPr>
  </w:style>
  <w:style w:type="paragraph" w:styleId="Heading7">
    <w:name w:val="heading 7"/>
    <w:basedOn w:val="Normal"/>
    <w:next w:val="Normal"/>
    <w:uiPriority w:val="9"/>
    <w:unhideWhenUsed/>
    <w:qFormat/>
    <w:pPr>
      <w:keepNext/>
      <w:keepLines/>
      <w:spacing w:before="200" w:after="0"/>
      <w:outlineLvl w:val="6"/>
    </w:pPr>
    <w:rPr>
      <w:rFonts w:ascii="Cambria" w:hAnsi="Cambria"/>
      <w:i/>
      <w:iCs/>
      <w:color w:val="797979"/>
    </w:rPr>
  </w:style>
  <w:style w:type="paragraph" w:styleId="Heading8">
    <w:name w:val="heading 8"/>
    <w:basedOn w:val="Normal"/>
    <w:next w:val="Normal"/>
    <w:qFormat/>
    <w:pPr>
      <w:spacing w:before="240" w:after="60" w:line="240" w:lineRule="auto"/>
      <w:ind w:left="0" w:right="0"/>
      <w:jc w:val="left"/>
      <w:outlineLvl w:val="7"/>
    </w:pPr>
    <w:rPr>
      <w:rFonts w:ascii="Times New Roman" w:eastAsia="Times New Roman" w:hAnsi="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uiPriority w:val="99"/>
    <w:unhideWhenUsed/>
    <w:qFormat/>
    <w:pPr>
      <w:spacing w:after="0" w:line="240" w:lineRule="auto"/>
    </w:pPr>
    <w:rPr>
      <w:rFonts w:ascii="Tahoma" w:hAnsi="Tahoma" w:cs="Tahoma"/>
      <w:sz w:val="16"/>
      <w:szCs w:val="16"/>
    </w:rPr>
  </w:style>
  <w:style w:type="paragraph" w:styleId="BodyTextIndent3">
    <w:name w:val="Body Text Indent 3"/>
    <w:basedOn w:val="Normal"/>
    <w:uiPriority w:val="99"/>
    <w:unhideWhenUsed/>
    <w:qFormat/>
    <w:pPr>
      <w:spacing w:after="120" w:line="240" w:lineRule="auto"/>
      <w:ind w:left="360" w:right="0"/>
      <w:jc w:val="left"/>
    </w:pPr>
    <w:rPr>
      <w:rFonts w:ascii="Times New Roman" w:eastAsia="Times New Roman" w:hAnsi="Times New Roman"/>
      <w:sz w:val="16"/>
      <w:szCs w:val="16"/>
      <w:lang w:eastAsia="en-IN"/>
    </w:rPr>
  </w:style>
  <w:style w:type="paragraph" w:styleId="Caption">
    <w:name w:val="caption"/>
    <w:basedOn w:val="Normal"/>
    <w:next w:val="Normal"/>
    <w:pPr>
      <w:suppressLineNumbers/>
      <w:spacing w:before="120" w:after="120"/>
    </w:pPr>
    <w:rPr>
      <w:rFonts w:cs="FreeSans"/>
      <w:i/>
      <w:iCs/>
      <w:sz w:val="24"/>
      <w:szCs w:val="24"/>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qFormat/>
    <w:pPr>
      <w:tabs>
        <w:tab w:val="center" w:pos="4320"/>
        <w:tab w:val="right" w:pos="8640"/>
      </w:tabs>
      <w:spacing w:after="0" w:line="240" w:lineRule="auto"/>
      <w:ind w:left="0" w:right="0"/>
      <w:jc w:val="left"/>
    </w:pPr>
    <w:rPr>
      <w:rFonts w:ascii="Times New Roman" w:eastAsia="Times New Roman" w:hAnsi="Times New Roman"/>
      <w:sz w:val="24"/>
      <w:szCs w:val="24"/>
      <w:lang w:eastAsia="en-IN"/>
    </w:rPr>
  </w:style>
  <w:style w:type="paragraph" w:styleId="List">
    <w:name w:val="List"/>
    <w:basedOn w:val="TextBody"/>
    <w:qFormat/>
    <w:rPr>
      <w:rFonts w:cs="FreeSans"/>
    </w:rPr>
  </w:style>
  <w:style w:type="paragraph" w:customStyle="1" w:styleId="TextBody">
    <w:name w:val="Text Body"/>
    <w:basedOn w:val="Normal"/>
    <w:qFormat/>
    <w:pPr>
      <w:spacing w:after="0" w:line="240" w:lineRule="auto"/>
      <w:ind w:left="0" w:right="0"/>
      <w:jc w:val="left"/>
    </w:pPr>
    <w:rPr>
      <w:rFonts w:ascii="Impact" w:eastAsia="Times New Roman" w:hAnsi="Impact" w:cs="Arial"/>
      <w:b/>
      <w:bCs/>
      <w:sz w:val="44"/>
      <w:szCs w:val="24"/>
      <w:lang w:val="en-US"/>
    </w:rPr>
  </w:style>
  <w:style w:type="paragraph" w:styleId="ListBullet">
    <w:name w:val="List Bullet"/>
    <w:basedOn w:val="Normal"/>
    <w:uiPriority w:val="99"/>
    <w:unhideWhenUsed/>
    <w:qFormat/>
    <w:pPr>
      <w:tabs>
        <w:tab w:val="left" w:pos="360"/>
      </w:tabs>
      <w:contextualSpacing/>
    </w:pPr>
  </w:style>
  <w:style w:type="paragraph" w:styleId="NormalWeb">
    <w:name w:val="Normal (Web)"/>
    <w:basedOn w:val="Normal"/>
    <w:qFormat/>
    <w:pPr>
      <w:spacing w:after="280"/>
      <w:jc w:val="left"/>
    </w:pPr>
    <w:rPr>
      <w:rFonts w:ascii="Times New Roman" w:eastAsia="Times New Roman" w:hAnsi="Times New Roman"/>
      <w:sz w:val="24"/>
      <w:szCs w:val="24"/>
      <w:lang w:val="en-US"/>
    </w:rPr>
  </w:style>
  <w:style w:type="table" w:styleId="TableGrid">
    <w:name w:val="Table Grid"/>
    <w:basedOn w:val="TableNormal"/>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nternetLink">
    <w:name w:val="Internet Link"/>
    <w:rPr>
      <w:color w:val="000000"/>
      <w:u w:val="single"/>
      <w:lang w:val="zh-CN" w:eastAsia="zh-CN" w:bidi="zh-CN"/>
    </w:rPr>
  </w:style>
  <w:style w:type="character" w:customStyle="1" w:styleId="BalloonTextChar">
    <w:name w:val="Balloon Text Char"/>
    <w:basedOn w:val="DefaultParagraphFont"/>
    <w:uiPriority w:val="99"/>
    <w:semiHidden/>
    <w:qFormat/>
    <w:rPr>
      <w:rFonts w:ascii="Tahoma" w:hAnsi="Tahoma" w:cs="Tahoma"/>
      <w:sz w:val="16"/>
      <w:szCs w:val="16"/>
      <w:lang w:val="en-IN"/>
    </w:rPr>
  </w:style>
  <w:style w:type="character" w:customStyle="1" w:styleId="Heading1Char">
    <w:name w:val="Heading 1 Char"/>
    <w:basedOn w:val="DefaultParagraphFont"/>
    <w:qFormat/>
    <w:rPr>
      <w:rFonts w:ascii="Times New Roman" w:eastAsia="Times New Roman" w:hAnsi="Times New Roman" w:cs="Times New Roman"/>
      <w:b/>
      <w:bCs/>
      <w:sz w:val="32"/>
      <w:szCs w:val="24"/>
    </w:rPr>
  </w:style>
  <w:style w:type="character" w:customStyle="1" w:styleId="BodyTextChar">
    <w:name w:val="Body Text Char"/>
    <w:basedOn w:val="DefaultParagraphFont"/>
    <w:qFormat/>
    <w:rPr>
      <w:rFonts w:ascii="Impact" w:eastAsia="Times New Roman" w:hAnsi="Impact" w:cs="Arial"/>
      <w:b/>
      <w:bCs/>
      <w:sz w:val="44"/>
      <w:szCs w:val="24"/>
    </w:rPr>
  </w:style>
  <w:style w:type="character" w:customStyle="1" w:styleId="HeaderChar">
    <w:name w:val="Header Char"/>
    <w:basedOn w:val="DefaultParagraphFont"/>
    <w:uiPriority w:val="99"/>
    <w:qFormat/>
    <w:rPr>
      <w:rFonts w:ascii="Times New Roman" w:eastAsia="Times New Roman" w:hAnsi="Times New Roman" w:cs="Times New Roman"/>
      <w:sz w:val="24"/>
      <w:szCs w:val="24"/>
      <w:lang w:val="en-IN" w:eastAsia="en-IN"/>
    </w:rPr>
  </w:style>
  <w:style w:type="character" w:customStyle="1" w:styleId="BodyTextIndent3Char">
    <w:name w:val="Body Text Indent 3 Char"/>
    <w:basedOn w:val="DefaultParagraphFont"/>
    <w:uiPriority w:val="99"/>
    <w:semiHidden/>
    <w:qFormat/>
    <w:rPr>
      <w:rFonts w:ascii="Times New Roman" w:eastAsia="Times New Roman" w:hAnsi="Times New Roman" w:cs="Times New Roman"/>
      <w:sz w:val="16"/>
      <w:szCs w:val="16"/>
      <w:lang w:val="en-IN" w:eastAsia="en-IN"/>
    </w:rPr>
  </w:style>
  <w:style w:type="character" w:customStyle="1" w:styleId="FooterChar">
    <w:name w:val="Footer Char"/>
    <w:basedOn w:val="DefaultParagraphFont"/>
    <w:uiPriority w:val="99"/>
    <w:qFormat/>
    <w:rPr>
      <w:lang w:val="en-IN"/>
    </w:rPr>
  </w:style>
  <w:style w:type="character" w:customStyle="1" w:styleId="BodyTextIndentChar">
    <w:name w:val="Body Text Indent Char"/>
    <w:basedOn w:val="DefaultParagraphFont"/>
    <w:uiPriority w:val="99"/>
    <w:semiHidden/>
    <w:qFormat/>
    <w:rPr>
      <w:rFonts w:ascii="Times New Roman" w:eastAsia="Times New Roman" w:hAnsi="Times New Roman" w:cs="Times New Roman"/>
      <w:sz w:val="24"/>
      <w:szCs w:val="24"/>
      <w:lang w:val="en-IN" w:eastAsia="en-IN"/>
    </w:rPr>
  </w:style>
  <w:style w:type="character" w:customStyle="1" w:styleId="editsection">
    <w:name w:val="editsection"/>
    <w:basedOn w:val="DefaultParagraphFont"/>
    <w:qFormat/>
  </w:style>
  <w:style w:type="character" w:customStyle="1" w:styleId="Heading8Char">
    <w:name w:val="Heading 8 Char"/>
    <w:basedOn w:val="DefaultParagraphFont"/>
    <w:qFormat/>
    <w:rPr>
      <w:rFonts w:ascii="Times New Roman" w:eastAsia="Times New Roman" w:hAnsi="Times New Roman" w:cs="Times New Roman"/>
      <w:i/>
      <w:iCs/>
      <w:sz w:val="24"/>
      <w:szCs w:val="24"/>
    </w:rPr>
  </w:style>
  <w:style w:type="character" w:customStyle="1" w:styleId="Heading7Char">
    <w:name w:val="Heading 7 Char"/>
    <w:basedOn w:val="DefaultParagraphFont"/>
    <w:uiPriority w:val="9"/>
    <w:semiHidden/>
    <w:qFormat/>
    <w:rPr>
      <w:rFonts w:ascii="Cambria" w:hAnsi="Cambria"/>
      <w:i/>
      <w:iCs/>
      <w:color w:val="797979"/>
      <w:lang w:val="en-IN"/>
    </w:rPr>
  </w:style>
  <w:style w:type="character" w:customStyle="1" w:styleId="ListLabel1">
    <w:name w:val="ListLabel 1"/>
    <w:rPr>
      <w:b/>
      <w:color w:val="000000"/>
    </w:rPr>
  </w:style>
  <w:style w:type="character" w:customStyle="1" w:styleId="ListLabel2">
    <w:name w:val="ListLabel 2"/>
    <w:qFormat/>
    <w:rPr>
      <w:b/>
      <w:sz w:val="28"/>
      <w:szCs w:val="28"/>
    </w:rPr>
  </w:style>
  <w:style w:type="character" w:customStyle="1" w:styleId="ListLabel3">
    <w:name w:val="ListLabel 3"/>
    <w:qFormat/>
    <w:rPr>
      <w:b/>
    </w:rPr>
  </w:style>
  <w:style w:type="character" w:customStyle="1" w:styleId="ListLabel4">
    <w:name w:val="ListLabel 4"/>
    <w:rPr>
      <w:sz w:val="20"/>
    </w:rPr>
  </w:style>
  <w:style w:type="character" w:customStyle="1" w:styleId="ListLabel5">
    <w:name w:val="ListLabel 5"/>
    <w:qFormat/>
    <w:rPr>
      <w:rFonts w:cs="Symbol"/>
    </w:rPr>
  </w:style>
  <w:style w:type="character" w:customStyle="1" w:styleId="ListLabel6">
    <w:name w:val="ListLabel 6"/>
    <w:rPr>
      <w:b/>
      <w:color w:val="000000"/>
    </w:rPr>
  </w:style>
  <w:style w:type="character" w:customStyle="1" w:styleId="ListLabel7">
    <w:name w:val="ListLabel 7"/>
    <w:qFormat/>
    <w:rPr>
      <w:b/>
      <w:sz w:val="28"/>
      <w:szCs w:val="28"/>
    </w:rPr>
  </w:style>
  <w:style w:type="character" w:customStyle="1" w:styleId="ListLabel8">
    <w:name w:val="ListLabel 8"/>
    <w:rPr>
      <w:b/>
    </w:rPr>
  </w:style>
  <w:style w:type="character" w:customStyle="1" w:styleId="ListLabel9">
    <w:name w:val="ListLabel 9"/>
    <w:qFormat/>
    <w:rPr>
      <w:sz w:val="20"/>
    </w:rPr>
  </w:style>
  <w:style w:type="character" w:customStyle="1" w:styleId="ListLabel10">
    <w:name w:val="ListLabel 10"/>
    <w:qFormat/>
    <w:rPr>
      <w:b/>
      <w:color w:val="000000"/>
    </w:rPr>
  </w:style>
  <w:style w:type="character" w:customStyle="1" w:styleId="ListLabel11">
    <w:name w:val="ListLabel 11"/>
    <w:qFormat/>
    <w:rPr>
      <w:b/>
      <w:sz w:val="28"/>
      <w:szCs w:val="28"/>
    </w:rPr>
  </w:style>
  <w:style w:type="character" w:customStyle="1" w:styleId="ListLabel12">
    <w:name w:val="ListLabel 12"/>
    <w:qFormat/>
    <w:rPr>
      <w:b/>
    </w:rPr>
  </w:style>
  <w:style w:type="character" w:customStyle="1" w:styleId="ListLabel13">
    <w:name w:val="ListLabel 13"/>
    <w:qFormat/>
    <w:rPr>
      <w:sz w:val="20"/>
    </w:rPr>
  </w:style>
  <w:style w:type="character" w:customStyle="1" w:styleId="ListLabel14">
    <w:name w:val="ListLabel 14"/>
    <w:qFormat/>
    <w:rPr>
      <w:b/>
      <w:color w:val="000000"/>
    </w:rPr>
  </w:style>
  <w:style w:type="character" w:customStyle="1" w:styleId="ListLabel15">
    <w:name w:val="ListLabel 15"/>
    <w:qFormat/>
    <w:rPr>
      <w:b/>
      <w:sz w:val="28"/>
      <w:szCs w:val="28"/>
    </w:rPr>
  </w:style>
  <w:style w:type="character" w:customStyle="1" w:styleId="ListLabel16">
    <w:name w:val="ListLabel 16"/>
    <w:qFormat/>
    <w:rPr>
      <w:b/>
    </w:rPr>
  </w:style>
  <w:style w:type="character" w:customStyle="1" w:styleId="ListLabel17">
    <w:name w:val="ListLabel 17"/>
    <w:qFormat/>
    <w:rPr>
      <w:sz w:val="20"/>
    </w:rPr>
  </w:style>
  <w:style w:type="character" w:customStyle="1" w:styleId="ListLabel18">
    <w:name w:val="ListLabel 18"/>
    <w:rPr>
      <w:b/>
      <w:color w:val="000000"/>
    </w:rPr>
  </w:style>
  <w:style w:type="character" w:customStyle="1" w:styleId="ListLabel19">
    <w:name w:val="ListLabel 19"/>
    <w:qFormat/>
    <w:rPr>
      <w:b/>
      <w:sz w:val="28"/>
      <w:szCs w:val="28"/>
    </w:rPr>
  </w:style>
  <w:style w:type="character" w:customStyle="1" w:styleId="ListLabel20">
    <w:name w:val="ListLabel 20"/>
    <w:rPr>
      <w:b/>
    </w:rPr>
  </w:style>
  <w:style w:type="character" w:customStyle="1" w:styleId="ListLabel21">
    <w:name w:val="ListLabel 21"/>
    <w:qFormat/>
    <w:rPr>
      <w:sz w:val="20"/>
    </w:rPr>
  </w:style>
  <w:style w:type="character" w:customStyle="1" w:styleId="ListLabel22">
    <w:name w:val="ListLabel 22"/>
    <w:rPr>
      <w:b/>
      <w:color w:val="000000"/>
    </w:rPr>
  </w:style>
  <w:style w:type="character" w:customStyle="1" w:styleId="ListLabel23">
    <w:name w:val="ListLabel 23"/>
    <w:qFormat/>
    <w:rPr>
      <w:b/>
      <w:sz w:val="28"/>
      <w:szCs w:val="28"/>
    </w:rPr>
  </w:style>
  <w:style w:type="character" w:customStyle="1" w:styleId="ListLabel24">
    <w:name w:val="ListLabel 24"/>
    <w:rPr>
      <w:b/>
    </w:rPr>
  </w:style>
  <w:style w:type="character" w:customStyle="1" w:styleId="ListLabel25">
    <w:name w:val="ListLabel 25"/>
    <w:qFormat/>
    <w:rPr>
      <w:sz w:val="20"/>
    </w:rPr>
  </w:style>
  <w:style w:type="paragraph" w:customStyle="1" w:styleId="Heading">
    <w:name w:val="Heading"/>
    <w:basedOn w:val="Normal"/>
    <w:next w:val="TextBody"/>
    <w:qFormat/>
    <w:pPr>
      <w:keepNext/>
      <w:spacing w:before="240" w:after="120"/>
    </w:pPr>
    <w:rPr>
      <w:rFonts w:ascii="Liberation Sans" w:hAnsi="Liberation Sans" w:cs="FreeSans"/>
      <w:sz w:val="28"/>
      <w:szCs w:val="28"/>
    </w:rPr>
  </w:style>
  <w:style w:type="paragraph" w:customStyle="1" w:styleId="Index">
    <w:name w:val="Index"/>
    <w:basedOn w:val="Normal"/>
    <w:pPr>
      <w:suppressLineNumbers/>
    </w:pPr>
    <w:rPr>
      <w:rFonts w:cs="FreeSans"/>
    </w:rPr>
  </w:style>
  <w:style w:type="paragraph" w:customStyle="1" w:styleId="TextBodyIndent">
    <w:name w:val="Text Body Indent"/>
    <w:basedOn w:val="Normal"/>
    <w:uiPriority w:val="99"/>
    <w:unhideWhenUsed/>
    <w:qFormat/>
    <w:pPr>
      <w:spacing w:after="120" w:line="240" w:lineRule="auto"/>
      <w:ind w:left="360" w:right="0"/>
      <w:jc w:val="left"/>
    </w:pPr>
    <w:rPr>
      <w:rFonts w:ascii="Times New Roman" w:eastAsia="Times New Roman" w:hAnsi="Times New Roman"/>
      <w:sz w:val="24"/>
      <w:szCs w:val="24"/>
      <w:lang w:eastAsia="en-IN"/>
    </w:rPr>
  </w:style>
  <w:style w:type="paragraph" w:customStyle="1" w:styleId="Default">
    <w:name w:val="Default"/>
    <w:qFormat/>
    <w:pPr>
      <w:suppressAutoHyphens/>
    </w:pPr>
    <w:rPr>
      <w:rFonts w:ascii="Times New Roman" w:hAnsi="Times New Roman"/>
      <w:color w:val="000000"/>
      <w:sz w:val="24"/>
      <w:szCs w:val="24"/>
    </w:rPr>
  </w:style>
  <w:style w:type="paragraph" w:customStyle="1" w:styleId="ListParagraph1">
    <w:name w:val="List Paragraph1"/>
    <w:basedOn w:val="Normal"/>
    <w:uiPriority w:val="34"/>
    <w:qFormat/>
    <w:pPr>
      <w:spacing w:after="0" w:line="240" w:lineRule="auto"/>
      <w:ind w:left="720" w:right="0"/>
      <w:contextualSpacing/>
      <w:jc w:val="left"/>
    </w:pPr>
    <w:rPr>
      <w:rFonts w:ascii="Times New Roman" w:eastAsia="Times New Roman" w:hAnsi="Times New Roman"/>
      <w:sz w:val="24"/>
      <w:szCs w:val="24"/>
      <w:lang w:eastAsia="en-IN"/>
    </w:rPr>
  </w:style>
  <w:style w:type="paragraph" w:customStyle="1" w:styleId="FrameContents">
    <w:name w:val="Frame Contents"/>
    <w:basedOn w:val="Normal"/>
  </w:style>
  <w:style w:type="paragraph" w:customStyle="1" w:styleId="TableContents">
    <w:name w:val="Table Contents"/>
    <w:basedOn w:val="Normal"/>
  </w:style>
  <w:style w:type="paragraph" w:customStyle="1" w:styleId="TableHeading">
    <w:name w:val="Table Heading"/>
    <w:basedOn w:val="TableContents"/>
  </w:style>
  <w:style w:type="paragraph" w:customStyle="1" w:styleId="ListParagraph2">
    <w:name w:val="List Paragraph2"/>
    <w:basedOn w:val="Normal"/>
    <w:uiPriority w:val="99"/>
    <w:unhideWhenUsed/>
    <w:qFormat/>
    <w:pPr>
      <w:ind w:left="720"/>
      <w:contextualSpacing/>
    </w:pPr>
  </w:style>
  <w:style w:type="paragraph" w:styleId="ListParagraph">
    <w:name w:val="List Paragraph"/>
    <w:basedOn w:val="Normal"/>
    <w:uiPriority w:val="99"/>
    <w:unhideWhenUsed/>
    <w:rsid w:val="00211A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12455">
      <w:bodyDiv w:val="1"/>
      <w:marLeft w:val="0"/>
      <w:marRight w:val="0"/>
      <w:marTop w:val="0"/>
      <w:marBottom w:val="0"/>
      <w:divBdr>
        <w:top w:val="none" w:sz="0" w:space="0" w:color="auto"/>
        <w:left w:val="none" w:sz="0" w:space="0" w:color="auto"/>
        <w:bottom w:val="none" w:sz="0" w:space="0" w:color="auto"/>
        <w:right w:val="none" w:sz="0" w:space="0" w:color="auto"/>
      </w:divBdr>
    </w:div>
    <w:div w:id="1931310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hyperlink" Target="http://en.wikipedia.org/wiki/Raster_scan"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7.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chart" Target="charts/chart2.xml"/><Relationship Id="rId44"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en.wikipedia.org/wiki/Electron"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image" Target="media/image20.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400" b="1">
                <a:solidFill>
                  <a:srgbClr val="000000"/>
                </a:solidFill>
                <a:latin typeface="Times New Roman" charset="0"/>
              </a:rPr>
              <a:t>Sample-1</a:t>
            </a:r>
          </a:p>
        </c:rich>
      </c:tx>
      <c:overlay val="0"/>
      <c:spPr>
        <a:noFill/>
        <a:ln>
          <a:noFill/>
        </a:ln>
        <a:effectLst/>
      </c:spPr>
    </c:title>
    <c:autoTitleDeleted val="0"/>
    <c:plotArea>
      <c:layout/>
      <c:scatterChart>
        <c:scatterStyle val="lineMarker"/>
        <c:varyColors val="0"/>
        <c:ser>
          <c:idx val="0"/>
          <c:order val="0"/>
          <c:tx>
            <c:strRef>
              <c:f>label 1</c:f>
              <c:strCache>
                <c:ptCount val="1"/>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0</c:f>
              <c:numCache>
                <c:formatCode>General</c:formatCode>
                <c:ptCount val="13"/>
                <c:pt idx="0">
                  <c:v>1.90318900000002E-11</c:v>
                </c:pt>
                <c:pt idx="1">
                  <c:v>1.0196290000000101E-12</c:v>
                </c:pt>
                <c:pt idx="2">
                  <c:v>2.41300300000002E-11</c:v>
                </c:pt>
                <c:pt idx="3">
                  <c:v>5.4971140000000398E-11</c:v>
                </c:pt>
                <c:pt idx="4">
                  <c:v>3.6803630000000399E-10</c:v>
                </c:pt>
                <c:pt idx="5">
                  <c:v>3.6303030000000301E-9</c:v>
                </c:pt>
                <c:pt idx="6">
                  <c:v>1.0381020000000099E-8</c:v>
                </c:pt>
                <c:pt idx="7">
                  <c:v>1.1741750000000101E-8</c:v>
                </c:pt>
                <c:pt idx="8">
                  <c:v>2.29461000000002E-8</c:v>
                </c:pt>
                <c:pt idx="9">
                  <c:v>6.6946540000000406E-8</c:v>
                </c:pt>
                <c:pt idx="10">
                  <c:v>1.78587900000001E-7</c:v>
                </c:pt>
                <c:pt idx="11">
                  <c:v>3.6403800000000298E-7</c:v>
                </c:pt>
                <c:pt idx="12">
                  <c:v>8.8904770000000699E-7</c:v>
                </c:pt>
              </c:numCache>
            </c:numRef>
          </c:yVal>
          <c:smooth val="1"/>
        </c:ser>
        <c:dLbls>
          <c:showLegendKey val="0"/>
          <c:showVal val="0"/>
          <c:showCatName val="0"/>
          <c:showSerName val="0"/>
          <c:showPercent val="0"/>
          <c:showBubbleSize val="0"/>
        </c:dLbls>
        <c:axId val="85357312"/>
        <c:axId val="85359616"/>
      </c:scatterChart>
      <c:valAx>
        <c:axId val="85357312"/>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Times New Roman" charset="0"/>
                  </a:rPr>
                  <a:t>Temperature(°C)</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85359616"/>
        <c:crossesAt val="0"/>
        <c:crossBetween val="midCat"/>
      </c:valAx>
      <c:valAx>
        <c:axId val="85359616"/>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Times New Roman" charset="0"/>
                  </a:rPr>
                  <a:t>Current(A)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85357312"/>
        <c:crossesAt val="0"/>
        <c:crossBetween val="midCat"/>
      </c:valAx>
      <c:spPr>
        <a:solidFill>
          <a:srgbClr val="FFFFFF"/>
        </a:solidFill>
        <a:ln>
          <a:noFill/>
        </a:ln>
        <a:effectLst/>
      </c:spPr>
    </c:plotArea>
    <c:plotVisOnly val="1"/>
    <c:dispBlanksAs val="gap"/>
    <c:showDLblsOverMax val="0"/>
  </c:chart>
  <c:spPr>
    <a:no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100" b="1">
                <a:solidFill>
                  <a:srgbClr val="000000"/>
                </a:solidFill>
                <a:latin typeface="Calibri" pitchFamily="5" charset="0"/>
              </a:rPr>
              <a:t>Sample-4</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1"/>
                <c:pt idx="0">
                  <c:v>-10</c:v>
                </c:pt>
                <c:pt idx="1">
                  <c:v>-8</c:v>
                </c:pt>
                <c:pt idx="2">
                  <c:v>-6</c:v>
                </c:pt>
                <c:pt idx="3">
                  <c:v>-4</c:v>
                </c:pt>
                <c:pt idx="4">
                  <c:v>-2</c:v>
                </c:pt>
                <c:pt idx="5">
                  <c:v>0</c:v>
                </c:pt>
                <c:pt idx="6">
                  <c:v>2</c:v>
                </c:pt>
                <c:pt idx="7">
                  <c:v>4</c:v>
                </c:pt>
                <c:pt idx="8">
                  <c:v>8</c:v>
                </c:pt>
                <c:pt idx="9">
                  <c:v>8</c:v>
                </c:pt>
                <c:pt idx="10">
                  <c:v>10</c:v>
                </c:pt>
              </c:numCache>
            </c:numRef>
          </c:xVal>
          <c:yVal>
            <c:numRef>
              <c:f>0</c:f>
              <c:numCache>
                <c:formatCode>General</c:formatCode>
                <c:ptCount val="11"/>
                <c:pt idx="0">
                  <c:v>-8.3900000000000606E-9</c:v>
                </c:pt>
                <c:pt idx="1">
                  <c:v>-7.3000000000000497E-9</c:v>
                </c:pt>
                <c:pt idx="2">
                  <c:v>-2.3000000000000098E-9</c:v>
                </c:pt>
                <c:pt idx="3">
                  <c:v>-3.01000000000002E-9</c:v>
                </c:pt>
                <c:pt idx="4">
                  <c:v>-1.37000000000001E-9</c:v>
                </c:pt>
                <c:pt idx="5">
                  <c:v>2.1100000000000099E-9</c:v>
                </c:pt>
                <c:pt idx="6">
                  <c:v>4.0400000000000299E-9</c:v>
                </c:pt>
                <c:pt idx="7">
                  <c:v>3.1200000000000198E-9</c:v>
                </c:pt>
                <c:pt idx="8">
                  <c:v>4.6100000000000203E-9</c:v>
                </c:pt>
                <c:pt idx="9">
                  <c:v>6.6100000000000398E-9</c:v>
                </c:pt>
                <c:pt idx="10">
                  <c:v>8.6800000000000602E-9</c:v>
                </c:pt>
              </c:numCache>
            </c:numRef>
          </c:yVal>
          <c:smooth val="1"/>
        </c:ser>
        <c:ser>
          <c:idx val="1"/>
          <c:order val="1"/>
          <c:tx>
            <c:strRef>
              <c:f>label 2</c:f>
              <c:strCache>
                <c:ptCount val="1"/>
                <c:pt idx="0">
                  <c:v>100°C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2</c:f>
              <c:numCache>
                <c:formatCode>General</c:formatCode>
                <c:ptCount val="11"/>
                <c:pt idx="0">
                  <c:v>-5.43000000000004E-8</c:v>
                </c:pt>
                <c:pt idx="1">
                  <c:v>-1.41000000000001E-8</c:v>
                </c:pt>
                <c:pt idx="2">
                  <c:v>-9.4900000000000704E-9</c:v>
                </c:pt>
                <c:pt idx="3">
                  <c:v>-2.8100000000000199E-9</c:v>
                </c:pt>
                <c:pt idx="4">
                  <c:v>-4.1700000000000301E-9</c:v>
                </c:pt>
                <c:pt idx="5">
                  <c:v>8.0400000000000392E-9</c:v>
                </c:pt>
                <c:pt idx="6">
                  <c:v>4.72000000000003E-9</c:v>
                </c:pt>
                <c:pt idx="7">
                  <c:v>6.4700000000000598E-9</c:v>
                </c:pt>
                <c:pt idx="8">
                  <c:v>1.4800000000000099E-8</c:v>
                </c:pt>
                <c:pt idx="9">
                  <c:v>2.3600000000000099E-8</c:v>
                </c:pt>
                <c:pt idx="10">
                  <c:v>3.1600000000000197E-8</c:v>
                </c:pt>
              </c:numCache>
            </c:numRef>
          </c:yVal>
          <c:smooth val="1"/>
        </c:ser>
        <c:ser>
          <c:idx val="2"/>
          <c:order val="2"/>
          <c:tx>
            <c:strRef>
              <c:f>label 4</c:f>
              <c:strCache>
                <c:ptCount val="1"/>
                <c:pt idx="0">
                  <c:v>200°C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4</c:f>
              <c:numCache>
                <c:formatCode>General</c:formatCode>
                <c:ptCount val="11"/>
                <c:pt idx="0">
                  <c:v>-7.4200000000000506E-8</c:v>
                </c:pt>
                <c:pt idx="1">
                  <c:v>-6.2100000000000404E-8</c:v>
                </c:pt>
                <c:pt idx="2">
                  <c:v>-5.6100000000000297E-8</c:v>
                </c:pt>
                <c:pt idx="3">
                  <c:v>-6.3000000000000405E-8</c:v>
                </c:pt>
                <c:pt idx="4">
                  <c:v>-4.6900000000000202E-8</c:v>
                </c:pt>
                <c:pt idx="5">
                  <c:v>3.4800000000000198E-9</c:v>
                </c:pt>
                <c:pt idx="6">
                  <c:v>1.17000000000001E-8</c:v>
                </c:pt>
                <c:pt idx="7">
                  <c:v>3.6300000000000199E-8</c:v>
                </c:pt>
                <c:pt idx="8">
                  <c:v>4.1700000000000301E-8</c:v>
                </c:pt>
                <c:pt idx="9">
                  <c:v>7.8800000000000494E-8</c:v>
                </c:pt>
                <c:pt idx="10">
                  <c:v>8.2100000000000398E-8</c:v>
                </c:pt>
              </c:numCache>
            </c:numRef>
          </c:yVal>
          <c:smooth val="1"/>
        </c:ser>
        <c:dLbls>
          <c:showLegendKey val="0"/>
          <c:showVal val="0"/>
          <c:showCatName val="0"/>
          <c:showSerName val="0"/>
          <c:showPercent val="0"/>
          <c:showBubbleSize val="0"/>
        </c:dLbls>
        <c:axId val="156385280"/>
        <c:axId val="156387584"/>
      </c:scatterChart>
      <c:valAx>
        <c:axId val="156385280"/>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Voltage (V)</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387584"/>
        <c:crossesAt val="0"/>
        <c:crossBetween val="midCat"/>
      </c:valAx>
      <c:valAx>
        <c:axId val="156387584"/>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Times New Roman" charset="0"/>
                  </a:rPr>
                  <a:t>Current (A)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385280"/>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100" b="1">
                <a:solidFill>
                  <a:srgbClr val="000000"/>
                </a:solidFill>
                <a:latin typeface="Calibri" pitchFamily="5" charset="0"/>
              </a:rPr>
              <a:t>Sample-5</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0</c:f>
              <c:numCache>
                <c:formatCode>General</c:formatCode>
                <c:ptCount val="11"/>
                <c:pt idx="0">
                  <c:v>-2.17000000000002E-11</c:v>
                </c:pt>
                <c:pt idx="1">
                  <c:v>-6.0300000000000597E-12</c:v>
                </c:pt>
                <c:pt idx="2">
                  <c:v>-2.26000000000003E-12</c:v>
                </c:pt>
                <c:pt idx="3">
                  <c:v>-3.8400000000000402E-13</c:v>
                </c:pt>
                <c:pt idx="4">
                  <c:v>-1.7200000000000199E-12</c:v>
                </c:pt>
                <c:pt idx="5">
                  <c:v>-3.4700000000000298E-12</c:v>
                </c:pt>
                <c:pt idx="6">
                  <c:v>3.2300000000000301E-12</c:v>
                </c:pt>
                <c:pt idx="7">
                  <c:v>3.8200000000000399E-12</c:v>
                </c:pt>
                <c:pt idx="8">
                  <c:v>4.6600000000000298E-12</c:v>
                </c:pt>
                <c:pt idx="9">
                  <c:v>4.4900000000000497E-12</c:v>
                </c:pt>
                <c:pt idx="10">
                  <c:v>5.7900000000000599E-12</c:v>
                </c:pt>
              </c:numCache>
            </c:numRef>
          </c:yVal>
          <c:smooth val="1"/>
        </c:ser>
        <c:ser>
          <c:idx val="1"/>
          <c:order val="1"/>
          <c:tx>
            <c:strRef>
              <c:f>label 2</c:f>
              <c:strCache>
                <c:ptCount val="1"/>
                <c:pt idx="0">
                  <c:v>100°C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2</c:f>
              <c:numCache>
                <c:formatCode>General</c:formatCode>
                <c:ptCount val="11"/>
                <c:pt idx="0">
                  <c:v>-7.9100000000000808E-12</c:v>
                </c:pt>
                <c:pt idx="1">
                  <c:v>-3.7500000000000404E-12</c:v>
                </c:pt>
                <c:pt idx="2">
                  <c:v>-9.9500000000001204E-14</c:v>
                </c:pt>
                <c:pt idx="3">
                  <c:v>-9.5200000000000907E-13</c:v>
                </c:pt>
                <c:pt idx="4">
                  <c:v>-1.5400000000000201E-12</c:v>
                </c:pt>
                <c:pt idx="5">
                  <c:v>2.0200000000000201E-12</c:v>
                </c:pt>
                <c:pt idx="6">
                  <c:v>2.4400000000000199E-12</c:v>
                </c:pt>
                <c:pt idx="7">
                  <c:v>1.71000000000002E-12</c:v>
                </c:pt>
                <c:pt idx="8">
                  <c:v>1.84000000000002E-12</c:v>
                </c:pt>
                <c:pt idx="9">
                  <c:v>1.35000000000001E-12</c:v>
                </c:pt>
                <c:pt idx="10">
                  <c:v>6.79000000000007E-13</c:v>
                </c:pt>
              </c:numCache>
            </c:numRef>
          </c:yVal>
          <c:smooth val="1"/>
        </c:ser>
        <c:ser>
          <c:idx val="2"/>
          <c:order val="2"/>
          <c:tx>
            <c:strRef>
              <c:f>label 4</c:f>
              <c:strCache>
                <c:ptCount val="1"/>
                <c:pt idx="0">
                  <c:v>200°C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4</c:f>
              <c:numCache>
                <c:formatCode>General</c:formatCode>
                <c:ptCount val="11"/>
                <c:pt idx="0">
                  <c:v>-4.9600000000000403E-11</c:v>
                </c:pt>
                <c:pt idx="1">
                  <c:v>-3.6400000000000302E-11</c:v>
                </c:pt>
                <c:pt idx="2">
                  <c:v>-2.1200000000000199E-11</c:v>
                </c:pt>
                <c:pt idx="3">
                  <c:v>-1.9300000000000201E-11</c:v>
                </c:pt>
                <c:pt idx="4">
                  <c:v>-4.4600000000000404E-12</c:v>
                </c:pt>
                <c:pt idx="5">
                  <c:v>-9.5400000000000793E-12</c:v>
                </c:pt>
                <c:pt idx="6">
                  <c:v>3.5800000000000401E-12</c:v>
                </c:pt>
                <c:pt idx="7">
                  <c:v>6.2800000000000597E-12</c:v>
                </c:pt>
                <c:pt idx="8">
                  <c:v>1.0500000000000099E-11</c:v>
                </c:pt>
                <c:pt idx="9">
                  <c:v>2.9600000000000297E-11</c:v>
                </c:pt>
                <c:pt idx="10">
                  <c:v>5.0700000000000501E-11</c:v>
                </c:pt>
              </c:numCache>
            </c:numRef>
          </c:yVal>
          <c:smooth val="1"/>
        </c:ser>
        <c:dLbls>
          <c:showLegendKey val="0"/>
          <c:showVal val="0"/>
          <c:showCatName val="0"/>
          <c:showSerName val="0"/>
          <c:showPercent val="0"/>
          <c:showBubbleSize val="0"/>
        </c:dLbls>
        <c:axId val="156409856"/>
        <c:axId val="156412160"/>
      </c:scatterChart>
      <c:valAx>
        <c:axId val="156409856"/>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Voltage (V)</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412160"/>
        <c:crossesAt val="0"/>
        <c:crossBetween val="midCat"/>
      </c:valAx>
      <c:valAx>
        <c:axId val="156412160"/>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Current (A)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409856"/>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100" b="1">
                <a:solidFill>
                  <a:srgbClr val="000000"/>
                </a:solidFill>
                <a:latin typeface="Calibri" pitchFamily="5" charset="0"/>
              </a:rPr>
              <a:t>Sample-6</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0</c:f>
              <c:numCache>
                <c:formatCode>General</c:formatCode>
                <c:ptCount val="11"/>
                <c:pt idx="0">
                  <c:v>-7.2000000000000504E-9</c:v>
                </c:pt>
                <c:pt idx="1">
                  <c:v>-6.7100000000000498E-9</c:v>
                </c:pt>
                <c:pt idx="2">
                  <c:v>-5.6100000000000301E-9</c:v>
                </c:pt>
                <c:pt idx="3">
                  <c:v>-4.6500000000000301E-9</c:v>
                </c:pt>
                <c:pt idx="4">
                  <c:v>-2.7700000000000299E-11</c:v>
                </c:pt>
                <c:pt idx="5">
                  <c:v>3.1900000000000298E-11</c:v>
                </c:pt>
                <c:pt idx="6">
                  <c:v>4.6100000000000298E-11</c:v>
                </c:pt>
                <c:pt idx="7">
                  <c:v>4.3300000000000303E-9</c:v>
                </c:pt>
                <c:pt idx="8">
                  <c:v>5.9900000000000498E-9</c:v>
                </c:pt>
                <c:pt idx="9">
                  <c:v>5.7000000000000403E-9</c:v>
                </c:pt>
                <c:pt idx="10">
                  <c:v>5.85000000000004E-9</c:v>
                </c:pt>
              </c:numCache>
            </c:numRef>
          </c:yVal>
          <c:smooth val="1"/>
        </c:ser>
        <c:ser>
          <c:idx val="1"/>
          <c:order val="1"/>
          <c:tx>
            <c:strRef>
              <c:f>label 2</c:f>
              <c:strCache>
                <c:ptCount val="1"/>
                <c:pt idx="0">
                  <c:v>100°C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2</c:f>
              <c:numCache>
                <c:formatCode>General</c:formatCode>
                <c:ptCount val="11"/>
                <c:pt idx="0">
                  <c:v>-8.7400000000000306E-9</c:v>
                </c:pt>
                <c:pt idx="1">
                  <c:v>-7.2300000000000596E-9</c:v>
                </c:pt>
                <c:pt idx="2">
                  <c:v>-4.6500000000000301E-9</c:v>
                </c:pt>
                <c:pt idx="3">
                  <c:v>-3.3600000000000199E-10</c:v>
                </c:pt>
                <c:pt idx="4">
                  <c:v>-3.6100000000000299E-10</c:v>
                </c:pt>
                <c:pt idx="5">
                  <c:v>1.7300000000000101E-10</c:v>
                </c:pt>
                <c:pt idx="6">
                  <c:v>2.59000000000002E-10</c:v>
                </c:pt>
                <c:pt idx="7">
                  <c:v>3.6200000000000299E-10</c:v>
                </c:pt>
                <c:pt idx="8">
                  <c:v>5.2500000000000398E-10</c:v>
                </c:pt>
                <c:pt idx="9">
                  <c:v>2.1100000000000099E-9</c:v>
                </c:pt>
                <c:pt idx="10">
                  <c:v>4.0600000000000203E-9</c:v>
                </c:pt>
              </c:numCache>
            </c:numRef>
          </c:yVal>
          <c:smooth val="1"/>
        </c:ser>
        <c:ser>
          <c:idx val="2"/>
          <c:order val="2"/>
          <c:tx>
            <c:strRef>
              <c:f>label 4</c:f>
              <c:strCache>
                <c:ptCount val="1"/>
                <c:pt idx="0">
                  <c:v>200°C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4</c:f>
              <c:numCache>
                <c:formatCode>General</c:formatCode>
                <c:ptCount val="11"/>
                <c:pt idx="0">
                  <c:v>-4.0600000000000203E-9</c:v>
                </c:pt>
                <c:pt idx="1">
                  <c:v>-4.1600000000000096E-9</c:v>
                </c:pt>
                <c:pt idx="2">
                  <c:v>-2.72000000000002E-9</c:v>
                </c:pt>
                <c:pt idx="3">
                  <c:v>-2.58000000000002E-10</c:v>
                </c:pt>
                <c:pt idx="4">
                  <c:v>-2.9200000000000199E-10</c:v>
                </c:pt>
                <c:pt idx="5">
                  <c:v>8.2200000000000502E-10</c:v>
                </c:pt>
                <c:pt idx="6">
                  <c:v>3.32000000000002E-9</c:v>
                </c:pt>
                <c:pt idx="7">
                  <c:v>5.9400000000000502E-9</c:v>
                </c:pt>
                <c:pt idx="8">
                  <c:v>6.3900000000000402E-9</c:v>
                </c:pt>
                <c:pt idx="9">
                  <c:v>6.5200000000000404E-9</c:v>
                </c:pt>
                <c:pt idx="10">
                  <c:v>7.0600000000000397E-9</c:v>
                </c:pt>
              </c:numCache>
            </c:numRef>
          </c:yVal>
          <c:smooth val="1"/>
        </c:ser>
        <c:dLbls>
          <c:showLegendKey val="0"/>
          <c:showVal val="0"/>
          <c:showCatName val="0"/>
          <c:showSerName val="0"/>
          <c:showPercent val="0"/>
          <c:showBubbleSize val="0"/>
        </c:dLbls>
        <c:axId val="163860480"/>
        <c:axId val="163862784"/>
      </c:scatterChart>
      <c:valAx>
        <c:axId val="163860480"/>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Voltage  (V)</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3862784"/>
        <c:crossesAt val="0"/>
        <c:crossBetween val="midCat"/>
      </c:valAx>
      <c:valAx>
        <c:axId val="163862784"/>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Current (A)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3860480"/>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100" b="1">
                <a:solidFill>
                  <a:srgbClr val="000000"/>
                </a:solidFill>
                <a:latin typeface="Calibri" pitchFamily="5" charset="0"/>
              </a:rPr>
              <a:t>Sample-7</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1"/>
                <c:pt idx="0">
                  <c:v>-10</c:v>
                </c:pt>
                <c:pt idx="1">
                  <c:v>-8</c:v>
                </c:pt>
                <c:pt idx="2">
                  <c:v>-6</c:v>
                </c:pt>
                <c:pt idx="3">
                  <c:v>-2</c:v>
                </c:pt>
                <c:pt idx="4">
                  <c:v>-2</c:v>
                </c:pt>
                <c:pt idx="5">
                  <c:v>0</c:v>
                </c:pt>
                <c:pt idx="6">
                  <c:v>2</c:v>
                </c:pt>
                <c:pt idx="7">
                  <c:v>4</c:v>
                </c:pt>
                <c:pt idx="8">
                  <c:v>6</c:v>
                </c:pt>
                <c:pt idx="9">
                  <c:v>8</c:v>
                </c:pt>
                <c:pt idx="10">
                  <c:v>10</c:v>
                </c:pt>
              </c:numCache>
            </c:numRef>
          </c:xVal>
          <c:yVal>
            <c:numRef>
              <c:f>0</c:f>
              <c:numCache>
                <c:formatCode>General</c:formatCode>
                <c:ptCount val="11"/>
                <c:pt idx="0">
                  <c:v>-9.72000000000005E-9</c:v>
                </c:pt>
                <c:pt idx="1">
                  <c:v>-8.3200000000000606E-9</c:v>
                </c:pt>
                <c:pt idx="2">
                  <c:v>-7.6100000000000496E-9</c:v>
                </c:pt>
                <c:pt idx="3">
                  <c:v>-3.1200000000000198E-9</c:v>
                </c:pt>
                <c:pt idx="4">
                  <c:v>-4.1200000000000197E-9</c:v>
                </c:pt>
                <c:pt idx="5">
                  <c:v>1.8700000000000198E-9</c:v>
                </c:pt>
                <c:pt idx="6">
                  <c:v>1.7000000000000101E-9</c:v>
                </c:pt>
                <c:pt idx="7">
                  <c:v>2.3900000000000102E-9</c:v>
                </c:pt>
                <c:pt idx="8">
                  <c:v>3.30000000000002E-9</c:v>
                </c:pt>
                <c:pt idx="9">
                  <c:v>4.1100000000000199E-9</c:v>
                </c:pt>
                <c:pt idx="10">
                  <c:v>8.3300000000000604E-9</c:v>
                </c:pt>
              </c:numCache>
            </c:numRef>
          </c:yVal>
          <c:smooth val="1"/>
        </c:ser>
        <c:ser>
          <c:idx val="1"/>
          <c:order val="1"/>
          <c:tx>
            <c:strRef>
              <c:f>label 2</c:f>
              <c:strCache>
                <c:ptCount val="1"/>
                <c:pt idx="0">
                  <c:v>100°C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2</c:f>
              <c:numCache>
                <c:formatCode>General</c:formatCode>
                <c:ptCount val="11"/>
                <c:pt idx="0">
                  <c:v>-2.7400000000000199E-9</c:v>
                </c:pt>
                <c:pt idx="1">
                  <c:v>-2.1400000000000199E-9</c:v>
                </c:pt>
                <c:pt idx="2">
                  <c:v>-1.5100000000000101E-9</c:v>
                </c:pt>
                <c:pt idx="3">
                  <c:v>-8.6300000000000498E-10</c:v>
                </c:pt>
                <c:pt idx="4">
                  <c:v>-4.3600000000000299E-10</c:v>
                </c:pt>
                <c:pt idx="5">
                  <c:v>2.58000000000002E-10</c:v>
                </c:pt>
                <c:pt idx="6">
                  <c:v>2.8500000000000201E-10</c:v>
                </c:pt>
                <c:pt idx="7">
                  <c:v>6.1500000000000398E-10</c:v>
                </c:pt>
                <c:pt idx="8">
                  <c:v>1.0300000000000101E-9</c:v>
                </c:pt>
                <c:pt idx="9">
                  <c:v>1.7500000000000101E-9</c:v>
                </c:pt>
                <c:pt idx="10">
                  <c:v>2.3800000000000199E-9</c:v>
                </c:pt>
              </c:numCache>
            </c:numRef>
          </c:yVal>
          <c:smooth val="1"/>
        </c:ser>
        <c:ser>
          <c:idx val="2"/>
          <c:order val="2"/>
          <c:tx>
            <c:strRef>
              <c:f>label 4</c:f>
              <c:strCache>
                <c:ptCount val="1"/>
                <c:pt idx="0">
                  <c:v>200°C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4</c:f>
              <c:numCache>
                <c:formatCode>General</c:formatCode>
                <c:ptCount val="11"/>
                <c:pt idx="0">
                  <c:v>-4.14000000000002E-9</c:v>
                </c:pt>
                <c:pt idx="1">
                  <c:v>-1.83000000000001E-9</c:v>
                </c:pt>
                <c:pt idx="2">
                  <c:v>-1.2800000000000101E-9</c:v>
                </c:pt>
                <c:pt idx="3">
                  <c:v>-7.6300000000000605E-10</c:v>
                </c:pt>
                <c:pt idx="4">
                  <c:v>-3.6800000000000302E-10</c:v>
                </c:pt>
                <c:pt idx="5">
                  <c:v>-5.6100000000000396E-10</c:v>
                </c:pt>
                <c:pt idx="6">
                  <c:v>3.8600000000000301E-10</c:v>
                </c:pt>
                <c:pt idx="7">
                  <c:v>8.0900000000000703E-10</c:v>
                </c:pt>
                <c:pt idx="8">
                  <c:v>1.2700000000000101E-9</c:v>
                </c:pt>
                <c:pt idx="9">
                  <c:v>1.72000000000001E-9</c:v>
                </c:pt>
                <c:pt idx="10">
                  <c:v>2.1800000000000202E-9</c:v>
                </c:pt>
              </c:numCache>
            </c:numRef>
          </c:yVal>
          <c:smooth val="1"/>
        </c:ser>
        <c:dLbls>
          <c:showLegendKey val="0"/>
          <c:showVal val="0"/>
          <c:showCatName val="0"/>
          <c:showSerName val="0"/>
          <c:showPercent val="0"/>
          <c:showBubbleSize val="0"/>
        </c:dLbls>
        <c:axId val="163901440"/>
        <c:axId val="163903744"/>
      </c:scatterChart>
      <c:valAx>
        <c:axId val="163901440"/>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Times New Roman" charset="0"/>
                  </a:rPr>
                  <a:t>Voltage (V)</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3903744"/>
        <c:crossesAt val="0"/>
        <c:crossBetween val="midCat"/>
      </c:valAx>
      <c:valAx>
        <c:axId val="163903744"/>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Current (A)
</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3901440"/>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label 0</c:f>
              <c:strCache>
                <c:ptCount val="1"/>
                <c:pt idx="0">
                  <c:v>S1</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0</c:f>
              <c:numCache>
                <c:formatCode>General</c:formatCode>
                <c:ptCount val="13"/>
                <c:pt idx="0">
                  <c:v>-31.430141472168302</c:v>
                </c:pt>
                <c:pt idx="1">
                  <c:v>-34.356818629771098</c:v>
                </c:pt>
                <c:pt idx="2">
                  <c:v>-31.192800342511099</c:v>
                </c:pt>
                <c:pt idx="3">
                  <c:v>-30.369449145170599</c:v>
                </c:pt>
                <c:pt idx="4">
                  <c:v>-28.4680758908043</c:v>
                </c:pt>
                <c:pt idx="5">
                  <c:v>-26.179186070563102</c:v>
                </c:pt>
                <c:pt idx="6">
                  <c:v>-25.1285230476248</c:v>
                </c:pt>
                <c:pt idx="7">
                  <c:v>-25.005351320107199</c:v>
                </c:pt>
                <c:pt idx="8">
                  <c:v>-24.335354199005302</c:v>
                </c:pt>
                <c:pt idx="9">
                  <c:v>-23.264607795987502</c:v>
                </c:pt>
                <c:pt idx="10">
                  <c:v>-22.2834212694436</c:v>
                </c:pt>
                <c:pt idx="11">
                  <c:v>-21.571243928638498</c:v>
                </c:pt>
                <c:pt idx="12">
                  <c:v>-20.6783512965632</c:v>
                </c:pt>
              </c:numCache>
            </c:numRef>
          </c:yVal>
          <c:smooth val="1"/>
        </c:ser>
        <c:ser>
          <c:idx val="1"/>
          <c:order val="1"/>
          <c:tx>
            <c:strRef>
              <c:f>label 2</c:f>
              <c:strCache>
                <c:ptCount val="1"/>
                <c:pt idx="0">
                  <c:v>S2</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2</c:f>
              <c:numCache>
                <c:formatCode>General</c:formatCode>
                <c:ptCount val="13"/>
                <c:pt idx="0">
                  <c:v>-24.034947293120599</c:v>
                </c:pt>
                <c:pt idx="1">
                  <c:v>-26.8209102352759</c:v>
                </c:pt>
                <c:pt idx="2">
                  <c:v>-24.808995266226201</c:v>
                </c:pt>
                <c:pt idx="3">
                  <c:v>-25.197512151941599</c:v>
                </c:pt>
                <c:pt idx="4">
                  <c:v>-24.017925171513099</c:v>
                </c:pt>
                <c:pt idx="5">
                  <c:v>-23.348284570401798</c:v>
                </c:pt>
                <c:pt idx="6">
                  <c:v>-21.487562677475999</c:v>
                </c:pt>
                <c:pt idx="7">
                  <c:v>-19.759037685338399</c:v>
                </c:pt>
                <c:pt idx="8">
                  <c:v>-19.1665543506059</c:v>
                </c:pt>
                <c:pt idx="9">
                  <c:v>-18.387392980606201</c:v>
                </c:pt>
                <c:pt idx="10">
                  <c:v>-17.1597675078762</c:v>
                </c:pt>
                <c:pt idx="11">
                  <c:v>-16.0810152073179</c:v>
                </c:pt>
                <c:pt idx="12">
                  <c:v>-15.2477772371137</c:v>
                </c:pt>
              </c:numCache>
            </c:numRef>
          </c:yVal>
          <c:smooth val="1"/>
        </c:ser>
        <c:ser>
          <c:idx val="2"/>
          <c:order val="2"/>
          <c:tx>
            <c:strRef>
              <c:f>label 4</c:f>
              <c:strCache>
                <c:ptCount val="1"/>
                <c:pt idx="0">
                  <c:v>S3</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4</c:f>
              <c:numCache>
                <c:formatCode>General</c:formatCode>
                <c:ptCount val="13"/>
                <c:pt idx="0">
                  <c:v>-28.495005812733599</c:v>
                </c:pt>
                <c:pt idx="1">
                  <c:v>-28.502935401367299</c:v>
                </c:pt>
                <c:pt idx="2">
                  <c:v>-28.086377251286599</c:v>
                </c:pt>
                <c:pt idx="3">
                  <c:v>-27.001415447802199</c:v>
                </c:pt>
                <c:pt idx="4">
                  <c:v>-26.272805610799299</c:v>
                </c:pt>
                <c:pt idx="5">
                  <c:v>-25.3738403754387</c:v>
                </c:pt>
                <c:pt idx="6">
                  <c:v>-24.290842808869002</c:v>
                </c:pt>
                <c:pt idx="7">
                  <c:v>-23.6971632934459</c:v>
                </c:pt>
                <c:pt idx="8">
                  <c:v>-24.092622612752798</c:v>
                </c:pt>
                <c:pt idx="9">
                  <c:v>-22.003611620056901</c:v>
                </c:pt>
                <c:pt idx="10">
                  <c:v>-20.953789495558201</c:v>
                </c:pt>
                <c:pt idx="11">
                  <c:v>-20.078320758204299</c:v>
                </c:pt>
                <c:pt idx="12">
                  <c:v>-18.3888401380967</c:v>
                </c:pt>
              </c:numCache>
            </c:numRef>
          </c:yVal>
          <c:smooth val="1"/>
        </c:ser>
        <c:ser>
          <c:idx val="3"/>
          <c:order val="3"/>
          <c:tx>
            <c:strRef>
              <c:f>label 6</c:f>
              <c:strCache>
                <c:ptCount val="1"/>
                <c:pt idx="0">
                  <c:v>S4</c:v>
                </c:pt>
              </c:strCache>
            </c:strRef>
          </c:tx>
          <c:spPr>
            <a:ln w="12600">
              <a:solidFill>
                <a:srgbClr val="8064A2"/>
              </a:solidFill>
              <a:round/>
            </a:ln>
            <a:effectLst/>
          </c:spPr>
          <c:marker>
            <c:symbol val="x"/>
            <c:size val="7"/>
            <c:spPr>
              <a:ln>
                <a:solidFill>
                  <a:schemeClr val="accent4"/>
                </a:solidFill>
              </a:ln>
              <a:effectLst/>
            </c:spPr>
          </c:marker>
          <c:xVal>
            <c:numRef>
              <c:f>7</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6</c:f>
              <c:numCache>
                <c:formatCode>General</c:formatCode>
                <c:ptCount val="13"/>
                <c:pt idx="0">
                  <c:v>-30.491934950457701</c:v>
                </c:pt>
                <c:pt idx="1">
                  <c:v>-34.103473882597399</c:v>
                </c:pt>
                <c:pt idx="2">
                  <c:v>-31.627708482017901</c:v>
                </c:pt>
                <c:pt idx="3">
                  <c:v>-32.054669439792903</c:v>
                </c:pt>
                <c:pt idx="4">
                  <c:v>-35.861331929563597</c:v>
                </c:pt>
                <c:pt idx="5">
                  <c:v>-34.580397927726501</c:v>
                </c:pt>
                <c:pt idx="6">
                  <c:v>-34.206283493925199</c:v>
                </c:pt>
                <c:pt idx="7">
                  <c:v>-32.047289153124098</c:v>
                </c:pt>
                <c:pt idx="8">
                  <c:v>-24.752331917494299</c:v>
                </c:pt>
                <c:pt idx="9">
                  <c:v>-22.1571252929396</c:v>
                </c:pt>
                <c:pt idx="10">
                  <c:v>-20.9475916493559</c:v>
                </c:pt>
                <c:pt idx="11">
                  <c:v>-20.026091526171498</c:v>
                </c:pt>
                <c:pt idx="12">
                  <c:v>-19.286527323107698</c:v>
                </c:pt>
              </c:numCache>
            </c:numRef>
          </c:yVal>
          <c:smooth val="1"/>
        </c:ser>
        <c:ser>
          <c:idx val="4"/>
          <c:order val="4"/>
          <c:tx>
            <c:strRef>
              <c:f>label 8</c:f>
              <c:strCache>
                <c:ptCount val="1"/>
                <c:pt idx="0">
                  <c:v>S5</c:v>
                </c:pt>
              </c:strCache>
            </c:strRef>
          </c:tx>
          <c:spPr>
            <a:ln w="12600">
              <a:solidFill>
                <a:srgbClr val="4BACC6"/>
              </a:solidFill>
              <a:round/>
            </a:ln>
            <a:effectLst/>
          </c:spPr>
          <c:marker>
            <c:symbol val="star"/>
            <c:size val="7"/>
            <c:spPr>
              <a:ln>
                <a:solidFill>
                  <a:schemeClr val="accent5"/>
                </a:solidFill>
              </a:ln>
              <a:effectLst/>
            </c:spPr>
          </c:marker>
          <c:xVal>
            <c:numRef>
              <c:f>9</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8</c:f>
              <c:numCache>
                <c:formatCode>General</c:formatCode>
                <c:ptCount val="13"/>
                <c:pt idx="0">
                  <c:v>-28.9788571585166</c:v>
                </c:pt>
                <c:pt idx="1">
                  <c:v>-28.2612730365299</c:v>
                </c:pt>
                <c:pt idx="2">
                  <c:v>-29.003833474926299</c:v>
                </c:pt>
                <c:pt idx="3">
                  <c:v>-28.146101513715902</c:v>
                </c:pt>
                <c:pt idx="4">
                  <c:v>-27.379368999572598</c:v>
                </c:pt>
                <c:pt idx="5">
                  <c:v>-26.5630202597935</c:v>
                </c:pt>
                <c:pt idx="6">
                  <c:v>-23.909204008363002</c:v>
                </c:pt>
                <c:pt idx="7">
                  <c:v>-24.625756770208199</c:v>
                </c:pt>
                <c:pt idx="8">
                  <c:v>-24.391151332159101</c:v>
                </c:pt>
                <c:pt idx="9">
                  <c:v>-24.183484470260201</c:v>
                </c:pt>
                <c:pt idx="10">
                  <c:v>-21.585779490256801</c:v>
                </c:pt>
                <c:pt idx="11">
                  <c:v>-20.0375654325731</c:v>
                </c:pt>
                <c:pt idx="12">
                  <c:v>-19.412114734835999</c:v>
                </c:pt>
              </c:numCache>
            </c:numRef>
          </c:yVal>
          <c:smooth val="1"/>
        </c:ser>
        <c:ser>
          <c:idx val="5"/>
          <c:order val="5"/>
          <c:tx>
            <c:strRef>
              <c:f>label 10</c:f>
              <c:strCache>
                <c:ptCount val="1"/>
                <c:pt idx="0">
                  <c:v>S6</c:v>
                </c:pt>
              </c:strCache>
            </c:strRef>
          </c:tx>
          <c:spPr>
            <a:ln w="12600">
              <a:solidFill>
                <a:srgbClr val="F79646"/>
              </a:solidFill>
              <a:round/>
            </a:ln>
            <a:effectLst/>
          </c:spPr>
          <c:marker>
            <c:symbol val="circle"/>
            <c:size val="7"/>
            <c:spPr>
              <a:solidFill>
                <a:schemeClr val="accent6"/>
              </a:solidFill>
              <a:ln>
                <a:solidFill>
                  <a:schemeClr val="accent6"/>
                </a:solidFill>
              </a:ln>
              <a:effectLst/>
            </c:spPr>
          </c:marker>
          <c:xVal>
            <c:numRef>
              <c:f>11</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10</c:f>
              <c:numCache>
                <c:formatCode>General</c:formatCode>
                <c:ptCount val="13"/>
                <c:pt idx="0">
                  <c:v>-32.164348059344903</c:v>
                </c:pt>
                <c:pt idx="1">
                  <c:v>-32.171325596258299</c:v>
                </c:pt>
                <c:pt idx="2">
                  <c:v>-31.697589208609202</c:v>
                </c:pt>
                <c:pt idx="3">
                  <c:v>-29.757585255880201</c:v>
                </c:pt>
                <c:pt idx="4">
                  <c:v>-28.3880186466269</c:v>
                </c:pt>
                <c:pt idx="5">
                  <c:v>-26.395037720195301</c:v>
                </c:pt>
                <c:pt idx="6">
                  <c:v>-27.145140193289301</c:v>
                </c:pt>
                <c:pt idx="7">
                  <c:v>-27.566575650591101</c:v>
                </c:pt>
                <c:pt idx="8">
                  <c:v>-26.733625723061099</c:v>
                </c:pt>
                <c:pt idx="9">
                  <c:v>-26.725270085022601</c:v>
                </c:pt>
                <c:pt idx="10">
                  <c:v>-24.08327037051</c:v>
                </c:pt>
                <c:pt idx="11">
                  <c:v>-22.323830439774198</c:v>
                </c:pt>
                <c:pt idx="12">
                  <c:v>-21.646877974137499</c:v>
                </c:pt>
              </c:numCache>
            </c:numRef>
          </c:yVal>
          <c:smooth val="1"/>
        </c:ser>
        <c:ser>
          <c:idx val="6"/>
          <c:order val="6"/>
          <c:tx>
            <c:strRef>
              <c:f>label 12</c:f>
              <c:strCache>
                <c:ptCount val="1"/>
                <c:pt idx="0">
                  <c:v>S7</c:v>
                </c:pt>
              </c:strCache>
            </c:strRef>
          </c:tx>
          <c:spPr>
            <a:ln w="12600">
              <a:solidFill>
                <a:srgbClr val="DDE2ED"/>
              </a:solidFill>
              <a:round/>
            </a:ln>
            <a:effectLst/>
          </c:spPr>
          <c:marker>
            <c:symbol val="plus"/>
            <c:size val="7"/>
            <c:spPr>
              <a:ln>
                <a:solidFill>
                  <a:schemeClr val="accent1">
                    <a:tint val="30000"/>
                  </a:schemeClr>
                </a:solidFill>
              </a:ln>
              <a:effectLst/>
            </c:spPr>
          </c:marker>
          <c:xVal>
            <c:numRef>
              <c:f>13</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12</c:f>
              <c:numCache>
                <c:formatCode>General</c:formatCode>
                <c:ptCount val="13"/>
                <c:pt idx="0">
                  <c:v>-28.1764126093436</c:v>
                </c:pt>
                <c:pt idx="1">
                  <c:v>-28.568618705886902</c:v>
                </c:pt>
                <c:pt idx="2">
                  <c:v>-29.990772816567599</c:v>
                </c:pt>
                <c:pt idx="3">
                  <c:v>-28.946449048824199</c:v>
                </c:pt>
                <c:pt idx="4">
                  <c:v>-28.080522570230901</c:v>
                </c:pt>
                <c:pt idx="5">
                  <c:v>-27.7041737617464</c:v>
                </c:pt>
                <c:pt idx="6">
                  <c:v>-27.6336891425366</c:v>
                </c:pt>
                <c:pt idx="7">
                  <c:v>-27.496892401736101</c:v>
                </c:pt>
                <c:pt idx="8">
                  <c:v>-26.964544875618099</c:v>
                </c:pt>
                <c:pt idx="9">
                  <c:v>-26.3629857860859</c:v>
                </c:pt>
                <c:pt idx="10">
                  <c:v>-25.923581675357202</c:v>
                </c:pt>
                <c:pt idx="11">
                  <c:v>-25.356179213220901</c:v>
                </c:pt>
                <c:pt idx="12">
                  <c:v>-24.419150570836798</c:v>
                </c:pt>
              </c:numCache>
            </c:numRef>
          </c:yVal>
          <c:smooth val="1"/>
        </c:ser>
        <c:dLbls>
          <c:showLegendKey val="0"/>
          <c:showVal val="0"/>
          <c:showCatName val="0"/>
          <c:showSerName val="0"/>
          <c:showPercent val="0"/>
          <c:showBubbleSize val="0"/>
        </c:dLbls>
        <c:axId val="163949568"/>
        <c:axId val="163960320"/>
      </c:scatterChart>
      <c:valAx>
        <c:axId val="163949568"/>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Times New Roman" charset="0"/>
                  </a:rPr>
                  <a:t>Temperature(⁰C)</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3960320"/>
        <c:crossesAt val="-40"/>
        <c:crossBetween val="midCat"/>
      </c:valAx>
      <c:valAx>
        <c:axId val="163960320"/>
        <c:scaling>
          <c:orientation val="minMax"/>
          <c:max val="-10"/>
        </c:scaling>
        <c:delete val="0"/>
        <c:axPos val="l"/>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Times New Roman" charset="0"/>
                  </a:rPr>
                  <a:t>Ln</a:t>
                </a:r>
                <a:r>
                  <a:rPr lang="el-GR" sz="1100" b="1">
                    <a:solidFill>
                      <a:srgbClr val="000000"/>
                    </a:solidFill>
                    <a:latin typeface="Times New Roman" charset="0"/>
                  </a:rPr>
                  <a:t>σ(Ω</a:t>
                </a:r>
                <a:r>
                  <a:rPr lang="en-US" sz="1100" b="1">
                    <a:solidFill>
                      <a:srgbClr val="000000"/>
                    </a:solidFill>
                    <a:latin typeface="Times New Roman" charset="0"/>
                  </a:rPr>
                  <a:t>m)-1</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3949568"/>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000" b="1">
                <a:solidFill>
                  <a:srgbClr val="000000"/>
                </a:solidFill>
                <a:latin typeface="Calibri" pitchFamily="5" charset="0"/>
              </a:rPr>
              <a:t>Sample-1</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6"/>
                <c:pt idx="0">
                  <c:v>5</c:v>
                </c:pt>
                <c:pt idx="1">
                  <c:v>10</c:v>
                </c:pt>
                <c:pt idx="2">
                  <c:v>15</c:v>
                </c:pt>
                <c:pt idx="3">
                  <c:v>20</c:v>
                </c:pt>
                <c:pt idx="4">
                  <c:v>25</c:v>
                </c:pt>
                <c:pt idx="5">
                  <c:v>30</c:v>
                </c:pt>
              </c:numCache>
            </c:numRef>
          </c:xVal>
          <c:yVal>
            <c:numRef>
              <c:f>0</c:f>
              <c:numCache>
                <c:formatCode>General</c:formatCode>
                <c:ptCount val="6"/>
                <c:pt idx="0">
                  <c:v>1.05</c:v>
                </c:pt>
                <c:pt idx="1">
                  <c:v>7.11</c:v>
                </c:pt>
                <c:pt idx="2">
                  <c:v>22.91</c:v>
                </c:pt>
                <c:pt idx="3">
                  <c:v>25.36</c:v>
                </c:pt>
                <c:pt idx="4">
                  <c:v>17.97</c:v>
                </c:pt>
                <c:pt idx="5">
                  <c:v>0.92</c:v>
                </c:pt>
              </c:numCache>
            </c:numRef>
          </c:yVal>
          <c:smooth val="1"/>
        </c:ser>
        <c:ser>
          <c:idx val="1"/>
          <c:order val="1"/>
          <c:tx>
            <c:strRef>
              <c:f>label 2</c:f>
              <c:strCache>
                <c:ptCount val="1"/>
                <c:pt idx="0">
                  <c:v>100°C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6"/>
                <c:pt idx="0">
                  <c:v>5</c:v>
                </c:pt>
                <c:pt idx="1">
                  <c:v>10</c:v>
                </c:pt>
                <c:pt idx="2">
                  <c:v>15</c:v>
                </c:pt>
                <c:pt idx="3">
                  <c:v>20</c:v>
                </c:pt>
                <c:pt idx="4">
                  <c:v>25</c:v>
                </c:pt>
                <c:pt idx="5">
                  <c:v>30</c:v>
                </c:pt>
              </c:numCache>
            </c:numRef>
          </c:xVal>
          <c:yVal>
            <c:numRef>
              <c:f>2</c:f>
              <c:numCache>
                <c:formatCode>General</c:formatCode>
                <c:ptCount val="6"/>
                <c:pt idx="0">
                  <c:v>0.09</c:v>
                </c:pt>
                <c:pt idx="1">
                  <c:v>14</c:v>
                </c:pt>
                <c:pt idx="2">
                  <c:v>22.14</c:v>
                </c:pt>
                <c:pt idx="3">
                  <c:v>14.3</c:v>
                </c:pt>
                <c:pt idx="4">
                  <c:v>10</c:v>
                </c:pt>
                <c:pt idx="5">
                  <c:v>2</c:v>
                </c:pt>
              </c:numCache>
            </c:numRef>
          </c:yVal>
          <c:smooth val="1"/>
        </c:ser>
        <c:ser>
          <c:idx val="2"/>
          <c:order val="2"/>
          <c:tx>
            <c:strRef>
              <c:f>label 4</c:f>
              <c:strCache>
                <c:ptCount val="1"/>
                <c:pt idx="0">
                  <c:v>200°C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6"/>
                <c:pt idx="0">
                  <c:v>5</c:v>
                </c:pt>
                <c:pt idx="1">
                  <c:v>10</c:v>
                </c:pt>
                <c:pt idx="2">
                  <c:v>15</c:v>
                </c:pt>
                <c:pt idx="3">
                  <c:v>20</c:v>
                </c:pt>
                <c:pt idx="4">
                  <c:v>25</c:v>
                </c:pt>
                <c:pt idx="5">
                  <c:v>30</c:v>
                </c:pt>
              </c:numCache>
            </c:numRef>
          </c:xVal>
          <c:yVal>
            <c:numRef>
              <c:f>4</c:f>
              <c:numCache>
                <c:formatCode>General</c:formatCode>
                <c:ptCount val="6"/>
                <c:pt idx="0">
                  <c:v>2</c:v>
                </c:pt>
                <c:pt idx="1">
                  <c:v>15</c:v>
                </c:pt>
                <c:pt idx="2">
                  <c:v>19</c:v>
                </c:pt>
                <c:pt idx="3">
                  <c:v>36</c:v>
                </c:pt>
                <c:pt idx="4">
                  <c:v>12.3</c:v>
                </c:pt>
                <c:pt idx="5">
                  <c:v>4.7</c:v>
                </c:pt>
              </c:numCache>
            </c:numRef>
          </c:yVal>
          <c:smooth val="1"/>
        </c:ser>
        <c:dLbls>
          <c:showLegendKey val="0"/>
          <c:showVal val="0"/>
          <c:showCatName val="0"/>
          <c:showSerName val="0"/>
          <c:showPercent val="0"/>
          <c:showBubbleSize val="0"/>
        </c:dLbls>
        <c:axId val="164059392"/>
        <c:axId val="164070144"/>
      </c:scatterChart>
      <c:valAx>
        <c:axId val="164059392"/>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400" b="1">
                    <a:solidFill>
                      <a:srgbClr val="000000"/>
                    </a:solidFill>
                    <a:latin typeface="Times New Roman" charset="0"/>
                  </a:rPr>
                  <a:t>PPM</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4070144"/>
        <c:crossesAt val="0"/>
        <c:crossBetween val="midCat"/>
      </c:valAx>
      <c:valAx>
        <c:axId val="164070144"/>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000" b="1">
                    <a:solidFill>
                      <a:srgbClr val="000000"/>
                    </a:solidFill>
                    <a:latin typeface="Times New Roman" charset="0"/>
                  </a:rPr>
                  <a:t>Sensitivity</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4059392"/>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000" b="1">
                <a:solidFill>
                  <a:srgbClr val="000000"/>
                </a:solidFill>
                <a:latin typeface="Calibri" pitchFamily="5" charset="0"/>
              </a:rPr>
              <a:t>Sample-2</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6"/>
                <c:pt idx="0">
                  <c:v>5</c:v>
                </c:pt>
                <c:pt idx="1">
                  <c:v>10</c:v>
                </c:pt>
                <c:pt idx="2">
                  <c:v>15</c:v>
                </c:pt>
                <c:pt idx="3">
                  <c:v>20</c:v>
                </c:pt>
                <c:pt idx="4">
                  <c:v>25</c:v>
                </c:pt>
                <c:pt idx="5">
                  <c:v>30</c:v>
                </c:pt>
              </c:numCache>
            </c:numRef>
          </c:xVal>
          <c:yVal>
            <c:numRef>
              <c:f>0</c:f>
              <c:numCache>
                <c:formatCode>General</c:formatCode>
                <c:ptCount val="6"/>
                <c:pt idx="0">
                  <c:v>2.92</c:v>
                </c:pt>
                <c:pt idx="1">
                  <c:v>2.97</c:v>
                </c:pt>
                <c:pt idx="2">
                  <c:v>10.8</c:v>
                </c:pt>
                <c:pt idx="3">
                  <c:v>38</c:v>
                </c:pt>
                <c:pt idx="4">
                  <c:v>34</c:v>
                </c:pt>
                <c:pt idx="5">
                  <c:v>5.94</c:v>
                </c:pt>
              </c:numCache>
            </c:numRef>
          </c:yVal>
          <c:smooth val="1"/>
        </c:ser>
        <c:ser>
          <c:idx val="1"/>
          <c:order val="1"/>
          <c:tx>
            <c:strRef>
              <c:f>label 2</c:f>
              <c:strCache>
                <c:ptCount val="1"/>
                <c:pt idx="0">
                  <c:v>100°C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6"/>
                <c:pt idx="0">
                  <c:v>5</c:v>
                </c:pt>
                <c:pt idx="1">
                  <c:v>10</c:v>
                </c:pt>
                <c:pt idx="2">
                  <c:v>15</c:v>
                </c:pt>
                <c:pt idx="3">
                  <c:v>20</c:v>
                </c:pt>
                <c:pt idx="4">
                  <c:v>25</c:v>
                </c:pt>
                <c:pt idx="5">
                  <c:v>30</c:v>
                </c:pt>
              </c:numCache>
            </c:numRef>
          </c:xVal>
          <c:yVal>
            <c:numRef>
              <c:f>2</c:f>
              <c:numCache>
                <c:formatCode>General</c:formatCode>
                <c:ptCount val="6"/>
                <c:pt idx="0">
                  <c:v>6.94</c:v>
                </c:pt>
                <c:pt idx="1">
                  <c:v>14.92</c:v>
                </c:pt>
                <c:pt idx="2">
                  <c:v>29.85</c:v>
                </c:pt>
                <c:pt idx="3">
                  <c:v>13.43</c:v>
                </c:pt>
                <c:pt idx="4">
                  <c:v>4.47</c:v>
                </c:pt>
                <c:pt idx="5">
                  <c:v>2.14</c:v>
                </c:pt>
              </c:numCache>
            </c:numRef>
          </c:yVal>
          <c:smooth val="1"/>
        </c:ser>
        <c:ser>
          <c:idx val="2"/>
          <c:order val="2"/>
          <c:tx>
            <c:strRef>
              <c:f>label 4</c:f>
              <c:strCache>
                <c:ptCount val="1"/>
                <c:pt idx="0">
                  <c:v>200°C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6"/>
                <c:pt idx="0">
                  <c:v>5</c:v>
                </c:pt>
                <c:pt idx="1">
                  <c:v>10</c:v>
                </c:pt>
                <c:pt idx="2">
                  <c:v>15</c:v>
                </c:pt>
                <c:pt idx="3">
                  <c:v>20</c:v>
                </c:pt>
                <c:pt idx="4">
                  <c:v>25</c:v>
                </c:pt>
                <c:pt idx="5">
                  <c:v>30</c:v>
                </c:pt>
              </c:numCache>
            </c:numRef>
          </c:xVal>
          <c:yVal>
            <c:numRef>
              <c:f>4</c:f>
              <c:numCache>
                <c:formatCode>General</c:formatCode>
                <c:ptCount val="6"/>
                <c:pt idx="0">
                  <c:v>2.17</c:v>
                </c:pt>
                <c:pt idx="1">
                  <c:v>3.53</c:v>
                </c:pt>
                <c:pt idx="2">
                  <c:v>4.6100000000000003</c:v>
                </c:pt>
                <c:pt idx="3">
                  <c:v>11.41</c:v>
                </c:pt>
                <c:pt idx="4">
                  <c:v>3.26</c:v>
                </c:pt>
                <c:pt idx="5">
                  <c:v>1.35</c:v>
                </c:pt>
              </c:numCache>
            </c:numRef>
          </c:yVal>
          <c:smooth val="1"/>
        </c:ser>
        <c:dLbls>
          <c:showLegendKey val="0"/>
          <c:showVal val="0"/>
          <c:showCatName val="0"/>
          <c:showSerName val="0"/>
          <c:showPercent val="0"/>
          <c:showBubbleSize val="0"/>
        </c:dLbls>
        <c:axId val="164100352"/>
        <c:axId val="164242176"/>
      </c:scatterChart>
      <c:valAx>
        <c:axId val="164100352"/>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000" b="1">
                    <a:solidFill>
                      <a:srgbClr val="000000"/>
                    </a:solidFill>
                    <a:latin typeface="Calibri" pitchFamily="5" charset="0"/>
                  </a:rPr>
                  <a:t>PPM</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4242176"/>
        <c:crossesAt val="0"/>
        <c:crossBetween val="midCat"/>
      </c:valAx>
      <c:valAx>
        <c:axId val="164242176"/>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000" b="1">
                    <a:solidFill>
                      <a:srgbClr val="000000"/>
                    </a:solidFill>
                    <a:latin typeface="Calibri" pitchFamily="5" charset="0"/>
                  </a:rPr>
                  <a:t>Sensitivity</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4100352"/>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400" b="1">
                <a:solidFill>
                  <a:srgbClr val="000000"/>
                </a:solidFill>
                <a:latin typeface="Times New Roman" charset="0"/>
              </a:rPr>
              <a:t>Sample-2</a:t>
            </a:r>
          </a:p>
        </c:rich>
      </c:tx>
      <c:layout>
        <c:manualLayout>
          <c:xMode val="edge"/>
          <c:yMode val="edge"/>
          <c:x val="0.34925619325694801"/>
          <c:y val="4.1683694319574999E-2"/>
        </c:manualLayout>
      </c:layout>
      <c:overlay val="0"/>
      <c:spPr>
        <a:noFill/>
        <a:ln>
          <a:noFill/>
        </a:ln>
        <a:effectLst/>
      </c:spPr>
    </c:title>
    <c:autoTitleDeleted val="0"/>
    <c:plotArea>
      <c:layout/>
      <c:scatterChart>
        <c:scatterStyle val="lineMarker"/>
        <c:varyColors val="0"/>
        <c:ser>
          <c:idx val="0"/>
          <c:order val="0"/>
          <c:tx>
            <c:strRef>
              <c:f>label 1</c:f>
              <c:strCache>
                <c:ptCount val="1"/>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0</c:f>
              <c:numCache>
                <c:formatCode>General</c:formatCode>
                <c:ptCount val="13"/>
                <c:pt idx="0">
                  <c:v>1.45819300000001E-8</c:v>
                </c:pt>
                <c:pt idx="1">
                  <c:v>8.9926290000001101E-10</c:v>
                </c:pt>
                <c:pt idx="2">
                  <c:v>6.7243490000000702E-9</c:v>
                </c:pt>
                <c:pt idx="3">
                  <c:v>4.5595240000000401E-9</c:v>
                </c:pt>
                <c:pt idx="4">
                  <c:v>1.4832270000000099E-8</c:v>
                </c:pt>
                <c:pt idx="5">
                  <c:v>2.89753600000003E-8</c:v>
                </c:pt>
                <c:pt idx="6">
                  <c:v>1.8626450000000201E-7</c:v>
                </c:pt>
                <c:pt idx="7">
                  <c:v>1.0491050000000099E-6</c:v>
                </c:pt>
                <c:pt idx="8">
                  <c:v>1.89727900000001E-6</c:v>
                </c:pt>
                <c:pt idx="9">
                  <c:v>4.1353920000000398E-6</c:v>
                </c:pt>
                <c:pt idx="10">
                  <c:v>1.41145700000001E-5</c:v>
                </c:pt>
                <c:pt idx="11">
                  <c:v>4.151106E-5</c:v>
                </c:pt>
                <c:pt idx="12">
                  <c:v>9.5506840000000997E-5</c:v>
                </c:pt>
              </c:numCache>
            </c:numRef>
          </c:yVal>
          <c:smooth val="1"/>
        </c:ser>
        <c:dLbls>
          <c:showLegendKey val="0"/>
          <c:showVal val="0"/>
          <c:showCatName val="0"/>
          <c:showSerName val="0"/>
          <c:showPercent val="0"/>
          <c:showBubbleSize val="0"/>
        </c:dLbls>
        <c:axId val="85814656"/>
        <c:axId val="117848704"/>
      </c:scatterChart>
      <c:valAx>
        <c:axId val="85814656"/>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Times New Roman" charset="0"/>
                  </a:rPr>
                  <a:t>Temperature(°C)</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17848704"/>
        <c:crossesAt val="0"/>
        <c:crossBetween val="midCat"/>
      </c:valAx>
      <c:valAx>
        <c:axId val="117848704"/>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Calibri" pitchFamily="5" charset="0"/>
                  </a:rPr>
                  <a:t>Current(A)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85814656"/>
        <c:crossesAt val="0"/>
        <c:crossBetween val="midCat"/>
      </c:valAx>
      <c:spPr>
        <a:solidFill>
          <a:srgbClr val="FFFFFF"/>
        </a:solidFill>
        <a:ln>
          <a:noFill/>
        </a:ln>
        <a:effectLst/>
      </c:spPr>
    </c:plotArea>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600">
              <a:solidFill>
                <a:srgbClr val="4F81BD"/>
              </a:solidFill>
              <a:round/>
            </a:ln>
            <a:effectLst/>
          </c:spPr>
          <c:marker>
            <c:symbol val="diamond"/>
            <c:size val="7"/>
            <c:spPr>
              <a:solidFill>
                <a:schemeClr val="accent1"/>
              </a:solidFill>
              <a:ln>
                <a:solidFill>
                  <a:schemeClr val="accent1"/>
                </a:solidFill>
              </a:ln>
              <a:effectLst/>
            </c:spPr>
          </c:marker>
          <c:xVal>
            <c:numRef>
              <c:f>0</c:f>
            </c:numRef>
          </c:xVal>
          <c:smooth val="1"/>
        </c:ser>
        <c:dLbls>
          <c:showLegendKey val="0"/>
          <c:showVal val="0"/>
          <c:showCatName val="0"/>
          <c:showSerName val="0"/>
          <c:showPercent val="0"/>
          <c:showBubbleSize val="0"/>
        </c:dLbls>
        <c:axId val="155868160"/>
        <c:axId val="155932160"/>
      </c:scatterChart>
      <c:valAx>
        <c:axId val="155868160"/>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Calibri" pitchFamily="5" charset="0"/>
                  </a:rPr>
                  <a:t>Temperature(°C)</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932160"/>
        <c:crossesAt val="0"/>
        <c:crossBetween val="midCat"/>
      </c:valAx>
      <c:valAx>
        <c:axId val="155932160"/>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Calibri" pitchFamily="5" charset="0"/>
                  </a:rPr>
                  <a:t>Current(A)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868160"/>
        <c:crossesAt val="0"/>
        <c:crossBetween val="midCat"/>
      </c:valAx>
      <c:spPr>
        <a:solidFill>
          <a:srgbClr val="FFFFFF"/>
        </a:solidFill>
        <a:ln>
          <a:noFill/>
        </a:ln>
        <a:effectLst/>
      </c:spPr>
    </c:plotArea>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400" b="1">
                <a:solidFill>
                  <a:srgbClr val="000000"/>
                </a:solidFill>
                <a:latin typeface="Times New Roman" charset="0"/>
              </a:rPr>
              <a:t>Sample-4</a:t>
            </a:r>
          </a:p>
        </c:rich>
      </c:tx>
      <c:overlay val="0"/>
      <c:spPr>
        <a:noFill/>
        <a:ln>
          <a:noFill/>
        </a:ln>
        <a:effectLst/>
      </c:spPr>
    </c:title>
    <c:autoTitleDeleted val="0"/>
    <c:plotArea>
      <c:layout>
        <c:manualLayout>
          <c:layoutTarget val="inner"/>
          <c:xMode val="edge"/>
          <c:yMode val="edge"/>
          <c:x val="0.38738281803253"/>
          <c:y val="0.45482793044672898"/>
          <c:w val="0.57287483874919098"/>
          <c:h val="0.284799907553341"/>
        </c:manualLayout>
      </c:layout>
      <c:scatterChart>
        <c:scatterStyle val="lineMarker"/>
        <c:varyColors val="0"/>
        <c:ser>
          <c:idx val="0"/>
          <c:order val="0"/>
          <c:tx>
            <c:strRef>
              <c:f>label 1</c:f>
              <c:strCache>
                <c:ptCount val="1"/>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0</c:f>
              <c:numCache>
                <c:formatCode>General</c:formatCode>
                <c:ptCount val="13"/>
                <c:pt idx="0">
                  <c:v>2.2886580000000202E-11</c:v>
                </c:pt>
                <c:pt idx="1">
                  <c:v>6.1817220000000903E-13</c:v>
                </c:pt>
                <c:pt idx="2">
                  <c:v>7.3505650000000798E-12</c:v>
                </c:pt>
                <c:pt idx="3">
                  <c:v>4.79616300000007E-12</c:v>
                </c:pt>
                <c:pt idx="4">
                  <c:v>1.06581400000001E-13</c:v>
                </c:pt>
                <c:pt idx="5">
                  <c:v>3.8369310000000502E-13</c:v>
                </c:pt>
                <c:pt idx="6">
                  <c:v>5.5777600000000796E-13</c:v>
                </c:pt>
                <c:pt idx="7">
                  <c:v>4.8316910000000797E-12</c:v>
                </c:pt>
                <c:pt idx="8">
                  <c:v>7.1163750000000598E-9</c:v>
                </c:pt>
                <c:pt idx="9">
                  <c:v>9.5354840000001096E-8</c:v>
                </c:pt>
                <c:pt idx="10">
                  <c:v>3.1962190000000202E-7</c:v>
                </c:pt>
                <c:pt idx="11">
                  <c:v>8.0322820000000604E-7</c:v>
                </c:pt>
                <c:pt idx="12">
                  <c:v>1.6827810000000101E-6</c:v>
                </c:pt>
              </c:numCache>
            </c:numRef>
          </c:yVal>
          <c:smooth val="1"/>
        </c:ser>
        <c:dLbls>
          <c:showLegendKey val="0"/>
          <c:showVal val="0"/>
          <c:showCatName val="0"/>
          <c:showSerName val="0"/>
          <c:showPercent val="0"/>
          <c:showBubbleSize val="0"/>
        </c:dLbls>
        <c:axId val="155991424"/>
        <c:axId val="164903168"/>
      </c:scatterChart>
      <c:valAx>
        <c:axId val="155991424"/>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Times New Roman" charset="0"/>
                  </a:rPr>
                  <a:t>Temperature(°C)</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64903168"/>
        <c:crossesAt val="0"/>
        <c:crossBetween val="midCat"/>
      </c:valAx>
      <c:valAx>
        <c:axId val="164903168"/>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Times New Roman" charset="0"/>
                  </a:rPr>
                  <a:t>Current(A)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991424"/>
        <c:crossesAt val="0"/>
        <c:crossBetween val="midCat"/>
      </c:valAx>
      <c:spPr>
        <a:solidFill>
          <a:srgbClr val="FFFFFF"/>
        </a:solidFill>
        <a:ln>
          <a:noFill/>
        </a:ln>
        <a:effectLst/>
      </c:spPr>
    </c:plotArea>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400" b="1">
                <a:solidFill>
                  <a:srgbClr val="000000"/>
                </a:solidFill>
                <a:latin typeface="Calibri" pitchFamily="5" charset="0"/>
              </a:rPr>
              <a:t>Sample-5</a:t>
            </a:r>
          </a:p>
        </c:rich>
      </c:tx>
      <c:overlay val="0"/>
      <c:spPr>
        <a:noFill/>
        <a:ln>
          <a:noFill/>
        </a:ln>
        <a:effectLst/>
      </c:spPr>
    </c:title>
    <c:autoTitleDeleted val="0"/>
    <c:plotArea>
      <c:layout/>
      <c:scatterChart>
        <c:scatterStyle val="lineMarker"/>
        <c:varyColors val="0"/>
        <c:ser>
          <c:idx val="0"/>
          <c:order val="0"/>
          <c:tx>
            <c:strRef>
              <c:f>label 1</c:f>
              <c:strCache>
                <c:ptCount val="1"/>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0</c:f>
              <c:numCache>
                <c:formatCode>General</c:formatCode>
                <c:ptCount val="13"/>
                <c:pt idx="0">
                  <c:v>2.9444210000000302E-10</c:v>
                </c:pt>
                <c:pt idx="1">
                  <c:v>6.0345200000000603E-10</c:v>
                </c:pt>
                <c:pt idx="2">
                  <c:v>2.8717910000000301E-10</c:v>
                </c:pt>
                <c:pt idx="3">
                  <c:v>6.7711290000000904E-10</c:v>
                </c:pt>
                <c:pt idx="4">
                  <c:v>1.4576350000000099E-9</c:v>
                </c:pt>
                <c:pt idx="5">
                  <c:v>3.2974980000000298E-9</c:v>
                </c:pt>
                <c:pt idx="6">
                  <c:v>4.6851370000000198E-8</c:v>
                </c:pt>
                <c:pt idx="7">
                  <c:v>2.2883760000000299E-8</c:v>
                </c:pt>
                <c:pt idx="8">
                  <c:v>2.8934450000000199E-8</c:v>
                </c:pt>
                <c:pt idx="9">
                  <c:v>3.5612610000000302E-8</c:v>
                </c:pt>
                <c:pt idx="10">
                  <c:v>4.7837970000000497E-7</c:v>
                </c:pt>
                <c:pt idx="11">
                  <c:v>2.2498500000000099E-6</c:v>
                </c:pt>
                <c:pt idx="12">
                  <c:v>4.2051680000000296E-6</c:v>
                </c:pt>
              </c:numCache>
            </c:numRef>
          </c:yVal>
          <c:smooth val="1"/>
        </c:ser>
        <c:dLbls>
          <c:showLegendKey val="0"/>
          <c:showVal val="0"/>
          <c:showCatName val="0"/>
          <c:showSerName val="0"/>
          <c:showPercent val="0"/>
          <c:showBubbleSize val="0"/>
        </c:dLbls>
        <c:axId val="155785088"/>
        <c:axId val="155795840"/>
      </c:scatterChart>
      <c:valAx>
        <c:axId val="155785088"/>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Calibri" pitchFamily="5" charset="0"/>
                  </a:rPr>
                  <a:t>Temperature(°C)</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795840"/>
        <c:crossesAt val="0"/>
        <c:crossBetween val="midCat"/>
      </c:valAx>
      <c:valAx>
        <c:axId val="155795840"/>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Calibri" pitchFamily="5" charset="0"/>
                  </a:rPr>
                  <a:t>Current(A)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785088"/>
        <c:crossesAt val="0"/>
        <c:crossBetween val="midCat"/>
      </c:valAx>
      <c:spPr>
        <a:solidFill>
          <a:srgbClr val="FFFFFF"/>
        </a:solidFill>
        <a:ln>
          <a:noFill/>
        </a:ln>
        <a:effectLst/>
      </c:spPr>
    </c:plotArea>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400" b="1">
                <a:solidFill>
                  <a:srgbClr val="000000"/>
                </a:solidFill>
                <a:latin typeface="Times New Roman" charset="0"/>
              </a:rPr>
              <a:t>Sample-6</a:t>
            </a:r>
          </a:p>
        </c:rich>
      </c:tx>
      <c:overlay val="0"/>
      <c:spPr>
        <a:noFill/>
        <a:ln>
          <a:noFill/>
        </a:ln>
        <a:effectLst/>
      </c:spPr>
    </c:title>
    <c:autoTitleDeleted val="0"/>
    <c:plotArea>
      <c:layout/>
      <c:scatterChart>
        <c:scatterStyle val="lineMarker"/>
        <c:varyColors val="0"/>
        <c:ser>
          <c:idx val="0"/>
          <c:order val="0"/>
          <c:tx>
            <c:strRef>
              <c:f>label 1</c:f>
              <c:strCache>
                <c:ptCount val="1"/>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3"/>
                <c:pt idx="0">
                  <c:v>50</c:v>
                </c:pt>
                <c:pt idx="1">
                  <c:v>75</c:v>
                </c:pt>
                <c:pt idx="2">
                  <c:v>100</c:v>
                </c:pt>
                <c:pt idx="3">
                  <c:v>125</c:v>
                </c:pt>
                <c:pt idx="4">
                  <c:v>150</c:v>
                </c:pt>
                <c:pt idx="5">
                  <c:v>175</c:v>
                </c:pt>
                <c:pt idx="6">
                  <c:v>200</c:v>
                </c:pt>
                <c:pt idx="7">
                  <c:v>225</c:v>
                </c:pt>
                <c:pt idx="8">
                  <c:v>250</c:v>
                </c:pt>
                <c:pt idx="9">
                  <c:v>275</c:v>
                </c:pt>
                <c:pt idx="10">
                  <c:v>300</c:v>
                </c:pt>
                <c:pt idx="11">
                  <c:v>325</c:v>
                </c:pt>
                <c:pt idx="12">
                  <c:v>350</c:v>
                </c:pt>
              </c:numCache>
            </c:numRef>
          </c:xVal>
          <c:yVal>
            <c:numRef>
              <c:f>0</c:f>
              <c:numCache>
                <c:formatCode>General</c:formatCode>
                <c:ptCount val="13"/>
                <c:pt idx="0">
                  <c:v>5.6203930000000603E-12</c:v>
                </c:pt>
                <c:pt idx="1">
                  <c:v>-5.5813130000000698E-12</c:v>
                </c:pt>
                <c:pt idx="2">
                  <c:v>8.9634970000001307E-12</c:v>
                </c:pt>
                <c:pt idx="3">
                  <c:v>6.2374990000000696E-11</c:v>
                </c:pt>
                <c:pt idx="4">
                  <c:v>2.4536110000000202E-10</c:v>
                </c:pt>
                <c:pt idx="5">
                  <c:v>1.8003060000000101E-9</c:v>
                </c:pt>
                <c:pt idx="6">
                  <c:v>8.5031720000000595E-10</c:v>
                </c:pt>
                <c:pt idx="7">
                  <c:v>5.5789680000000602E-10</c:v>
                </c:pt>
                <c:pt idx="8">
                  <c:v>1.28321500000001E-9</c:v>
                </c:pt>
                <c:pt idx="9">
                  <c:v>1.2939820000000101E-9</c:v>
                </c:pt>
                <c:pt idx="10">
                  <c:v>1.81691300000001E-8</c:v>
                </c:pt>
                <c:pt idx="11">
                  <c:v>1.0554780000000099E-7</c:v>
                </c:pt>
                <c:pt idx="12">
                  <c:v>2.0770450000000001E-7</c:v>
                </c:pt>
              </c:numCache>
            </c:numRef>
          </c:yVal>
          <c:smooth val="1"/>
        </c:ser>
        <c:dLbls>
          <c:showLegendKey val="0"/>
          <c:showVal val="0"/>
          <c:showCatName val="0"/>
          <c:showSerName val="0"/>
          <c:showPercent val="0"/>
          <c:showBubbleSize val="0"/>
        </c:dLbls>
        <c:axId val="155856896"/>
        <c:axId val="155859200"/>
      </c:scatterChart>
      <c:valAx>
        <c:axId val="155856896"/>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Times New Roman" charset="0"/>
                  </a:rPr>
                  <a:t>Temperature(°C)</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859200"/>
        <c:crossesAt val="0"/>
        <c:crossBetween val="midCat"/>
      </c:valAx>
      <c:valAx>
        <c:axId val="155859200"/>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200" b="1">
                    <a:solidFill>
                      <a:srgbClr val="000000"/>
                    </a:solidFill>
                    <a:latin typeface="Times New Roman" charset="0"/>
                  </a:rPr>
                  <a:t>Current(A)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856896"/>
        <c:crossesAt val="0"/>
        <c:crossBetween val="midCat"/>
      </c:valAx>
      <c:spPr>
        <a:solidFill>
          <a:srgbClr val="FFFFFF"/>
        </a:solidFill>
        <a:ln>
          <a:noFill/>
        </a:ln>
        <a:effectLst/>
      </c:spPr>
    </c:plotArea>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000" b="1">
                <a:solidFill>
                  <a:srgbClr val="000000"/>
                </a:solidFill>
                <a:latin typeface="Cambria" pitchFamily="3" charset="0"/>
              </a:rPr>
              <a:t>Sample-1</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0</c:f>
              <c:numCache>
                <c:formatCode>General</c:formatCode>
                <c:ptCount val="11"/>
                <c:pt idx="0">
                  <c:v>-2.3796720000000001E-8</c:v>
                </c:pt>
                <c:pt idx="1">
                  <c:v>-7.5254390000000502E-9</c:v>
                </c:pt>
                <c:pt idx="2">
                  <c:v>-5.5475170000000299E-9</c:v>
                </c:pt>
                <c:pt idx="3">
                  <c:v>-9.8161760000000793E-9</c:v>
                </c:pt>
                <c:pt idx="4">
                  <c:v>-6.8594090000000596E-9</c:v>
                </c:pt>
                <c:pt idx="5">
                  <c:v>-2.3003620000000202E-9</c:v>
                </c:pt>
                <c:pt idx="6">
                  <c:v>9.3668860000001196E-9</c:v>
                </c:pt>
                <c:pt idx="7">
                  <c:v>2.6546330000000199E-8</c:v>
                </c:pt>
                <c:pt idx="8">
                  <c:v>4.0104810000000198E-8</c:v>
                </c:pt>
                <c:pt idx="9">
                  <c:v>5.0161680000000397E-8</c:v>
                </c:pt>
                <c:pt idx="10">
                  <c:v>7.1723280000000605E-8</c:v>
                </c:pt>
              </c:numCache>
            </c:numRef>
          </c:yVal>
          <c:smooth val="1"/>
        </c:ser>
        <c:ser>
          <c:idx val="1"/>
          <c:order val="1"/>
          <c:tx>
            <c:strRef>
              <c:f>label 2</c:f>
              <c:strCache>
                <c:ptCount val="1"/>
                <c:pt idx="0">
                  <c:v>100⁰C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2</c:f>
              <c:numCache>
                <c:formatCode>General</c:formatCode>
                <c:ptCount val="11"/>
                <c:pt idx="0">
                  <c:v>-4.2000000000000303E-8</c:v>
                </c:pt>
                <c:pt idx="1">
                  <c:v>-3.2900000000000202E-8</c:v>
                </c:pt>
                <c:pt idx="2">
                  <c:v>-2.49000000000002E-8</c:v>
                </c:pt>
                <c:pt idx="3">
                  <c:v>-2.27000000000002E-8</c:v>
                </c:pt>
                <c:pt idx="4">
                  <c:v>-1.2900000000000101E-8</c:v>
                </c:pt>
                <c:pt idx="5">
                  <c:v>-1.0200000000000099E-9</c:v>
                </c:pt>
                <c:pt idx="6">
                  <c:v>9.8600000000000896E-9</c:v>
                </c:pt>
                <c:pt idx="7">
                  <c:v>1.0900000000000099E-8</c:v>
                </c:pt>
                <c:pt idx="8">
                  <c:v>1.8000000000000102E-8</c:v>
                </c:pt>
                <c:pt idx="9">
                  <c:v>3.28000000000003E-8</c:v>
                </c:pt>
                <c:pt idx="10">
                  <c:v>3.4800000000000298E-8</c:v>
                </c:pt>
              </c:numCache>
            </c:numRef>
          </c:yVal>
          <c:smooth val="1"/>
        </c:ser>
        <c:ser>
          <c:idx val="2"/>
          <c:order val="2"/>
          <c:tx>
            <c:strRef>
              <c:f>label 4</c:f>
              <c:strCache>
                <c:ptCount val="1"/>
                <c:pt idx="0">
                  <c:v>200⁰C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4</c:f>
              <c:numCache>
                <c:formatCode>General</c:formatCode>
                <c:ptCount val="11"/>
                <c:pt idx="0">
                  <c:v>-4.1600000000000101E-8</c:v>
                </c:pt>
                <c:pt idx="1">
                  <c:v>-3.4700000000000198E-8</c:v>
                </c:pt>
                <c:pt idx="2">
                  <c:v>-2.1800000000000199E-8</c:v>
                </c:pt>
                <c:pt idx="3">
                  <c:v>-1.97000000000002E-8</c:v>
                </c:pt>
                <c:pt idx="4">
                  <c:v>-1.23000000000001E-8</c:v>
                </c:pt>
                <c:pt idx="5">
                  <c:v>-4.1700000000000301E-9</c:v>
                </c:pt>
                <c:pt idx="6">
                  <c:v>1.37000000000001E-9</c:v>
                </c:pt>
                <c:pt idx="7">
                  <c:v>2.0300000000000099E-8</c:v>
                </c:pt>
                <c:pt idx="8">
                  <c:v>3.5400000000000198E-8</c:v>
                </c:pt>
                <c:pt idx="9">
                  <c:v>4.52000000000002E-8</c:v>
                </c:pt>
                <c:pt idx="10">
                  <c:v>6.0300000000000494E-8</c:v>
                </c:pt>
              </c:numCache>
            </c:numRef>
          </c:yVal>
          <c:smooth val="1"/>
        </c:ser>
        <c:dLbls>
          <c:showLegendKey val="0"/>
          <c:showVal val="0"/>
          <c:showCatName val="0"/>
          <c:showSerName val="0"/>
          <c:showPercent val="0"/>
          <c:showBubbleSize val="0"/>
        </c:dLbls>
        <c:axId val="155975040"/>
        <c:axId val="156182400"/>
      </c:scatterChart>
      <c:valAx>
        <c:axId val="155975040"/>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000" b="1">
                    <a:solidFill>
                      <a:srgbClr val="000000"/>
                    </a:solidFill>
                    <a:latin typeface="Cambria" pitchFamily="3" charset="0"/>
                  </a:rPr>
                  <a:t>Voltage (V)</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182400"/>
        <c:crossesAt val="0"/>
        <c:crossBetween val="midCat"/>
      </c:valAx>
      <c:valAx>
        <c:axId val="156182400"/>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000" b="1">
                    <a:solidFill>
                      <a:srgbClr val="000000"/>
                    </a:solidFill>
                    <a:latin typeface="Cambria" pitchFamily="3" charset="0"/>
                  </a:rPr>
                  <a:t>Current (A)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5975040"/>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100" b="1">
                <a:solidFill>
                  <a:srgbClr val="000000"/>
                </a:solidFill>
                <a:latin typeface="Calibri" pitchFamily="5" charset="0"/>
              </a:rPr>
              <a:t>Sample-2</a:t>
            </a:r>
          </a:p>
        </c:rich>
      </c:tx>
      <c:overlay val="0"/>
      <c:spPr>
        <a:noFill/>
        <a:ln>
          <a:noFill/>
        </a:ln>
        <a:effectLst/>
      </c:spPr>
    </c:title>
    <c:autoTitleDeleted val="0"/>
    <c:plotArea>
      <c:layout/>
      <c:scatterChart>
        <c:scatterStyle val="lineMarker"/>
        <c:varyColors val="0"/>
        <c:ser>
          <c:idx val="0"/>
          <c:order val="0"/>
          <c:tx>
            <c:strRef>
              <c:f>label 0</c:f>
              <c:strCache>
                <c:ptCount val="1"/>
                <c:pt idx="0">
                  <c:v>30⁰C</c:v>
                </c:pt>
              </c:strCache>
            </c:strRef>
          </c:tx>
          <c:spPr>
            <a:ln w="1260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0</c:f>
              <c:numCache>
                <c:formatCode>General</c:formatCode>
                <c:ptCount val="11"/>
                <c:pt idx="0">
                  <c:v>-4.5400000000000201E-6</c:v>
                </c:pt>
                <c:pt idx="1">
                  <c:v>-2.9200000000000102E-6</c:v>
                </c:pt>
                <c:pt idx="2">
                  <c:v>-1.74000000000001E-7</c:v>
                </c:pt>
                <c:pt idx="3">
                  <c:v>-9.0500000000000605E-7</c:v>
                </c:pt>
                <c:pt idx="4">
                  <c:v>-2.6500000000000101E-7</c:v>
                </c:pt>
                <c:pt idx="5">
                  <c:v>3.7700000000000201E-7</c:v>
                </c:pt>
                <c:pt idx="6">
                  <c:v>7.72000000000004E-7</c:v>
                </c:pt>
                <c:pt idx="7">
                  <c:v>1.24000000000001E-7</c:v>
                </c:pt>
                <c:pt idx="8">
                  <c:v>1.76000000000001E-6</c:v>
                </c:pt>
                <c:pt idx="9">
                  <c:v>2.7900000000000101E-6</c:v>
                </c:pt>
                <c:pt idx="10">
                  <c:v>5.1200000000000103E-6</c:v>
                </c:pt>
              </c:numCache>
            </c:numRef>
          </c:yVal>
          <c:smooth val="1"/>
        </c:ser>
        <c:ser>
          <c:idx val="1"/>
          <c:order val="1"/>
          <c:tx>
            <c:strRef>
              <c:f>label 2</c:f>
              <c:strCache>
                <c:ptCount val="1"/>
                <c:pt idx="0">
                  <c:v>100⁰C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2</c:f>
              <c:numCache>
                <c:formatCode>General</c:formatCode>
                <c:ptCount val="11"/>
                <c:pt idx="0">
                  <c:v>-9.8200000000000601E-7</c:v>
                </c:pt>
                <c:pt idx="1">
                  <c:v>-7.4000000000000403E-7</c:v>
                </c:pt>
                <c:pt idx="2">
                  <c:v>-6.8000000000000302E-7</c:v>
                </c:pt>
                <c:pt idx="3">
                  <c:v>-5.4800000000000401E-7</c:v>
                </c:pt>
                <c:pt idx="4">
                  <c:v>-9.8600000000000804E-8</c:v>
                </c:pt>
                <c:pt idx="5">
                  <c:v>9.5100000000000593E-8</c:v>
                </c:pt>
                <c:pt idx="6">
                  <c:v>6.6400000000000396E-8</c:v>
                </c:pt>
                <c:pt idx="7">
                  <c:v>9.2900000000000494E-8</c:v>
                </c:pt>
                <c:pt idx="8">
                  <c:v>8.2100000000000302E-7</c:v>
                </c:pt>
                <c:pt idx="9">
                  <c:v>9.0700000000000599E-7</c:v>
                </c:pt>
                <c:pt idx="10">
                  <c:v>9.0500000000000605E-7</c:v>
                </c:pt>
              </c:numCache>
            </c:numRef>
          </c:yVal>
          <c:smooth val="1"/>
        </c:ser>
        <c:ser>
          <c:idx val="2"/>
          <c:order val="2"/>
          <c:tx>
            <c:strRef>
              <c:f>label 4</c:f>
              <c:strCache>
                <c:ptCount val="1"/>
                <c:pt idx="0">
                  <c:v>200⁰C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4</c:f>
              <c:numCache>
                <c:formatCode>General</c:formatCode>
                <c:ptCount val="11"/>
                <c:pt idx="0">
                  <c:v>-8.1800000000000301E-6</c:v>
                </c:pt>
                <c:pt idx="1">
                  <c:v>-7.2100000000000301E-6</c:v>
                </c:pt>
                <c:pt idx="2">
                  <c:v>-5.2800000000000299E-6</c:v>
                </c:pt>
                <c:pt idx="3">
                  <c:v>-3.1000000000000199E-6</c:v>
                </c:pt>
                <c:pt idx="4">
                  <c:v>-1.32000000000001E-6</c:v>
                </c:pt>
                <c:pt idx="5">
                  <c:v>1.0500000000000101E-8</c:v>
                </c:pt>
                <c:pt idx="6">
                  <c:v>1.0499999999999999E-6</c:v>
                </c:pt>
                <c:pt idx="7">
                  <c:v>3.2900000000000202E-6</c:v>
                </c:pt>
                <c:pt idx="8">
                  <c:v>5.3800000000000196E-6</c:v>
                </c:pt>
                <c:pt idx="9">
                  <c:v>7.4500000000000396E-6</c:v>
                </c:pt>
                <c:pt idx="10">
                  <c:v>9.2500000000000504E-6</c:v>
                </c:pt>
              </c:numCache>
            </c:numRef>
          </c:yVal>
          <c:smooth val="1"/>
        </c:ser>
        <c:dLbls>
          <c:showLegendKey val="0"/>
          <c:showVal val="0"/>
          <c:showCatName val="0"/>
          <c:showSerName val="0"/>
          <c:showPercent val="0"/>
          <c:showBubbleSize val="0"/>
        </c:dLbls>
        <c:axId val="156208512"/>
        <c:axId val="156219264"/>
      </c:scatterChart>
      <c:valAx>
        <c:axId val="156208512"/>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Voltage (V)</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219264"/>
        <c:crossesAt val="0"/>
        <c:crossBetween val="midCat"/>
      </c:valAx>
      <c:valAx>
        <c:axId val="156219264"/>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Times New Roman" charset="0"/>
                  </a:rPr>
                  <a:t>Current  (A)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208512"/>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ellipsis" anchor="ctr" anchorCtr="1"/>
          <a:lstStyle/>
          <a:p>
            <a:pPr algn="ctr">
              <a:defRPr sz="1800" b="1">
                <a:solidFill>
                  <a:schemeClr val="tx1"/>
                </a:solidFill>
                <a:latin typeface="+mn-lt"/>
                <a:ea typeface="+mn-ea"/>
                <a:cs typeface="+mn-cs"/>
              </a:defRPr>
            </a:pPr>
            <a:r>
              <a:rPr lang="en-US" sz="1100" b="1">
                <a:solidFill>
                  <a:srgbClr val="000000"/>
                </a:solidFill>
                <a:latin typeface="Calibri" pitchFamily="5" charset="0"/>
              </a:rPr>
              <a:t>Sample-3</a:t>
            </a:r>
          </a:p>
        </c:rich>
      </c:tx>
      <c:overlay val="0"/>
      <c:spPr>
        <a:noFill/>
        <a:ln>
          <a:noFill/>
        </a:ln>
        <a:effectLst/>
      </c:spPr>
    </c:title>
    <c:autoTitleDeleted val="0"/>
    <c:plotArea>
      <c:layout/>
      <c:scatterChart>
        <c:scatterStyle val="lineMarker"/>
        <c:varyColors val="0"/>
        <c:ser>
          <c:idx val="0"/>
          <c:order val="0"/>
          <c:tx>
            <c:strRef>
              <c:f>label 0</c:f>
              <c:strCache>
                <c:ptCount val="1"/>
                <c:pt idx="0">
                  <c:v>30°C</c:v>
                </c:pt>
              </c:strCache>
            </c:strRef>
          </c:tx>
          <c:spPr>
            <a:ln w="15840">
              <a:solidFill>
                <a:srgbClr val="4F81BD"/>
              </a:solidFill>
              <a:round/>
            </a:ln>
            <a:effectLst/>
          </c:spPr>
          <c:marker>
            <c:symbol val="diamond"/>
            <c:size val="7"/>
            <c:spPr>
              <a:solidFill>
                <a:schemeClr val="accent1"/>
              </a:solidFill>
              <a:ln>
                <a:solidFill>
                  <a:schemeClr val="accent1"/>
                </a:solidFill>
              </a:ln>
              <a:effectLst/>
            </c:spPr>
          </c:marker>
          <c:xVal>
            <c:numRef>
              <c:f>1</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0</c:f>
              <c:numCache>
                <c:formatCode>General</c:formatCode>
                <c:ptCount val="11"/>
                <c:pt idx="0">
                  <c:v>-1.68000000000001E-7</c:v>
                </c:pt>
                <c:pt idx="1">
                  <c:v>-1.68000000000001E-7</c:v>
                </c:pt>
                <c:pt idx="2">
                  <c:v>-1.0200000000000101E-7</c:v>
                </c:pt>
                <c:pt idx="3">
                  <c:v>-7.0700000000000494E-8</c:v>
                </c:pt>
                <c:pt idx="4">
                  <c:v>-2.15000000000001E-8</c:v>
                </c:pt>
                <c:pt idx="5">
                  <c:v>8.4700000000000699E-8</c:v>
                </c:pt>
                <c:pt idx="6">
                  <c:v>9.21000000000005E-8</c:v>
                </c:pt>
                <c:pt idx="7">
                  <c:v>1.7700000000000099E-8</c:v>
                </c:pt>
                <c:pt idx="8">
                  <c:v>2.00000000000001E-8</c:v>
                </c:pt>
                <c:pt idx="9">
                  <c:v>2.6300000000000102E-7</c:v>
                </c:pt>
                <c:pt idx="10">
                  <c:v>2.8200000000000102E-7</c:v>
                </c:pt>
              </c:numCache>
            </c:numRef>
          </c:yVal>
          <c:smooth val="1"/>
        </c:ser>
        <c:ser>
          <c:idx val="1"/>
          <c:order val="1"/>
          <c:tx>
            <c:strRef>
              <c:f>label 2</c:f>
              <c:strCache>
                <c:ptCount val="1"/>
                <c:pt idx="0">
                  <c:v>100°C</c:v>
                </c:pt>
              </c:strCache>
            </c:strRef>
          </c:tx>
          <c:spPr>
            <a:ln w="12600">
              <a:solidFill>
                <a:srgbClr val="C0504D"/>
              </a:solidFill>
              <a:round/>
            </a:ln>
            <a:effectLst/>
          </c:spPr>
          <c:marker>
            <c:symbol val="square"/>
            <c:size val="7"/>
            <c:spPr>
              <a:solidFill>
                <a:schemeClr val="accent2"/>
              </a:solidFill>
              <a:ln>
                <a:solidFill>
                  <a:schemeClr val="accent2"/>
                </a:solidFill>
              </a:ln>
              <a:effectLst/>
            </c:spPr>
          </c:marker>
          <c:xVal>
            <c:numRef>
              <c:f>3</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2</c:f>
              <c:numCache>
                <c:formatCode>General</c:formatCode>
                <c:ptCount val="11"/>
                <c:pt idx="0">
                  <c:v>-3.93000000000002E-7</c:v>
                </c:pt>
                <c:pt idx="1">
                  <c:v>-2.8500000000000098E-7</c:v>
                </c:pt>
                <c:pt idx="2">
                  <c:v>-2.06000000000001E-7</c:v>
                </c:pt>
                <c:pt idx="3">
                  <c:v>-1.27000000000001E-8</c:v>
                </c:pt>
                <c:pt idx="4">
                  <c:v>-5.3200000000000298E-8</c:v>
                </c:pt>
                <c:pt idx="5">
                  <c:v>1.4400000000000101E-8</c:v>
                </c:pt>
                <c:pt idx="6">
                  <c:v>7.9500000000000494E-8</c:v>
                </c:pt>
                <c:pt idx="7">
                  <c:v>1.5900000000000099E-7</c:v>
                </c:pt>
                <c:pt idx="8">
                  <c:v>2.5300000000000101E-7</c:v>
                </c:pt>
                <c:pt idx="9">
                  <c:v>3.3000000000000198E-7</c:v>
                </c:pt>
                <c:pt idx="10">
                  <c:v>4.5900000000000198E-7</c:v>
                </c:pt>
              </c:numCache>
            </c:numRef>
          </c:yVal>
          <c:smooth val="1"/>
        </c:ser>
        <c:ser>
          <c:idx val="2"/>
          <c:order val="2"/>
          <c:tx>
            <c:strRef>
              <c:f>label 4</c:f>
              <c:strCache>
                <c:ptCount val="1"/>
                <c:pt idx="0">
                  <c:v>200°C</c:v>
                </c:pt>
              </c:strCache>
            </c:strRef>
          </c:tx>
          <c:spPr>
            <a:ln w="12600">
              <a:solidFill>
                <a:srgbClr val="9BBB59"/>
              </a:solidFill>
              <a:round/>
            </a:ln>
            <a:effectLst/>
          </c:spPr>
          <c:marker>
            <c:symbol val="triangle"/>
            <c:size val="7"/>
            <c:spPr>
              <a:solidFill>
                <a:schemeClr val="accent3"/>
              </a:solidFill>
              <a:ln>
                <a:solidFill>
                  <a:schemeClr val="accent3"/>
                </a:solidFill>
              </a:ln>
              <a:effectLst/>
            </c:spPr>
          </c:marker>
          <c:xVal>
            <c:numRef>
              <c:f>5</c:f>
              <c:numCache>
                <c:formatCode>General</c:formatCode>
                <c:ptCount val="11"/>
                <c:pt idx="0">
                  <c:v>-10</c:v>
                </c:pt>
                <c:pt idx="1">
                  <c:v>-8</c:v>
                </c:pt>
                <c:pt idx="2">
                  <c:v>-6</c:v>
                </c:pt>
                <c:pt idx="3">
                  <c:v>-4</c:v>
                </c:pt>
                <c:pt idx="4">
                  <c:v>-2</c:v>
                </c:pt>
                <c:pt idx="5">
                  <c:v>0</c:v>
                </c:pt>
                <c:pt idx="6">
                  <c:v>2</c:v>
                </c:pt>
                <c:pt idx="7">
                  <c:v>4</c:v>
                </c:pt>
                <c:pt idx="8">
                  <c:v>6</c:v>
                </c:pt>
                <c:pt idx="9">
                  <c:v>8</c:v>
                </c:pt>
                <c:pt idx="10">
                  <c:v>10</c:v>
                </c:pt>
              </c:numCache>
            </c:numRef>
          </c:xVal>
          <c:yVal>
            <c:numRef>
              <c:f>4</c:f>
              <c:numCache>
                <c:formatCode>General</c:formatCode>
                <c:ptCount val="11"/>
                <c:pt idx="0">
                  <c:v>-6.5000000000000405E-7</c:v>
                </c:pt>
                <c:pt idx="1">
                  <c:v>-5.7100000000000298E-7</c:v>
                </c:pt>
                <c:pt idx="2">
                  <c:v>-4.3400000000000201E-7</c:v>
                </c:pt>
                <c:pt idx="3">
                  <c:v>-2.4200000000000098E-7</c:v>
                </c:pt>
                <c:pt idx="4">
                  <c:v>-5.86000000000003E-8</c:v>
                </c:pt>
                <c:pt idx="5">
                  <c:v>5.2400000000000398E-9</c:v>
                </c:pt>
                <c:pt idx="6">
                  <c:v>3.6000000000000303E-8</c:v>
                </c:pt>
                <c:pt idx="7">
                  <c:v>9.4800000000000703E-8</c:v>
                </c:pt>
                <c:pt idx="8">
                  <c:v>1.69000000000001E-7</c:v>
                </c:pt>
                <c:pt idx="9">
                  <c:v>2.9800000000000201E-7</c:v>
                </c:pt>
                <c:pt idx="10">
                  <c:v>5.9500000000000404E-7</c:v>
                </c:pt>
              </c:numCache>
            </c:numRef>
          </c:yVal>
          <c:smooth val="1"/>
        </c:ser>
        <c:dLbls>
          <c:showLegendKey val="0"/>
          <c:showVal val="0"/>
          <c:showCatName val="0"/>
          <c:showSerName val="0"/>
          <c:showPercent val="0"/>
          <c:showBubbleSize val="0"/>
        </c:dLbls>
        <c:axId val="156265856"/>
        <c:axId val="156272512"/>
      </c:scatterChart>
      <c:valAx>
        <c:axId val="156265856"/>
        <c:scaling>
          <c:orientation val="minMax"/>
        </c:scaling>
        <c:delete val="0"/>
        <c:axPos val="b"/>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Times New Roman" charset="0"/>
                  </a:rPr>
                  <a:t>Voltage (V)</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272512"/>
        <c:crossesAt val="0"/>
        <c:crossBetween val="midCat"/>
      </c:valAx>
      <c:valAx>
        <c:axId val="156272512"/>
        <c:scaling>
          <c:orientation val="minMax"/>
        </c:scaling>
        <c:delete val="0"/>
        <c:axPos val="l"/>
        <c:title>
          <c:tx>
            <c:rich>
              <a:bodyPr vertOverflow="ellipsis" anchor="ctr" anchorCtr="1"/>
              <a:lstStyle/>
              <a:p>
                <a:pPr algn="ctr">
                  <a:defRPr sz="1000" b="1">
                    <a:solidFill>
                      <a:schemeClr val="tx1"/>
                    </a:solidFill>
                    <a:latin typeface="+mn-lt"/>
                    <a:ea typeface="+mn-ea"/>
                    <a:cs typeface="+mn-cs"/>
                  </a:defRPr>
                </a:pPr>
                <a:r>
                  <a:rPr lang="en-US" sz="1100" b="1">
                    <a:solidFill>
                      <a:srgbClr val="000000"/>
                    </a:solidFill>
                    <a:latin typeface="Calibri" pitchFamily="5" charset="0"/>
                  </a:rPr>
                  <a:t>Current (A)</a:t>
                </a:r>
              </a:p>
            </c:rich>
          </c:tx>
          <c:overlay val="0"/>
          <c:spPr>
            <a:noFill/>
            <a:ln>
              <a:noFill/>
            </a:ln>
            <a:effectLst/>
          </c:spPr>
        </c:title>
        <c:numFmt formatCode="General" sourceLinked="1"/>
        <c:majorTickMark val="out"/>
        <c:minorTickMark val="none"/>
        <c:tickLblPos val="nextTo"/>
        <c:spPr>
          <a:noFill/>
          <a:ln w="9360">
            <a:solidFill>
              <a:srgbClr val="808080"/>
            </a:solidFill>
            <a:round/>
          </a:ln>
          <a:effectLst/>
        </c:spPr>
        <c:txPr>
          <a:bodyPr rot="-60000000" spcFirstLastPara="0" vertOverflow="ellipsis" horzOverflow="overflow" vert="horz" wrap="square" anchor="ctr" anchorCtr="1"/>
          <a:lstStyle/>
          <a:p>
            <a:pPr>
              <a:defRPr sz="1000" b="0">
                <a:solidFill>
                  <a:schemeClr val="tx1"/>
                </a:solidFill>
                <a:latin typeface="+mn-lt"/>
                <a:ea typeface="+mn-ea"/>
                <a:cs typeface="+mn-cs"/>
              </a:defRPr>
            </a:pPr>
            <a:endParaRPr lang="en-US"/>
          </a:p>
        </c:txPr>
        <c:crossAx val="156265856"/>
        <c:crossesAt val="0"/>
        <c:crossBetween val="midCat"/>
      </c:valAx>
      <c:spPr>
        <a:solidFill>
          <a:srgbClr val="FFFFFF"/>
        </a:solidFill>
        <a:ln>
          <a:noFill/>
        </a:ln>
        <a:effectLst/>
      </c:spPr>
    </c:plotArea>
    <c:legend>
      <c:legendPos val="r"/>
      <c:overlay val="0"/>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endParaRPr lang="en-US"/>
        </a:p>
      </c:txPr>
    </c:legend>
    <c:plotVisOnly val="1"/>
    <c:dispBlanksAs val="gap"/>
    <c:showDLblsOverMax val="0"/>
  </c:chart>
  <c:spPr>
    <a:solidFill>
      <a:srgbClr val="FFFFFF"/>
    </a:solidFill>
    <a:ln w="9360" cap="flat" cmpd="sng" algn="ctr">
      <a:solidFill>
        <a:srgbClr val="8B8B8B"/>
      </a:solidFill>
      <a:prstDash val="solid"/>
      <a:round/>
    </a:ln>
    <a:effectLst/>
  </c:spPr>
  <c:txPr>
    <a:bodyPr rot="0" spcFirstLastPara="0" vertOverflow="ellipsis" horzOverflow="overflow" vert="horz" wrap="square" anchor="ctr" anchorCtr="1"/>
    <a:lstStyle/>
    <a:p>
      <a:pPr>
        <a:defRPr lang="en-IN"/>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8"/>
    <customShpInfo spid="_x0000_s1026"/>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3132</Words>
  <Characters>17858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WAHEGURU</dc:creator>
  <cp:lastModifiedBy>ACCER</cp:lastModifiedBy>
  <cp:revision>339</cp:revision>
  <cp:lastPrinted>2019-05-18T11:54:00Z</cp:lastPrinted>
  <dcterms:created xsi:type="dcterms:W3CDTF">2015-10-11T05:46:00Z</dcterms:created>
  <dcterms:modified xsi:type="dcterms:W3CDTF">2019-05-18T11:54:00Z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16393࢏-10.1.0.5672</vt:lpwstr>
  </property>
</Properties>
</file>