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1F5" w:rsidRDefault="009221F5">
      <w:pPr>
        <w:rPr>
          <w:rFonts w:ascii="Times New Roman" w:hAnsi="Times New Roman"/>
          <w:sz w:val="24"/>
          <w:szCs w:val="24"/>
        </w:rPr>
      </w:pPr>
    </w:p>
    <w:p w:rsidR="009221F5" w:rsidRDefault="009221F5">
      <w:pPr>
        <w:rPr>
          <w:rFonts w:ascii="Times New Roman" w:hAnsi="Times New Roman"/>
          <w:sz w:val="46"/>
          <w:szCs w:val="46"/>
        </w:rPr>
        <w:sectPr w:rsidR="009221F5" w:rsidSect="009221F5">
          <w:headerReference w:type="default" r:id="rId7"/>
          <w:footerReference w:type="default" r:id="rId8"/>
          <w:pgSz w:w="11907" w:h="16839" w:code="9"/>
          <w:pgMar w:top="1008" w:right="1008" w:bottom="1008" w:left="1008" w:header="720" w:footer="720" w:gutter="0"/>
          <w:cols w:num="2" w:space="720"/>
          <w:docGrid w:linePitch="360"/>
        </w:sectPr>
      </w:pPr>
    </w:p>
    <w:p w:rsidR="00904CA5" w:rsidRDefault="004F1D3B" w:rsidP="00BA6895">
      <w:pPr>
        <w:jc w:val="center"/>
        <w:rPr>
          <w:rFonts w:ascii="Times New Roman" w:hAnsi="Times New Roman"/>
          <w:b/>
          <w:sz w:val="24"/>
          <w:szCs w:val="24"/>
        </w:rPr>
      </w:pPr>
      <w:r w:rsidRPr="004F1D3B">
        <w:rPr>
          <w:rFonts w:ascii="Times New Roman" w:hAnsi="Times New Roman"/>
          <w:sz w:val="46"/>
          <w:szCs w:val="46"/>
        </w:rPr>
        <w:lastRenderedPageBreak/>
        <w:t>Effect Of Different Irregularities On Low Rise To High Rise Structures</w:t>
      </w:r>
    </w:p>
    <w:p w:rsidR="00BA6895" w:rsidRPr="003A40C8" w:rsidRDefault="005C3B36" w:rsidP="00BA6895">
      <w:pPr>
        <w:jc w:val="center"/>
        <w:rPr>
          <w:rFonts w:ascii="Times New Roman" w:hAnsi="Times New Roman"/>
          <w:sz w:val="24"/>
          <w:szCs w:val="24"/>
        </w:rPr>
      </w:pPr>
      <w:proofErr w:type="spellStart"/>
      <w:r>
        <w:rPr>
          <w:rFonts w:ascii="Times New Roman" w:hAnsi="Times New Roman"/>
          <w:b/>
          <w:sz w:val="24"/>
          <w:szCs w:val="24"/>
        </w:rPr>
        <w:t>Kaveri</w:t>
      </w:r>
      <w:proofErr w:type="spellEnd"/>
      <w:r>
        <w:rPr>
          <w:rFonts w:ascii="Times New Roman" w:hAnsi="Times New Roman"/>
          <w:b/>
          <w:sz w:val="24"/>
          <w:szCs w:val="24"/>
        </w:rPr>
        <w:t xml:space="preserve"> S. Kulkarni</w:t>
      </w:r>
      <w:r w:rsidR="00BA6895" w:rsidRPr="00BA6895">
        <w:rPr>
          <w:rFonts w:ascii="Times New Roman" w:hAnsi="Times New Roman"/>
          <w:b/>
          <w:sz w:val="24"/>
          <w:szCs w:val="24"/>
          <w:vertAlign w:val="superscript"/>
        </w:rPr>
        <w:t>1</w:t>
      </w:r>
      <w:r w:rsidR="00BA6895" w:rsidRPr="00BA6895">
        <w:rPr>
          <w:rFonts w:ascii="Times New Roman" w:hAnsi="Times New Roman"/>
          <w:b/>
          <w:sz w:val="24"/>
          <w:szCs w:val="24"/>
        </w:rPr>
        <w:t xml:space="preserve">, </w:t>
      </w:r>
      <w:r>
        <w:rPr>
          <w:rFonts w:ascii="Times New Roman" w:hAnsi="Times New Roman"/>
          <w:b/>
          <w:sz w:val="24"/>
          <w:szCs w:val="24"/>
        </w:rPr>
        <w:t>Ms. P.K. Pardakhe</w:t>
      </w:r>
      <w:r w:rsidR="00BA6895" w:rsidRPr="00BA6895">
        <w:rPr>
          <w:rFonts w:ascii="Times New Roman" w:hAnsi="Times New Roman"/>
          <w:b/>
          <w:sz w:val="24"/>
          <w:szCs w:val="24"/>
          <w:vertAlign w:val="superscript"/>
        </w:rPr>
        <w:t>2</w:t>
      </w:r>
    </w:p>
    <w:p w:rsidR="00BA6895" w:rsidRPr="00BA6895" w:rsidRDefault="00F9231C" w:rsidP="00BA6895">
      <w:pPr>
        <w:spacing w:after="0" w:line="240" w:lineRule="auto"/>
        <w:jc w:val="center"/>
        <w:rPr>
          <w:rFonts w:ascii="Times New Roman" w:hAnsi="Times New Roman"/>
          <w:i/>
          <w:sz w:val="20"/>
          <w:szCs w:val="20"/>
        </w:rPr>
      </w:pPr>
      <w:r w:rsidRPr="00F9231C">
        <w:rPr>
          <w:rFonts w:ascii="Times New Roman" w:hAnsi="Times New Roman"/>
          <w:i/>
          <w:sz w:val="20"/>
          <w:szCs w:val="20"/>
          <w:vertAlign w:val="superscript"/>
        </w:rPr>
        <w:t>1</w:t>
      </w:r>
      <w:r w:rsidR="005C3B36">
        <w:rPr>
          <w:rFonts w:ascii="Times New Roman" w:hAnsi="Times New Roman"/>
          <w:i/>
          <w:sz w:val="20"/>
          <w:szCs w:val="20"/>
        </w:rPr>
        <w:t xml:space="preserve"> ME Student</w:t>
      </w:r>
    </w:p>
    <w:p w:rsidR="005C3B36" w:rsidRDefault="005C3B36" w:rsidP="005C3B36">
      <w:pPr>
        <w:spacing w:after="0" w:line="240" w:lineRule="auto"/>
        <w:jc w:val="center"/>
        <w:rPr>
          <w:rFonts w:ascii="Times New Roman" w:hAnsi="Times New Roman"/>
          <w:i/>
          <w:sz w:val="20"/>
          <w:szCs w:val="20"/>
        </w:rPr>
      </w:pPr>
      <w:proofErr w:type="spellStart"/>
      <w:r>
        <w:rPr>
          <w:rFonts w:ascii="Times New Roman" w:hAnsi="Times New Roman"/>
          <w:i/>
          <w:sz w:val="20"/>
          <w:szCs w:val="20"/>
        </w:rPr>
        <w:t>Jagadamba</w:t>
      </w:r>
      <w:proofErr w:type="spellEnd"/>
      <w:r>
        <w:rPr>
          <w:rFonts w:ascii="Times New Roman" w:hAnsi="Times New Roman"/>
          <w:i/>
          <w:sz w:val="20"/>
          <w:szCs w:val="20"/>
        </w:rPr>
        <w:t xml:space="preserve"> College of Engineering &amp; Technology</w:t>
      </w:r>
      <w:r w:rsidRPr="00BA6895">
        <w:rPr>
          <w:rFonts w:ascii="Times New Roman" w:hAnsi="Times New Roman"/>
          <w:i/>
          <w:sz w:val="20"/>
          <w:szCs w:val="20"/>
        </w:rPr>
        <w:t xml:space="preserve">, </w:t>
      </w:r>
      <w:proofErr w:type="spellStart"/>
      <w:r>
        <w:rPr>
          <w:rFonts w:ascii="Times New Roman" w:hAnsi="Times New Roman"/>
          <w:i/>
          <w:sz w:val="20"/>
          <w:szCs w:val="20"/>
        </w:rPr>
        <w:t>Yavatmal</w:t>
      </w:r>
      <w:proofErr w:type="spellEnd"/>
      <w:r w:rsidRPr="00BA6895">
        <w:rPr>
          <w:rFonts w:ascii="Times New Roman" w:hAnsi="Times New Roman"/>
          <w:i/>
          <w:sz w:val="20"/>
          <w:szCs w:val="20"/>
        </w:rPr>
        <w:t xml:space="preserve">, </w:t>
      </w:r>
      <w:r>
        <w:rPr>
          <w:rFonts w:ascii="Times New Roman" w:hAnsi="Times New Roman"/>
          <w:i/>
          <w:sz w:val="20"/>
          <w:szCs w:val="20"/>
        </w:rPr>
        <w:t>India</w:t>
      </w:r>
      <w:r w:rsidRPr="00BA6895">
        <w:rPr>
          <w:rFonts w:ascii="Times New Roman" w:hAnsi="Times New Roman"/>
          <w:i/>
          <w:sz w:val="20"/>
          <w:szCs w:val="20"/>
        </w:rPr>
        <w:t xml:space="preserve">, </w:t>
      </w:r>
      <w:r>
        <w:rPr>
          <w:rFonts w:ascii="Times New Roman" w:hAnsi="Times New Roman"/>
          <w:i/>
          <w:sz w:val="20"/>
          <w:szCs w:val="20"/>
        </w:rPr>
        <w:t>445001</w:t>
      </w:r>
    </w:p>
    <w:p w:rsidR="00F9231C" w:rsidRPr="00BA6895" w:rsidRDefault="00455229" w:rsidP="00455229">
      <w:pPr>
        <w:tabs>
          <w:tab w:val="left" w:pos="720"/>
          <w:tab w:val="center" w:pos="4945"/>
        </w:tabs>
        <w:spacing w:after="0" w:line="240" w:lineRule="auto"/>
        <w:rPr>
          <w:rFonts w:ascii="Times New Roman" w:hAnsi="Times New Roman"/>
          <w:i/>
          <w:sz w:val="20"/>
          <w:szCs w:val="20"/>
        </w:rPr>
      </w:pPr>
      <w:r>
        <w:rPr>
          <w:rFonts w:ascii="Times New Roman" w:hAnsi="Times New Roman"/>
          <w:i/>
          <w:sz w:val="20"/>
          <w:szCs w:val="20"/>
          <w:vertAlign w:val="superscript"/>
        </w:rPr>
        <w:tab/>
      </w:r>
      <w:r>
        <w:rPr>
          <w:rFonts w:ascii="Times New Roman" w:hAnsi="Times New Roman"/>
          <w:i/>
          <w:sz w:val="20"/>
          <w:szCs w:val="20"/>
          <w:vertAlign w:val="superscript"/>
        </w:rPr>
        <w:tab/>
      </w:r>
      <w:r w:rsidR="00F9231C">
        <w:rPr>
          <w:rFonts w:ascii="Times New Roman" w:hAnsi="Times New Roman"/>
          <w:i/>
          <w:sz w:val="20"/>
          <w:szCs w:val="20"/>
          <w:vertAlign w:val="superscript"/>
        </w:rPr>
        <w:t>2</w:t>
      </w:r>
      <w:r w:rsidR="00F9231C" w:rsidRPr="00BA6895">
        <w:rPr>
          <w:rFonts w:ascii="Times New Roman" w:hAnsi="Times New Roman"/>
          <w:i/>
          <w:sz w:val="20"/>
          <w:szCs w:val="20"/>
        </w:rPr>
        <w:t>Assistant Professor</w:t>
      </w:r>
    </w:p>
    <w:p w:rsidR="00580A4D" w:rsidRPr="006A635D" w:rsidRDefault="005C3B36" w:rsidP="006A635D">
      <w:pPr>
        <w:jc w:val="center"/>
        <w:rPr>
          <w:rFonts w:ascii="Times New Roman" w:hAnsi="Times New Roman"/>
          <w:i/>
          <w:sz w:val="20"/>
          <w:szCs w:val="20"/>
        </w:rPr>
      </w:pPr>
      <w:proofErr w:type="spellStart"/>
      <w:r>
        <w:rPr>
          <w:rFonts w:ascii="Times New Roman" w:hAnsi="Times New Roman"/>
          <w:i/>
          <w:sz w:val="20"/>
          <w:szCs w:val="20"/>
        </w:rPr>
        <w:t>Jagadamba</w:t>
      </w:r>
      <w:proofErr w:type="spellEnd"/>
      <w:r>
        <w:rPr>
          <w:rFonts w:ascii="Times New Roman" w:hAnsi="Times New Roman"/>
          <w:i/>
          <w:sz w:val="20"/>
          <w:szCs w:val="20"/>
        </w:rPr>
        <w:t xml:space="preserve"> College of Engineering &amp; Technology</w:t>
      </w:r>
      <w:r w:rsidRPr="00BA6895">
        <w:rPr>
          <w:rFonts w:ascii="Times New Roman" w:hAnsi="Times New Roman"/>
          <w:i/>
          <w:sz w:val="20"/>
          <w:szCs w:val="20"/>
        </w:rPr>
        <w:t xml:space="preserve">, </w:t>
      </w:r>
      <w:proofErr w:type="spellStart"/>
      <w:r>
        <w:rPr>
          <w:rFonts w:ascii="Times New Roman" w:hAnsi="Times New Roman"/>
          <w:i/>
          <w:sz w:val="20"/>
          <w:szCs w:val="20"/>
        </w:rPr>
        <w:t>Yavatmal</w:t>
      </w:r>
      <w:proofErr w:type="spellEnd"/>
      <w:r w:rsidRPr="00BA6895">
        <w:rPr>
          <w:rFonts w:ascii="Times New Roman" w:hAnsi="Times New Roman"/>
          <w:i/>
          <w:sz w:val="20"/>
          <w:szCs w:val="20"/>
        </w:rPr>
        <w:t xml:space="preserve">, </w:t>
      </w:r>
      <w:r>
        <w:rPr>
          <w:rFonts w:ascii="Times New Roman" w:hAnsi="Times New Roman"/>
          <w:i/>
          <w:sz w:val="20"/>
          <w:szCs w:val="20"/>
        </w:rPr>
        <w:t>India</w:t>
      </w:r>
      <w:r w:rsidRPr="00BA6895">
        <w:rPr>
          <w:rFonts w:ascii="Times New Roman" w:hAnsi="Times New Roman"/>
          <w:i/>
          <w:sz w:val="20"/>
          <w:szCs w:val="20"/>
        </w:rPr>
        <w:t xml:space="preserve">, </w:t>
      </w:r>
      <w:r>
        <w:rPr>
          <w:rFonts w:ascii="Times New Roman" w:hAnsi="Times New Roman"/>
          <w:i/>
          <w:sz w:val="20"/>
          <w:szCs w:val="20"/>
        </w:rPr>
        <w:t>445001</w:t>
      </w:r>
    </w:p>
    <w:p w:rsidR="009221F5" w:rsidRDefault="002D4627" w:rsidP="006A635D">
      <w:pPr>
        <w:jc w:val="center"/>
        <w:rPr>
          <w:rFonts w:ascii="Times New Roman" w:hAnsi="Times New Roman"/>
          <w:i/>
          <w:sz w:val="20"/>
          <w:szCs w:val="20"/>
        </w:rPr>
      </w:pPr>
      <w:r w:rsidRPr="00C26237">
        <w:rPr>
          <w:rFonts w:ascii="Times New Roman" w:hAnsi="Times New Roman"/>
          <w:b/>
          <w:i/>
          <w:sz w:val="20"/>
          <w:szCs w:val="20"/>
        </w:rPr>
        <w:t>Received on</w:t>
      </w:r>
      <w:r>
        <w:rPr>
          <w:rFonts w:ascii="Times New Roman" w:hAnsi="Times New Roman"/>
          <w:i/>
          <w:sz w:val="20"/>
          <w:szCs w:val="20"/>
        </w:rPr>
        <w:t>: xxxx</w:t>
      </w:r>
      <w:proofErr w:type="gramStart"/>
      <w:r>
        <w:rPr>
          <w:rFonts w:ascii="Times New Roman" w:hAnsi="Times New Roman"/>
          <w:i/>
          <w:sz w:val="20"/>
          <w:szCs w:val="20"/>
        </w:rPr>
        <w:t>,20xx</w:t>
      </w:r>
      <w:proofErr w:type="gramEnd"/>
      <w:r>
        <w:rPr>
          <w:rFonts w:ascii="Times New Roman" w:hAnsi="Times New Roman"/>
          <w:i/>
          <w:sz w:val="20"/>
          <w:szCs w:val="20"/>
        </w:rPr>
        <w:t xml:space="preserve">,   </w:t>
      </w:r>
      <w:r w:rsidRPr="00C26237">
        <w:rPr>
          <w:rFonts w:ascii="Times New Roman" w:hAnsi="Times New Roman"/>
          <w:b/>
          <w:i/>
          <w:sz w:val="20"/>
          <w:szCs w:val="20"/>
        </w:rPr>
        <w:t>Revised on</w:t>
      </w:r>
      <w:r>
        <w:rPr>
          <w:rFonts w:ascii="Times New Roman" w:hAnsi="Times New Roman"/>
          <w:i/>
          <w:sz w:val="20"/>
          <w:szCs w:val="20"/>
        </w:rPr>
        <w:t xml:space="preserve">: xxxx,20xx, </w:t>
      </w:r>
      <w:r w:rsidRPr="00C26237">
        <w:rPr>
          <w:rFonts w:ascii="Times New Roman" w:hAnsi="Times New Roman"/>
          <w:b/>
          <w:i/>
          <w:sz w:val="20"/>
          <w:szCs w:val="20"/>
        </w:rPr>
        <w:t>Published on</w:t>
      </w:r>
      <w:r>
        <w:rPr>
          <w:rFonts w:ascii="Times New Roman" w:hAnsi="Times New Roman"/>
          <w:i/>
          <w:sz w:val="20"/>
          <w:szCs w:val="20"/>
        </w:rPr>
        <w:t xml:space="preserve">: </w:t>
      </w:r>
      <w:r w:rsidR="001B0F37">
        <w:rPr>
          <w:rFonts w:ascii="Times New Roman" w:hAnsi="Times New Roman"/>
          <w:i/>
          <w:sz w:val="20"/>
          <w:szCs w:val="20"/>
        </w:rPr>
        <w:t>xxxx,20xx</w:t>
      </w:r>
    </w:p>
    <w:p w:rsidR="002D4627" w:rsidRDefault="002D4627" w:rsidP="00F9231C">
      <w:pPr>
        <w:rPr>
          <w:rFonts w:ascii="Times New Roman" w:hAnsi="Times New Roman"/>
          <w:i/>
          <w:sz w:val="20"/>
          <w:szCs w:val="20"/>
        </w:rPr>
      </w:pPr>
    </w:p>
    <w:p w:rsidR="002D4627" w:rsidRDefault="002D4627" w:rsidP="00F9231C">
      <w:pPr>
        <w:rPr>
          <w:rFonts w:ascii="Times New Roman" w:hAnsi="Times New Roman"/>
          <w:i/>
          <w:sz w:val="20"/>
          <w:szCs w:val="20"/>
        </w:rPr>
        <w:sectPr w:rsidR="002D4627" w:rsidSect="009221F5">
          <w:type w:val="continuous"/>
          <w:pgSz w:w="11907" w:h="16839" w:code="9"/>
          <w:pgMar w:top="1008" w:right="1008" w:bottom="1008" w:left="1008" w:header="720" w:footer="720" w:gutter="0"/>
          <w:cols w:space="720"/>
          <w:docGrid w:linePitch="360"/>
        </w:sectPr>
      </w:pPr>
      <w:bookmarkStart w:id="0" w:name="_GoBack"/>
      <w:bookmarkEnd w:id="0"/>
    </w:p>
    <w:p w:rsidR="00552E10" w:rsidRDefault="009221F5" w:rsidP="00552E10">
      <w:pPr>
        <w:spacing w:line="240" w:lineRule="auto"/>
        <w:jc w:val="both"/>
        <w:rPr>
          <w:rFonts w:ascii="Times New Roman" w:hAnsi="Times New Roman"/>
          <w:i/>
          <w:sz w:val="20"/>
          <w:szCs w:val="20"/>
        </w:rPr>
      </w:pPr>
      <w:r w:rsidRPr="009221F5">
        <w:rPr>
          <w:rFonts w:ascii="Times New Roman" w:hAnsi="Times New Roman"/>
          <w:b/>
          <w:i/>
          <w:sz w:val="20"/>
          <w:szCs w:val="20"/>
        </w:rPr>
        <w:lastRenderedPageBreak/>
        <w:t>Abstract –</w:t>
      </w:r>
      <w:r>
        <w:rPr>
          <w:rFonts w:ascii="Times New Roman" w:hAnsi="Times New Roman"/>
          <w:i/>
          <w:sz w:val="20"/>
          <w:szCs w:val="20"/>
        </w:rPr>
        <w:t xml:space="preserve"> </w:t>
      </w:r>
      <w:r w:rsidR="00552E10" w:rsidRPr="00552E10">
        <w:rPr>
          <w:rFonts w:ascii="Times New Roman" w:hAnsi="Times New Roman"/>
          <w:i/>
          <w:sz w:val="20"/>
          <w:szCs w:val="20"/>
        </w:rPr>
        <w:t>The</w:t>
      </w:r>
      <w:r w:rsidR="00552E10">
        <w:rPr>
          <w:rFonts w:ascii="Times New Roman" w:hAnsi="Times New Roman"/>
          <w:i/>
          <w:sz w:val="20"/>
          <w:szCs w:val="20"/>
        </w:rPr>
        <w:t xml:space="preserve"> </w:t>
      </w:r>
      <w:r w:rsidR="00552E10" w:rsidRPr="00552E10">
        <w:rPr>
          <w:rFonts w:ascii="Times New Roman" w:hAnsi="Times New Roman"/>
          <w:i/>
          <w:sz w:val="20"/>
          <w:szCs w:val="20"/>
        </w:rPr>
        <w:t>behavior of a building during an earthquake depends on several factors such as stiffness, lateral strength, and ductility, simple and regular configurations. The buildings with regular geometry, uniformly distributed mass and stiffness in plan as well as in elevation suffer much less damage compared to irregular configurations. But nowadays thirst and demand of the new generation engineers are planning towards an irregular configuration for better aesthetic perspective. Hence earthquake engineering has developed the key issues in understanding the role of different types of building configurations.</w:t>
      </w:r>
      <w:r w:rsidR="00552E10" w:rsidRPr="00552E10">
        <w:t xml:space="preserve"> </w:t>
      </w:r>
      <w:r w:rsidR="00552E10" w:rsidRPr="00552E10">
        <w:rPr>
          <w:rFonts w:ascii="Times New Roman" w:hAnsi="Times New Roman"/>
          <w:i/>
          <w:sz w:val="20"/>
          <w:szCs w:val="20"/>
        </w:rPr>
        <w:t>Seismic analysis is a division of structural analysis and it involves the calculation of the different response of a building structure subjected to earthquakes with different irregularities.</w:t>
      </w:r>
    </w:p>
    <w:p w:rsidR="009221F5" w:rsidRDefault="009221F5" w:rsidP="00552E10">
      <w:pPr>
        <w:spacing w:line="240" w:lineRule="auto"/>
        <w:jc w:val="both"/>
        <w:rPr>
          <w:rFonts w:ascii="Times New Roman" w:hAnsi="Times New Roman"/>
          <w:i/>
          <w:sz w:val="20"/>
          <w:szCs w:val="20"/>
        </w:rPr>
      </w:pPr>
      <w:r w:rsidRPr="009221F5">
        <w:rPr>
          <w:rFonts w:ascii="Times New Roman" w:hAnsi="Times New Roman"/>
          <w:b/>
          <w:i/>
          <w:sz w:val="20"/>
          <w:szCs w:val="20"/>
        </w:rPr>
        <w:t>Keywords-</w:t>
      </w:r>
      <w:r>
        <w:rPr>
          <w:rFonts w:ascii="Times New Roman" w:hAnsi="Times New Roman"/>
          <w:i/>
          <w:sz w:val="20"/>
          <w:szCs w:val="20"/>
        </w:rPr>
        <w:t xml:space="preserve"> </w:t>
      </w:r>
      <w:r w:rsidR="00552E10" w:rsidRPr="00552E10">
        <w:rPr>
          <w:rFonts w:ascii="Times New Roman" w:hAnsi="Times New Roman"/>
          <w:b/>
          <w:i/>
          <w:sz w:val="20"/>
          <w:szCs w:val="20"/>
        </w:rPr>
        <w:t>Response spectrum method, ETAB, IS 1893:2016, Plan irregularity, stiffness irregularity</w:t>
      </w:r>
    </w:p>
    <w:p w:rsidR="00E071CA" w:rsidRDefault="00E071CA" w:rsidP="00781F4D">
      <w:pPr>
        <w:spacing w:after="0"/>
        <w:jc w:val="center"/>
        <w:rPr>
          <w:rFonts w:ascii="Times New Roman" w:hAnsi="Times New Roman"/>
          <w:b/>
          <w:sz w:val="20"/>
          <w:szCs w:val="20"/>
        </w:rPr>
      </w:pPr>
    </w:p>
    <w:p w:rsidR="00E14DFF" w:rsidRDefault="00E14DFF" w:rsidP="00781F4D">
      <w:pPr>
        <w:spacing w:after="0"/>
        <w:jc w:val="center"/>
        <w:rPr>
          <w:rFonts w:ascii="Times New Roman" w:hAnsi="Times New Roman"/>
          <w:b/>
          <w:sz w:val="20"/>
          <w:szCs w:val="20"/>
        </w:rPr>
      </w:pPr>
      <w:r w:rsidRPr="00E14DFF">
        <w:rPr>
          <w:rFonts w:ascii="Times New Roman" w:hAnsi="Times New Roman"/>
          <w:b/>
          <w:sz w:val="20"/>
          <w:szCs w:val="20"/>
        </w:rPr>
        <w:t>INTRODUCTION</w:t>
      </w:r>
    </w:p>
    <w:p w:rsidR="00904CA5" w:rsidRDefault="00D902E2" w:rsidP="006419C0">
      <w:pPr>
        <w:spacing w:after="0"/>
        <w:jc w:val="both"/>
        <w:rPr>
          <w:rFonts w:ascii="Times New Roman" w:hAnsi="Times New Roman"/>
          <w:sz w:val="20"/>
          <w:szCs w:val="20"/>
        </w:rPr>
      </w:pPr>
      <w:r w:rsidRPr="00D902E2">
        <w:rPr>
          <w:rFonts w:ascii="Times New Roman" w:hAnsi="Times New Roman"/>
          <w:sz w:val="20"/>
          <w:szCs w:val="20"/>
        </w:rPr>
        <w:t>Irregular buildings constitute a large portion of the modern urban infrastructure. Structures are never perfectly regular and hence the designers routinely need to evaluate the likely degree of irregularity and the effect of this irregularity on a structure during an earthquake. Need for research is required to get economical &amp; efficient lateral stiffness system for high seismic prone areas. For optimization &amp; design of high rise building with different structural framing systems subjected to seismic loads. To improve the understanding of the seismic behavior of building</w:t>
      </w:r>
      <w:r>
        <w:rPr>
          <w:rFonts w:ascii="Times New Roman" w:hAnsi="Times New Roman"/>
          <w:sz w:val="20"/>
          <w:szCs w:val="20"/>
        </w:rPr>
        <w:t xml:space="preserve"> </w:t>
      </w:r>
      <w:r w:rsidRPr="00D902E2">
        <w:rPr>
          <w:rFonts w:ascii="Times New Roman" w:hAnsi="Times New Roman"/>
          <w:sz w:val="20"/>
          <w:szCs w:val="20"/>
        </w:rPr>
        <w:t>structures with different irregularities.</w:t>
      </w:r>
    </w:p>
    <w:p w:rsidR="006419C0" w:rsidRDefault="006419C0" w:rsidP="006419C0">
      <w:pPr>
        <w:spacing w:after="0"/>
        <w:jc w:val="both"/>
        <w:rPr>
          <w:rFonts w:ascii="Times New Roman" w:hAnsi="Times New Roman"/>
          <w:sz w:val="20"/>
          <w:szCs w:val="20"/>
        </w:rPr>
      </w:pPr>
    </w:p>
    <w:p w:rsidR="00E071CA" w:rsidRDefault="00D902E2" w:rsidP="006419C0">
      <w:pPr>
        <w:spacing w:after="0"/>
        <w:jc w:val="both"/>
        <w:rPr>
          <w:rFonts w:ascii="Times New Roman" w:hAnsi="Times New Roman"/>
          <w:sz w:val="20"/>
          <w:szCs w:val="20"/>
        </w:rPr>
      </w:pPr>
      <w:r w:rsidRPr="00D902E2">
        <w:rPr>
          <w:rFonts w:ascii="Times New Roman" w:hAnsi="Times New Roman"/>
          <w:sz w:val="20"/>
          <w:szCs w:val="20"/>
        </w:rPr>
        <w:t xml:space="preserve">Objectives: </w:t>
      </w:r>
    </w:p>
    <w:p w:rsidR="00D902E2" w:rsidRPr="00D902E2" w:rsidRDefault="00D902E2" w:rsidP="00D902E2">
      <w:pPr>
        <w:pStyle w:val="ListParagraph"/>
        <w:numPr>
          <w:ilvl w:val="0"/>
          <w:numId w:val="4"/>
        </w:numPr>
        <w:ind w:left="90" w:hanging="180"/>
        <w:jc w:val="both"/>
        <w:rPr>
          <w:rFonts w:ascii="Times New Roman" w:hAnsi="Times New Roman"/>
          <w:sz w:val="20"/>
          <w:szCs w:val="20"/>
        </w:rPr>
      </w:pPr>
      <w:r w:rsidRPr="00D902E2">
        <w:rPr>
          <w:rFonts w:ascii="Times New Roman" w:hAnsi="Times New Roman"/>
          <w:sz w:val="20"/>
          <w:szCs w:val="20"/>
        </w:rPr>
        <w:lastRenderedPageBreak/>
        <w:t>To check the analysis results of ETABS for lateral stability checks as per IS code 1893:2016 provisions for seismic loads.</w:t>
      </w:r>
    </w:p>
    <w:p w:rsidR="00D902E2" w:rsidRPr="00D902E2" w:rsidRDefault="00D902E2" w:rsidP="00D902E2">
      <w:pPr>
        <w:pStyle w:val="ListParagraph"/>
        <w:numPr>
          <w:ilvl w:val="0"/>
          <w:numId w:val="4"/>
        </w:numPr>
        <w:ind w:left="90" w:hanging="180"/>
        <w:jc w:val="both"/>
        <w:rPr>
          <w:rFonts w:ascii="Times New Roman" w:hAnsi="Times New Roman"/>
          <w:sz w:val="20"/>
          <w:szCs w:val="20"/>
        </w:rPr>
      </w:pPr>
      <w:r w:rsidRPr="00D902E2">
        <w:rPr>
          <w:rFonts w:ascii="Times New Roman" w:hAnsi="Times New Roman"/>
          <w:sz w:val="20"/>
          <w:szCs w:val="20"/>
        </w:rPr>
        <w:t>Analysis of 5 storied, 10 storied and 15 storied RC framed structure with different irregularities under seismic conditions. Irregularities considered are Re-entrant corner, mass irregularity, vertical geometric irregularity, plan irregularity and stiffness irregularity.</w:t>
      </w:r>
    </w:p>
    <w:p w:rsidR="00D902E2" w:rsidRPr="00D902E2" w:rsidRDefault="00D902E2" w:rsidP="00D902E2">
      <w:pPr>
        <w:pStyle w:val="ListParagraph"/>
        <w:numPr>
          <w:ilvl w:val="0"/>
          <w:numId w:val="4"/>
        </w:numPr>
        <w:ind w:left="90" w:hanging="180"/>
        <w:jc w:val="both"/>
        <w:rPr>
          <w:rFonts w:ascii="Times New Roman" w:hAnsi="Times New Roman"/>
          <w:sz w:val="20"/>
          <w:szCs w:val="20"/>
        </w:rPr>
      </w:pPr>
      <w:r w:rsidRPr="00D902E2">
        <w:rPr>
          <w:rFonts w:ascii="Times New Roman" w:hAnsi="Times New Roman"/>
          <w:sz w:val="20"/>
          <w:szCs w:val="20"/>
        </w:rPr>
        <w:t>To calculate the response of buildings subjected to seismic zone IV using response spectrum and to compare the results.</w:t>
      </w:r>
    </w:p>
    <w:p w:rsidR="00D902E2" w:rsidRPr="00D902E2" w:rsidRDefault="00D902E2" w:rsidP="00D902E2">
      <w:pPr>
        <w:pStyle w:val="ListParagraph"/>
        <w:numPr>
          <w:ilvl w:val="0"/>
          <w:numId w:val="4"/>
        </w:numPr>
        <w:ind w:left="90" w:hanging="180"/>
        <w:jc w:val="both"/>
        <w:rPr>
          <w:rFonts w:ascii="Times New Roman" w:hAnsi="Times New Roman"/>
          <w:sz w:val="20"/>
          <w:szCs w:val="20"/>
        </w:rPr>
      </w:pPr>
      <w:r w:rsidRPr="00D902E2">
        <w:rPr>
          <w:rFonts w:ascii="Times New Roman" w:hAnsi="Times New Roman"/>
          <w:sz w:val="20"/>
          <w:szCs w:val="20"/>
        </w:rPr>
        <w:t xml:space="preserve">Study the effect of seismic responses such as the </w:t>
      </w:r>
      <w:proofErr w:type="spellStart"/>
      <w:r w:rsidRPr="00D902E2">
        <w:rPr>
          <w:rFonts w:ascii="Times New Roman" w:hAnsi="Times New Roman"/>
          <w:sz w:val="20"/>
          <w:szCs w:val="20"/>
        </w:rPr>
        <w:t>storey</w:t>
      </w:r>
      <w:proofErr w:type="spellEnd"/>
      <w:r w:rsidRPr="00D902E2">
        <w:rPr>
          <w:rFonts w:ascii="Times New Roman" w:hAnsi="Times New Roman"/>
          <w:sz w:val="20"/>
          <w:szCs w:val="20"/>
        </w:rPr>
        <w:t xml:space="preserve"> lateral displacement, </w:t>
      </w:r>
      <w:proofErr w:type="spellStart"/>
      <w:r w:rsidRPr="00D902E2">
        <w:rPr>
          <w:rFonts w:ascii="Times New Roman" w:hAnsi="Times New Roman"/>
          <w:sz w:val="20"/>
          <w:szCs w:val="20"/>
        </w:rPr>
        <w:t>storey</w:t>
      </w:r>
      <w:proofErr w:type="spellEnd"/>
      <w:r w:rsidRPr="00D902E2">
        <w:rPr>
          <w:rFonts w:ascii="Times New Roman" w:hAnsi="Times New Roman"/>
          <w:sz w:val="20"/>
          <w:szCs w:val="20"/>
        </w:rPr>
        <w:t xml:space="preserve"> drift, </w:t>
      </w:r>
      <w:proofErr w:type="spellStart"/>
      <w:r w:rsidRPr="00D902E2">
        <w:rPr>
          <w:rFonts w:ascii="Times New Roman" w:hAnsi="Times New Roman"/>
          <w:sz w:val="20"/>
          <w:szCs w:val="20"/>
        </w:rPr>
        <w:t>storey</w:t>
      </w:r>
      <w:proofErr w:type="spellEnd"/>
      <w:r w:rsidRPr="00D902E2">
        <w:rPr>
          <w:rFonts w:ascii="Times New Roman" w:hAnsi="Times New Roman"/>
          <w:sz w:val="20"/>
          <w:szCs w:val="20"/>
        </w:rPr>
        <w:t xml:space="preserve"> shear, </w:t>
      </w:r>
      <w:proofErr w:type="spellStart"/>
      <w:r w:rsidRPr="00D902E2">
        <w:rPr>
          <w:rFonts w:ascii="Times New Roman" w:hAnsi="Times New Roman"/>
          <w:sz w:val="20"/>
          <w:szCs w:val="20"/>
        </w:rPr>
        <w:t>storey</w:t>
      </w:r>
      <w:proofErr w:type="spellEnd"/>
      <w:r w:rsidRPr="00D902E2">
        <w:rPr>
          <w:rFonts w:ascii="Times New Roman" w:hAnsi="Times New Roman"/>
          <w:sz w:val="20"/>
          <w:szCs w:val="20"/>
        </w:rPr>
        <w:t xml:space="preserve"> stiffness and mode period in zone IV.</w:t>
      </w:r>
    </w:p>
    <w:p w:rsidR="00B50156" w:rsidRDefault="00B50156" w:rsidP="00E14DFF">
      <w:pPr>
        <w:jc w:val="center"/>
        <w:rPr>
          <w:rFonts w:ascii="Times New Roman" w:hAnsi="Times New Roman"/>
          <w:b/>
          <w:sz w:val="20"/>
          <w:szCs w:val="20"/>
        </w:rPr>
      </w:pPr>
    </w:p>
    <w:p w:rsidR="00E14DFF" w:rsidRDefault="00D902E2" w:rsidP="00E14DFF">
      <w:pPr>
        <w:jc w:val="center"/>
        <w:rPr>
          <w:rFonts w:ascii="Times New Roman" w:hAnsi="Times New Roman"/>
          <w:b/>
          <w:sz w:val="20"/>
          <w:szCs w:val="20"/>
        </w:rPr>
      </w:pPr>
      <w:r w:rsidRPr="00D902E2">
        <w:rPr>
          <w:rFonts w:ascii="Times New Roman" w:hAnsi="Times New Roman"/>
          <w:b/>
          <w:sz w:val="20"/>
          <w:szCs w:val="20"/>
        </w:rPr>
        <w:t>PROBLEM STATEMENT</w:t>
      </w:r>
    </w:p>
    <w:p w:rsidR="00D902E2" w:rsidRDefault="00D902E2" w:rsidP="00455229">
      <w:pPr>
        <w:jc w:val="both"/>
        <w:rPr>
          <w:rFonts w:ascii="Times New Roman" w:hAnsi="Times New Roman"/>
          <w:sz w:val="20"/>
          <w:szCs w:val="20"/>
        </w:rPr>
      </w:pPr>
      <w:r w:rsidRPr="00D902E2">
        <w:rPr>
          <w:rFonts w:ascii="Times New Roman" w:hAnsi="Times New Roman"/>
          <w:sz w:val="20"/>
          <w:szCs w:val="20"/>
        </w:rPr>
        <w:t xml:space="preserve">Six </w:t>
      </w:r>
      <w:proofErr w:type="spellStart"/>
      <w:r w:rsidRPr="00D902E2">
        <w:rPr>
          <w:rFonts w:ascii="Times New Roman" w:hAnsi="Times New Roman"/>
          <w:sz w:val="20"/>
          <w:szCs w:val="20"/>
        </w:rPr>
        <w:t>storey</w:t>
      </w:r>
      <w:proofErr w:type="spellEnd"/>
      <w:r w:rsidRPr="00D902E2">
        <w:rPr>
          <w:rFonts w:ascii="Times New Roman" w:hAnsi="Times New Roman"/>
          <w:sz w:val="20"/>
          <w:szCs w:val="20"/>
        </w:rPr>
        <w:t xml:space="preserve"> (G+5), Eleven </w:t>
      </w:r>
      <w:proofErr w:type="spellStart"/>
      <w:r w:rsidRPr="00D902E2">
        <w:rPr>
          <w:rFonts w:ascii="Times New Roman" w:hAnsi="Times New Roman"/>
          <w:sz w:val="20"/>
          <w:szCs w:val="20"/>
        </w:rPr>
        <w:t>storey</w:t>
      </w:r>
      <w:proofErr w:type="spellEnd"/>
      <w:r w:rsidRPr="00D902E2">
        <w:rPr>
          <w:rFonts w:ascii="Times New Roman" w:hAnsi="Times New Roman"/>
          <w:sz w:val="20"/>
          <w:szCs w:val="20"/>
        </w:rPr>
        <w:t xml:space="preserve"> (G+10) and Sixteen </w:t>
      </w:r>
      <w:proofErr w:type="spellStart"/>
      <w:r w:rsidRPr="00D902E2">
        <w:rPr>
          <w:rFonts w:ascii="Times New Roman" w:hAnsi="Times New Roman"/>
          <w:sz w:val="20"/>
          <w:szCs w:val="20"/>
        </w:rPr>
        <w:t>storey</w:t>
      </w:r>
      <w:proofErr w:type="spellEnd"/>
      <w:r w:rsidRPr="00D902E2">
        <w:rPr>
          <w:rFonts w:ascii="Times New Roman" w:hAnsi="Times New Roman"/>
          <w:sz w:val="20"/>
          <w:szCs w:val="20"/>
        </w:rPr>
        <w:t xml:space="preserve"> (G+15) reinforced concrete frame buildings have been considered &amp; analyzed with the help of ETAB software by using Response spectrum method. Following properties are considered for buildings.</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Analysis Property Data</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a) Material used was M40 Grade Concrete.</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 xml:space="preserve">b) Yield stress </w:t>
      </w:r>
      <w:proofErr w:type="spellStart"/>
      <w:proofErr w:type="gramStart"/>
      <w:r w:rsidRPr="00D902E2">
        <w:rPr>
          <w:rFonts w:ascii="Times New Roman" w:hAnsi="Times New Roman"/>
          <w:sz w:val="20"/>
          <w:szCs w:val="20"/>
        </w:rPr>
        <w:t>fy</w:t>
      </w:r>
      <w:proofErr w:type="spellEnd"/>
      <w:proofErr w:type="gramEnd"/>
      <w:r w:rsidRPr="00D902E2">
        <w:rPr>
          <w:rFonts w:ascii="Times New Roman" w:hAnsi="Times New Roman"/>
          <w:sz w:val="20"/>
          <w:szCs w:val="20"/>
        </w:rPr>
        <w:t xml:space="preserve"> = 500 N/mm2</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c) Compressive Cube Strength of Concrete = 25 N/mm2</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d) Poisson’s ratio = 0.15</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e) Analysis was done using ETABS Software 9.7</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Building Details</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a) Type of frame: Special RC moment resisting frame fixed at the base</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 xml:space="preserve">b) Number of </w:t>
      </w:r>
      <w:proofErr w:type="spellStart"/>
      <w:r w:rsidRPr="00D902E2">
        <w:rPr>
          <w:rFonts w:ascii="Times New Roman" w:hAnsi="Times New Roman"/>
          <w:sz w:val="20"/>
          <w:szCs w:val="20"/>
        </w:rPr>
        <w:t>storey</w:t>
      </w:r>
      <w:proofErr w:type="spellEnd"/>
      <w:r w:rsidRPr="00D902E2">
        <w:rPr>
          <w:rFonts w:ascii="Times New Roman" w:hAnsi="Times New Roman"/>
          <w:sz w:val="20"/>
          <w:szCs w:val="20"/>
        </w:rPr>
        <w:t>: G+5, G+10, G+15</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lastRenderedPageBreak/>
        <w:t>c) Ground Floor height: 3m</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d) Floor height: 3.0 m</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e) Depth of Slab: 120 mm</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f) Size of beam: (250 × 800) mm</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g) Size of column: (400 × 900) mm</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 xml:space="preserve">h) Spacing between </w:t>
      </w:r>
      <w:proofErr w:type="gramStart"/>
      <w:r w:rsidRPr="00D902E2">
        <w:rPr>
          <w:rFonts w:ascii="Times New Roman" w:hAnsi="Times New Roman"/>
          <w:sz w:val="20"/>
          <w:szCs w:val="20"/>
        </w:rPr>
        <w:t>frames :</w:t>
      </w:r>
      <w:proofErr w:type="gramEnd"/>
      <w:r w:rsidRPr="00D902E2">
        <w:rPr>
          <w:rFonts w:ascii="Times New Roman" w:hAnsi="Times New Roman"/>
          <w:sz w:val="20"/>
          <w:szCs w:val="20"/>
        </w:rPr>
        <w:t xml:space="preserve"> (</w:t>
      </w:r>
      <w:proofErr w:type="spellStart"/>
      <w:r w:rsidRPr="00D902E2">
        <w:rPr>
          <w:rFonts w:ascii="Times New Roman" w:hAnsi="Times New Roman"/>
          <w:sz w:val="20"/>
          <w:szCs w:val="20"/>
        </w:rPr>
        <w:t>i</w:t>
      </w:r>
      <w:proofErr w:type="spellEnd"/>
      <w:r w:rsidRPr="00D902E2">
        <w:rPr>
          <w:rFonts w:ascii="Times New Roman" w:hAnsi="Times New Roman"/>
          <w:sz w:val="20"/>
          <w:szCs w:val="20"/>
        </w:rPr>
        <w:t xml:space="preserve">) 6 m in X &amp; Y direction (General), </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 xml:space="preserve">                                               (ii) 30 m × 24 m in X &amp; Y direction</w:t>
      </w:r>
    </w:p>
    <w:p w:rsidR="00D902E2" w:rsidRPr="00D902E2" w:rsidRDefault="00D902E2" w:rsidP="00D902E2">
      <w:pPr>
        <w:spacing w:after="0"/>
        <w:jc w:val="both"/>
        <w:rPr>
          <w:rFonts w:ascii="Times New Roman" w:hAnsi="Times New Roman"/>
          <w:sz w:val="20"/>
          <w:szCs w:val="20"/>
        </w:rPr>
      </w:pPr>
      <w:proofErr w:type="spellStart"/>
      <w:r w:rsidRPr="00D902E2">
        <w:rPr>
          <w:rFonts w:ascii="Times New Roman" w:hAnsi="Times New Roman"/>
          <w:sz w:val="20"/>
          <w:szCs w:val="20"/>
        </w:rPr>
        <w:t>i</w:t>
      </w:r>
      <w:proofErr w:type="spellEnd"/>
      <w:r w:rsidRPr="00D902E2">
        <w:rPr>
          <w:rFonts w:ascii="Times New Roman" w:hAnsi="Times New Roman"/>
          <w:sz w:val="20"/>
          <w:szCs w:val="20"/>
        </w:rPr>
        <w:t xml:space="preserve">) Live load on floor: 2 </w:t>
      </w:r>
      <w:proofErr w:type="spellStart"/>
      <w:r w:rsidRPr="00D902E2">
        <w:rPr>
          <w:rFonts w:ascii="Times New Roman" w:hAnsi="Times New Roman"/>
          <w:sz w:val="20"/>
          <w:szCs w:val="20"/>
        </w:rPr>
        <w:t>kN</w:t>
      </w:r>
      <w:proofErr w:type="spellEnd"/>
      <w:r w:rsidRPr="00D902E2">
        <w:rPr>
          <w:rFonts w:ascii="Times New Roman" w:hAnsi="Times New Roman"/>
          <w:sz w:val="20"/>
          <w:szCs w:val="20"/>
        </w:rPr>
        <w:t>/m2</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 xml:space="preserve">j) Floor finish: 1.0 </w:t>
      </w:r>
      <w:proofErr w:type="spellStart"/>
      <w:r w:rsidRPr="00D902E2">
        <w:rPr>
          <w:rFonts w:ascii="Times New Roman" w:hAnsi="Times New Roman"/>
          <w:sz w:val="20"/>
          <w:szCs w:val="20"/>
        </w:rPr>
        <w:t>kN</w:t>
      </w:r>
      <w:proofErr w:type="spellEnd"/>
      <w:r w:rsidRPr="00D902E2">
        <w:rPr>
          <w:rFonts w:ascii="Times New Roman" w:hAnsi="Times New Roman"/>
          <w:sz w:val="20"/>
          <w:szCs w:val="20"/>
        </w:rPr>
        <w:t>/m2</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m) Thickness of wall: 230 mm</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 xml:space="preserve">o) Density of concrete: 25 </w:t>
      </w:r>
      <w:proofErr w:type="spellStart"/>
      <w:r w:rsidRPr="00D902E2">
        <w:rPr>
          <w:rFonts w:ascii="Times New Roman" w:hAnsi="Times New Roman"/>
          <w:sz w:val="20"/>
          <w:szCs w:val="20"/>
        </w:rPr>
        <w:t>kN</w:t>
      </w:r>
      <w:proofErr w:type="spellEnd"/>
      <w:r w:rsidRPr="00D902E2">
        <w:rPr>
          <w:rFonts w:ascii="Times New Roman" w:hAnsi="Times New Roman"/>
          <w:sz w:val="20"/>
          <w:szCs w:val="20"/>
        </w:rPr>
        <w:t>/m3</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 xml:space="preserve">p) Density of masonry wall: 19 </w:t>
      </w:r>
      <w:proofErr w:type="spellStart"/>
      <w:r w:rsidRPr="00D902E2">
        <w:rPr>
          <w:rFonts w:ascii="Times New Roman" w:hAnsi="Times New Roman"/>
          <w:sz w:val="20"/>
          <w:szCs w:val="20"/>
        </w:rPr>
        <w:t>kN</w:t>
      </w:r>
      <w:proofErr w:type="spellEnd"/>
      <w:r w:rsidRPr="00D902E2">
        <w:rPr>
          <w:rFonts w:ascii="Times New Roman" w:hAnsi="Times New Roman"/>
          <w:sz w:val="20"/>
          <w:szCs w:val="20"/>
        </w:rPr>
        <w:t>/m3</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Depth of foundation from ground level = 1.5 m</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Seismic Data</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a) Type of soil: Medium</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b) Seismic zone: IV</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c) Importance factor: 1.2</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d) Reduction factor: 5</w:t>
      </w:r>
    </w:p>
    <w:p w:rsidR="00D902E2" w:rsidRP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e) Response spectra: As per IS 1893(Part-1):2016</w:t>
      </w:r>
    </w:p>
    <w:p w:rsidR="00D902E2" w:rsidRDefault="00D902E2" w:rsidP="00D902E2">
      <w:pPr>
        <w:spacing w:after="0"/>
        <w:jc w:val="both"/>
        <w:rPr>
          <w:rFonts w:ascii="Times New Roman" w:hAnsi="Times New Roman"/>
          <w:sz w:val="20"/>
          <w:szCs w:val="20"/>
        </w:rPr>
      </w:pPr>
      <w:r w:rsidRPr="00D902E2">
        <w:rPr>
          <w:rFonts w:ascii="Times New Roman" w:hAnsi="Times New Roman"/>
          <w:sz w:val="20"/>
          <w:szCs w:val="20"/>
        </w:rPr>
        <w:t>s) Damping of structure: 5 percent</w:t>
      </w:r>
    </w:p>
    <w:p w:rsidR="00D902E2" w:rsidRDefault="00D902E2" w:rsidP="00455229">
      <w:pPr>
        <w:jc w:val="both"/>
        <w:rPr>
          <w:rFonts w:ascii="Times New Roman" w:hAnsi="Times New Roman"/>
          <w:sz w:val="20"/>
          <w:szCs w:val="20"/>
        </w:rPr>
      </w:pPr>
    </w:p>
    <w:p w:rsidR="00D902E2" w:rsidRPr="00D902E2" w:rsidRDefault="00D902E2" w:rsidP="00D902E2">
      <w:pPr>
        <w:jc w:val="center"/>
        <w:rPr>
          <w:rFonts w:ascii="Times New Roman" w:hAnsi="Times New Roman"/>
          <w:b/>
          <w:sz w:val="20"/>
          <w:szCs w:val="20"/>
        </w:rPr>
      </w:pPr>
      <w:r w:rsidRPr="00D902E2">
        <w:rPr>
          <w:rFonts w:ascii="Times New Roman" w:hAnsi="Times New Roman"/>
          <w:b/>
          <w:sz w:val="20"/>
          <w:szCs w:val="20"/>
        </w:rPr>
        <w:t>MODELING</w:t>
      </w:r>
    </w:p>
    <w:p w:rsidR="00D902E2" w:rsidRDefault="00D902E2" w:rsidP="00455229">
      <w:pPr>
        <w:jc w:val="both"/>
        <w:rPr>
          <w:rFonts w:ascii="Times New Roman" w:hAnsi="Times New Roman"/>
          <w:sz w:val="20"/>
          <w:szCs w:val="20"/>
        </w:rPr>
      </w:pPr>
      <w:r w:rsidRPr="00D902E2">
        <w:rPr>
          <w:rFonts w:ascii="Times New Roman" w:hAnsi="Times New Roman"/>
          <w:sz w:val="20"/>
          <w:szCs w:val="20"/>
        </w:rPr>
        <w:t xml:space="preserve">The main aim of the model is to study the change in building responses (mainly deflection and </w:t>
      </w:r>
      <w:proofErr w:type="spellStart"/>
      <w:r w:rsidRPr="00D902E2">
        <w:rPr>
          <w:rFonts w:ascii="Times New Roman" w:hAnsi="Times New Roman"/>
          <w:sz w:val="20"/>
          <w:szCs w:val="20"/>
        </w:rPr>
        <w:t>storey</w:t>
      </w:r>
      <w:proofErr w:type="spellEnd"/>
      <w:r w:rsidRPr="00D902E2">
        <w:rPr>
          <w:rFonts w:ascii="Times New Roman" w:hAnsi="Times New Roman"/>
          <w:sz w:val="20"/>
          <w:szCs w:val="20"/>
        </w:rPr>
        <w:t xml:space="preserve"> drift) due to various irregularities as pee IS 1893:2016. The building is analyzed in 6 stages as follows,</w:t>
      </w:r>
    </w:p>
    <w:p w:rsidR="00D902E2" w:rsidRDefault="00DE0A92" w:rsidP="00455229">
      <w:pPr>
        <w:jc w:val="both"/>
        <w:rPr>
          <w:rFonts w:ascii="Times New Roman" w:hAnsi="Times New Roman"/>
          <w:sz w:val="20"/>
          <w:szCs w:val="20"/>
        </w:rPr>
      </w:pPr>
      <w:r>
        <w:rPr>
          <w:rFonts w:ascii="Times New Roman" w:hAnsi="Times New Roman"/>
          <w:noProof/>
          <w:sz w:val="20"/>
          <w:szCs w:val="20"/>
        </w:rPr>
        <w:drawing>
          <wp:inline distT="0" distB="0" distL="0" distR="0" wp14:anchorId="559D153C">
            <wp:extent cx="2763058" cy="138312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3179" cy="1398204"/>
                    </a:xfrm>
                    <a:prstGeom prst="rect">
                      <a:avLst/>
                    </a:prstGeom>
                    <a:noFill/>
                  </pic:spPr>
                </pic:pic>
              </a:graphicData>
            </a:graphic>
          </wp:inline>
        </w:drawing>
      </w:r>
    </w:p>
    <w:p w:rsidR="00DE0A92" w:rsidRDefault="00DE0A92" w:rsidP="00455229">
      <w:pPr>
        <w:jc w:val="both"/>
        <w:rPr>
          <w:rFonts w:ascii="Times New Roman" w:hAnsi="Times New Roman"/>
          <w:sz w:val="20"/>
          <w:szCs w:val="20"/>
        </w:rPr>
      </w:pPr>
      <w:r w:rsidRPr="00DE0A92">
        <w:rPr>
          <w:rFonts w:ascii="Times New Roman" w:hAnsi="Times New Roman"/>
          <w:sz w:val="20"/>
          <w:szCs w:val="20"/>
        </w:rPr>
        <w:t xml:space="preserve">Fig. </w:t>
      </w:r>
      <w:r>
        <w:rPr>
          <w:rFonts w:ascii="Times New Roman" w:hAnsi="Times New Roman"/>
          <w:sz w:val="20"/>
          <w:szCs w:val="20"/>
        </w:rPr>
        <w:t xml:space="preserve">1- </w:t>
      </w:r>
      <w:r w:rsidRPr="00DE0A92">
        <w:rPr>
          <w:rFonts w:ascii="Times New Roman" w:hAnsi="Times New Roman"/>
          <w:sz w:val="20"/>
          <w:szCs w:val="20"/>
        </w:rPr>
        <w:t xml:space="preserve">Plan &amp; isometric view of regular structure </w:t>
      </w:r>
    </w:p>
    <w:p w:rsidR="00DE0A92" w:rsidRDefault="00DE0A92" w:rsidP="00455229">
      <w:pPr>
        <w:jc w:val="both"/>
        <w:rPr>
          <w:rFonts w:ascii="Times New Roman" w:hAnsi="Times New Roman"/>
          <w:sz w:val="20"/>
          <w:szCs w:val="20"/>
        </w:rPr>
      </w:pPr>
      <w:r>
        <w:rPr>
          <w:rFonts w:ascii="Times New Roman" w:hAnsi="Times New Roman"/>
          <w:noProof/>
          <w:sz w:val="20"/>
          <w:szCs w:val="20"/>
        </w:rPr>
        <w:drawing>
          <wp:inline distT="0" distB="0" distL="0" distR="0" wp14:anchorId="29D8AC0A">
            <wp:extent cx="2823442" cy="122944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9007" cy="1257995"/>
                    </a:xfrm>
                    <a:prstGeom prst="rect">
                      <a:avLst/>
                    </a:prstGeom>
                    <a:noFill/>
                  </pic:spPr>
                </pic:pic>
              </a:graphicData>
            </a:graphic>
          </wp:inline>
        </w:drawing>
      </w:r>
    </w:p>
    <w:p w:rsidR="00DE0A92" w:rsidRDefault="00752E5C" w:rsidP="00752E5C">
      <w:pPr>
        <w:jc w:val="center"/>
        <w:rPr>
          <w:rFonts w:ascii="Times New Roman" w:hAnsi="Times New Roman"/>
          <w:sz w:val="20"/>
          <w:szCs w:val="20"/>
        </w:rPr>
      </w:pPr>
      <w:r w:rsidRPr="00752E5C">
        <w:rPr>
          <w:rFonts w:ascii="Times New Roman" w:hAnsi="Times New Roman"/>
          <w:sz w:val="20"/>
          <w:szCs w:val="20"/>
        </w:rPr>
        <w:t xml:space="preserve">Fig. </w:t>
      </w:r>
      <w:r>
        <w:rPr>
          <w:rFonts w:ascii="Times New Roman" w:hAnsi="Times New Roman"/>
          <w:sz w:val="20"/>
          <w:szCs w:val="20"/>
        </w:rPr>
        <w:t>2</w:t>
      </w:r>
      <w:r w:rsidRPr="00752E5C">
        <w:rPr>
          <w:rFonts w:ascii="Times New Roman" w:hAnsi="Times New Roman"/>
          <w:sz w:val="20"/>
          <w:szCs w:val="20"/>
        </w:rPr>
        <w:t xml:space="preserve">- </w:t>
      </w:r>
      <w:r w:rsidR="00DE0A92" w:rsidRPr="00DE0A92">
        <w:rPr>
          <w:rFonts w:ascii="Times New Roman" w:hAnsi="Times New Roman"/>
          <w:sz w:val="20"/>
          <w:szCs w:val="20"/>
        </w:rPr>
        <w:t>Plan &amp; isometric view of Structure with plan irregularity</w:t>
      </w:r>
    </w:p>
    <w:p w:rsidR="00DE0A92" w:rsidRDefault="00DE0A92" w:rsidP="00455229">
      <w:pPr>
        <w:jc w:val="both"/>
        <w:rPr>
          <w:rFonts w:ascii="Times New Roman" w:hAnsi="Times New Roman"/>
          <w:sz w:val="20"/>
          <w:szCs w:val="20"/>
        </w:rPr>
      </w:pPr>
      <w:r>
        <w:rPr>
          <w:rFonts w:ascii="Times New Roman" w:hAnsi="Times New Roman"/>
          <w:noProof/>
          <w:sz w:val="20"/>
          <w:szCs w:val="20"/>
        </w:rPr>
        <w:lastRenderedPageBreak/>
        <w:drawing>
          <wp:inline distT="0" distB="0" distL="0" distR="0" wp14:anchorId="5DD7B16F">
            <wp:extent cx="2852382" cy="156908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372" cy="1582282"/>
                    </a:xfrm>
                    <a:prstGeom prst="rect">
                      <a:avLst/>
                    </a:prstGeom>
                    <a:noFill/>
                  </pic:spPr>
                </pic:pic>
              </a:graphicData>
            </a:graphic>
          </wp:inline>
        </w:drawing>
      </w:r>
    </w:p>
    <w:p w:rsidR="00DE0A92" w:rsidRDefault="00752E5C" w:rsidP="00752E5C">
      <w:pPr>
        <w:jc w:val="center"/>
        <w:rPr>
          <w:rFonts w:ascii="Times New Roman" w:hAnsi="Times New Roman"/>
          <w:sz w:val="20"/>
          <w:szCs w:val="20"/>
        </w:rPr>
      </w:pPr>
      <w:r w:rsidRPr="00752E5C">
        <w:rPr>
          <w:rFonts w:ascii="Times New Roman" w:hAnsi="Times New Roman"/>
          <w:sz w:val="20"/>
          <w:szCs w:val="20"/>
        </w:rPr>
        <w:t xml:space="preserve">Fig. </w:t>
      </w:r>
      <w:r>
        <w:rPr>
          <w:rFonts w:ascii="Times New Roman" w:hAnsi="Times New Roman"/>
          <w:sz w:val="20"/>
          <w:szCs w:val="20"/>
        </w:rPr>
        <w:t>3</w:t>
      </w:r>
      <w:r w:rsidRPr="00752E5C">
        <w:rPr>
          <w:rFonts w:ascii="Times New Roman" w:hAnsi="Times New Roman"/>
          <w:sz w:val="20"/>
          <w:szCs w:val="20"/>
        </w:rPr>
        <w:t xml:space="preserve">- </w:t>
      </w:r>
      <w:r w:rsidR="00DE0A92" w:rsidRPr="00DE0A92">
        <w:rPr>
          <w:rFonts w:ascii="Times New Roman" w:hAnsi="Times New Roman"/>
          <w:sz w:val="20"/>
          <w:szCs w:val="20"/>
        </w:rPr>
        <w:t>Plan &amp; isometric view of Structure with vertical irregularity</w:t>
      </w:r>
    </w:p>
    <w:p w:rsidR="00DE0A92" w:rsidRDefault="00DE0A92" w:rsidP="00455229">
      <w:pPr>
        <w:jc w:val="both"/>
        <w:rPr>
          <w:rFonts w:ascii="Times New Roman" w:hAnsi="Times New Roman"/>
          <w:sz w:val="20"/>
          <w:szCs w:val="20"/>
        </w:rPr>
      </w:pPr>
      <w:r>
        <w:rPr>
          <w:rFonts w:ascii="Times New Roman" w:hAnsi="Times New Roman"/>
          <w:noProof/>
          <w:sz w:val="20"/>
          <w:szCs w:val="20"/>
        </w:rPr>
        <w:drawing>
          <wp:inline distT="0" distB="0" distL="0" distR="0" wp14:anchorId="39F7FAD3">
            <wp:extent cx="2864160" cy="155985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4442" cy="1581797"/>
                    </a:xfrm>
                    <a:prstGeom prst="rect">
                      <a:avLst/>
                    </a:prstGeom>
                    <a:noFill/>
                  </pic:spPr>
                </pic:pic>
              </a:graphicData>
            </a:graphic>
          </wp:inline>
        </w:drawing>
      </w:r>
    </w:p>
    <w:p w:rsidR="00DE0A92" w:rsidRDefault="00752E5C" w:rsidP="00752E5C">
      <w:pPr>
        <w:jc w:val="center"/>
        <w:rPr>
          <w:rFonts w:ascii="Times New Roman" w:hAnsi="Times New Roman"/>
          <w:sz w:val="20"/>
          <w:szCs w:val="20"/>
        </w:rPr>
      </w:pPr>
      <w:r>
        <w:rPr>
          <w:rFonts w:ascii="Times New Roman" w:hAnsi="Times New Roman"/>
          <w:sz w:val="20"/>
          <w:szCs w:val="20"/>
        </w:rPr>
        <w:t>Fig. 4</w:t>
      </w:r>
      <w:r w:rsidRPr="00752E5C">
        <w:rPr>
          <w:rFonts w:ascii="Times New Roman" w:hAnsi="Times New Roman"/>
          <w:sz w:val="20"/>
          <w:szCs w:val="20"/>
        </w:rPr>
        <w:t xml:space="preserve">- </w:t>
      </w:r>
      <w:r w:rsidR="00DE0A92" w:rsidRPr="00DE0A92">
        <w:rPr>
          <w:rFonts w:ascii="Times New Roman" w:hAnsi="Times New Roman"/>
          <w:sz w:val="20"/>
          <w:szCs w:val="20"/>
        </w:rPr>
        <w:t>Elevation &amp; isometric view of Structure with stiffness irregularity</w:t>
      </w:r>
    </w:p>
    <w:p w:rsidR="00DE0A92" w:rsidRDefault="00DE0A92" w:rsidP="00455229">
      <w:pPr>
        <w:jc w:val="both"/>
        <w:rPr>
          <w:rFonts w:ascii="Times New Roman" w:hAnsi="Times New Roman"/>
          <w:sz w:val="20"/>
          <w:szCs w:val="20"/>
        </w:rPr>
      </w:pPr>
      <w:r>
        <w:rPr>
          <w:rFonts w:ascii="Times New Roman" w:hAnsi="Times New Roman"/>
          <w:noProof/>
          <w:sz w:val="20"/>
          <w:szCs w:val="20"/>
        </w:rPr>
        <w:drawing>
          <wp:inline distT="0" distB="0" distL="0" distR="0" wp14:anchorId="271B8036">
            <wp:extent cx="2919469" cy="165137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8426" cy="1679071"/>
                    </a:xfrm>
                    <a:prstGeom prst="rect">
                      <a:avLst/>
                    </a:prstGeom>
                    <a:noFill/>
                  </pic:spPr>
                </pic:pic>
              </a:graphicData>
            </a:graphic>
          </wp:inline>
        </w:drawing>
      </w:r>
    </w:p>
    <w:p w:rsidR="00DE0A92" w:rsidRDefault="00752E5C" w:rsidP="00752E5C">
      <w:pPr>
        <w:jc w:val="center"/>
        <w:rPr>
          <w:rFonts w:ascii="Times New Roman" w:hAnsi="Times New Roman"/>
          <w:sz w:val="20"/>
          <w:szCs w:val="20"/>
        </w:rPr>
      </w:pPr>
      <w:r w:rsidRPr="00752E5C">
        <w:rPr>
          <w:rFonts w:ascii="Times New Roman" w:hAnsi="Times New Roman"/>
          <w:sz w:val="20"/>
          <w:szCs w:val="20"/>
        </w:rPr>
        <w:t xml:space="preserve">Fig. </w:t>
      </w:r>
      <w:r>
        <w:rPr>
          <w:rFonts w:ascii="Times New Roman" w:hAnsi="Times New Roman"/>
          <w:sz w:val="20"/>
          <w:szCs w:val="20"/>
        </w:rPr>
        <w:t>5</w:t>
      </w:r>
      <w:r w:rsidRPr="00752E5C">
        <w:rPr>
          <w:rFonts w:ascii="Times New Roman" w:hAnsi="Times New Roman"/>
          <w:sz w:val="20"/>
          <w:szCs w:val="20"/>
        </w:rPr>
        <w:t xml:space="preserve">- </w:t>
      </w:r>
      <w:r w:rsidR="00DE0A92" w:rsidRPr="00DE0A92">
        <w:rPr>
          <w:rFonts w:ascii="Times New Roman" w:hAnsi="Times New Roman"/>
          <w:sz w:val="20"/>
          <w:szCs w:val="20"/>
        </w:rPr>
        <w:t>Plan &amp; isometric view of Structure with mass irregularity</w:t>
      </w:r>
    </w:p>
    <w:p w:rsidR="00DE0A92" w:rsidRDefault="00DE0A92" w:rsidP="00455229">
      <w:pPr>
        <w:jc w:val="both"/>
        <w:rPr>
          <w:rFonts w:ascii="Times New Roman" w:hAnsi="Times New Roman"/>
          <w:sz w:val="20"/>
          <w:szCs w:val="20"/>
        </w:rPr>
      </w:pPr>
      <w:r>
        <w:rPr>
          <w:rFonts w:ascii="Times New Roman" w:hAnsi="Times New Roman"/>
          <w:noProof/>
          <w:sz w:val="20"/>
          <w:szCs w:val="20"/>
        </w:rPr>
        <w:drawing>
          <wp:inline distT="0" distB="0" distL="0" distR="0" wp14:anchorId="77C9D995">
            <wp:extent cx="2810781" cy="1475334"/>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7763" cy="1489496"/>
                    </a:xfrm>
                    <a:prstGeom prst="rect">
                      <a:avLst/>
                    </a:prstGeom>
                    <a:noFill/>
                  </pic:spPr>
                </pic:pic>
              </a:graphicData>
            </a:graphic>
          </wp:inline>
        </w:drawing>
      </w:r>
    </w:p>
    <w:p w:rsidR="00DE0A92" w:rsidRDefault="00752E5C" w:rsidP="00752E5C">
      <w:pPr>
        <w:jc w:val="center"/>
        <w:rPr>
          <w:rFonts w:ascii="Times New Roman" w:hAnsi="Times New Roman"/>
          <w:sz w:val="20"/>
          <w:szCs w:val="20"/>
        </w:rPr>
      </w:pPr>
      <w:r w:rsidRPr="00752E5C">
        <w:rPr>
          <w:rFonts w:ascii="Times New Roman" w:hAnsi="Times New Roman"/>
          <w:sz w:val="20"/>
          <w:szCs w:val="20"/>
        </w:rPr>
        <w:t xml:space="preserve">Fig. </w:t>
      </w:r>
      <w:r>
        <w:rPr>
          <w:rFonts w:ascii="Times New Roman" w:hAnsi="Times New Roman"/>
          <w:sz w:val="20"/>
          <w:szCs w:val="20"/>
        </w:rPr>
        <w:t>6</w:t>
      </w:r>
      <w:r w:rsidRPr="00752E5C">
        <w:rPr>
          <w:rFonts w:ascii="Times New Roman" w:hAnsi="Times New Roman"/>
          <w:sz w:val="20"/>
          <w:szCs w:val="20"/>
        </w:rPr>
        <w:t xml:space="preserve">- </w:t>
      </w:r>
      <w:r w:rsidR="00DE0A92" w:rsidRPr="00DE0A92">
        <w:rPr>
          <w:rFonts w:ascii="Times New Roman" w:hAnsi="Times New Roman"/>
          <w:sz w:val="20"/>
          <w:szCs w:val="20"/>
        </w:rPr>
        <w:t>Plan &amp; Elevation of Structure with strength irregularity</w:t>
      </w:r>
    </w:p>
    <w:p w:rsidR="00752E5C" w:rsidRPr="00752E5C" w:rsidRDefault="00752E5C" w:rsidP="00752E5C">
      <w:pPr>
        <w:jc w:val="center"/>
        <w:rPr>
          <w:rFonts w:ascii="Times New Roman" w:hAnsi="Times New Roman"/>
          <w:b/>
          <w:sz w:val="20"/>
          <w:szCs w:val="20"/>
        </w:rPr>
      </w:pPr>
      <w:r>
        <w:rPr>
          <w:rFonts w:ascii="Times New Roman" w:hAnsi="Times New Roman"/>
          <w:b/>
          <w:sz w:val="20"/>
          <w:szCs w:val="20"/>
        </w:rPr>
        <w:lastRenderedPageBreak/>
        <w:t>RESULTS</w:t>
      </w:r>
    </w:p>
    <w:p w:rsidR="00455229" w:rsidRDefault="00455229" w:rsidP="00455229">
      <w:pPr>
        <w:jc w:val="center"/>
        <w:rPr>
          <w:rFonts w:ascii="Times New Roman" w:hAnsi="Times New Roman"/>
          <w:sz w:val="20"/>
          <w:szCs w:val="20"/>
        </w:rPr>
      </w:pPr>
      <w:r>
        <w:rPr>
          <w:rFonts w:ascii="Times New Roman" w:hAnsi="Times New Roman"/>
          <w:sz w:val="20"/>
          <w:szCs w:val="20"/>
        </w:rPr>
        <w:t xml:space="preserve">Table 1- </w:t>
      </w:r>
      <w:r w:rsidR="00B50156" w:rsidRPr="00B50156">
        <w:rPr>
          <w:rFonts w:ascii="Times New Roman" w:hAnsi="Times New Roman"/>
          <w:sz w:val="20"/>
          <w:szCs w:val="20"/>
        </w:rPr>
        <w:t>Base shear (</w:t>
      </w:r>
      <w:proofErr w:type="spellStart"/>
      <w:proofErr w:type="gramStart"/>
      <w:r w:rsidR="00B50156" w:rsidRPr="00B50156">
        <w:rPr>
          <w:rFonts w:ascii="Times New Roman" w:hAnsi="Times New Roman"/>
          <w:sz w:val="20"/>
          <w:szCs w:val="20"/>
        </w:rPr>
        <w:t>kN</w:t>
      </w:r>
      <w:proofErr w:type="spellEnd"/>
      <w:proofErr w:type="gramEnd"/>
      <w:r w:rsidR="00B50156" w:rsidRPr="00B50156">
        <w:rPr>
          <w:rFonts w:ascii="Times New Roman" w:hAnsi="Times New Roman"/>
          <w:sz w:val="20"/>
          <w:szCs w:val="20"/>
        </w:rPr>
        <w:t>) in X-direction</w:t>
      </w:r>
    </w:p>
    <w:tbl>
      <w:tblPr>
        <w:tblW w:w="4418" w:type="dxa"/>
        <w:jc w:val="center"/>
        <w:tblLook w:val="04A0" w:firstRow="1" w:lastRow="0" w:firstColumn="1" w:lastColumn="0" w:noHBand="0" w:noVBand="1"/>
      </w:tblPr>
      <w:tblGrid>
        <w:gridCol w:w="586"/>
        <w:gridCol w:w="644"/>
        <w:gridCol w:w="669"/>
        <w:gridCol w:w="669"/>
        <w:gridCol w:w="669"/>
        <w:gridCol w:w="669"/>
        <w:gridCol w:w="669"/>
      </w:tblGrid>
      <w:tr w:rsidR="00B50156" w:rsidRPr="00752E5C" w:rsidTr="00B50156">
        <w:trPr>
          <w:trHeight w:val="928"/>
          <w:jc w:val="center"/>
        </w:trPr>
        <w:tc>
          <w:tcPr>
            <w:tcW w:w="566" w:type="dxa"/>
            <w:tcBorders>
              <w:top w:val="single" w:sz="4" w:space="0" w:color="auto"/>
              <w:left w:val="single" w:sz="4" w:space="0" w:color="auto"/>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Type of Structure</w:t>
            </w:r>
          </w:p>
        </w:tc>
        <w:tc>
          <w:tcPr>
            <w:tcW w:w="622" w:type="dxa"/>
            <w:tcBorders>
              <w:top w:val="single" w:sz="4" w:space="0" w:color="auto"/>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Regular structure</w:t>
            </w:r>
          </w:p>
        </w:tc>
        <w:tc>
          <w:tcPr>
            <w:tcW w:w="646" w:type="dxa"/>
            <w:tcBorders>
              <w:top w:val="single" w:sz="4" w:space="0" w:color="auto"/>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Structure with plan irregularity</w:t>
            </w:r>
          </w:p>
        </w:tc>
        <w:tc>
          <w:tcPr>
            <w:tcW w:w="646" w:type="dxa"/>
            <w:tcBorders>
              <w:top w:val="single" w:sz="4" w:space="0" w:color="auto"/>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Structure with vertical irregularity</w:t>
            </w:r>
          </w:p>
        </w:tc>
        <w:tc>
          <w:tcPr>
            <w:tcW w:w="646" w:type="dxa"/>
            <w:tcBorders>
              <w:top w:val="single" w:sz="4" w:space="0" w:color="auto"/>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Structure with stiffness irregularity</w:t>
            </w:r>
          </w:p>
        </w:tc>
        <w:tc>
          <w:tcPr>
            <w:tcW w:w="646" w:type="dxa"/>
            <w:tcBorders>
              <w:top w:val="single" w:sz="4" w:space="0" w:color="auto"/>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Structure with mass irregularity</w:t>
            </w:r>
          </w:p>
        </w:tc>
        <w:tc>
          <w:tcPr>
            <w:tcW w:w="646" w:type="dxa"/>
            <w:tcBorders>
              <w:top w:val="single" w:sz="4" w:space="0" w:color="auto"/>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Structure with strength irregularity</w:t>
            </w:r>
          </w:p>
        </w:tc>
      </w:tr>
      <w:tr w:rsidR="00B50156" w:rsidRPr="00752E5C" w:rsidTr="00B50156">
        <w:trPr>
          <w:trHeight w:val="185"/>
          <w:jc w:val="center"/>
        </w:trPr>
        <w:tc>
          <w:tcPr>
            <w:tcW w:w="566" w:type="dxa"/>
            <w:tcBorders>
              <w:top w:val="nil"/>
              <w:left w:val="single" w:sz="4" w:space="0" w:color="auto"/>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G+5</w:t>
            </w:r>
          </w:p>
        </w:tc>
        <w:tc>
          <w:tcPr>
            <w:tcW w:w="622"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3721.1648</w:t>
            </w:r>
          </w:p>
        </w:tc>
        <w:tc>
          <w:tcPr>
            <w:tcW w:w="646"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2903.39</w:t>
            </w:r>
          </w:p>
        </w:tc>
        <w:tc>
          <w:tcPr>
            <w:tcW w:w="646"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3783.62</w:t>
            </w:r>
          </w:p>
        </w:tc>
        <w:tc>
          <w:tcPr>
            <w:tcW w:w="646"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3100.48</w:t>
            </w:r>
          </w:p>
        </w:tc>
        <w:tc>
          <w:tcPr>
            <w:tcW w:w="646"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3760.02</w:t>
            </w:r>
          </w:p>
        </w:tc>
        <w:tc>
          <w:tcPr>
            <w:tcW w:w="646"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3709.9</w:t>
            </w:r>
          </w:p>
        </w:tc>
      </w:tr>
      <w:tr w:rsidR="00B50156" w:rsidRPr="00752E5C" w:rsidTr="00B50156">
        <w:trPr>
          <w:trHeight w:val="185"/>
          <w:jc w:val="center"/>
        </w:trPr>
        <w:tc>
          <w:tcPr>
            <w:tcW w:w="566" w:type="dxa"/>
            <w:tcBorders>
              <w:top w:val="nil"/>
              <w:left w:val="single" w:sz="4" w:space="0" w:color="auto"/>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G+10</w:t>
            </w:r>
          </w:p>
        </w:tc>
        <w:tc>
          <w:tcPr>
            <w:tcW w:w="622"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7108.5254</w:t>
            </w:r>
          </w:p>
        </w:tc>
        <w:tc>
          <w:tcPr>
            <w:tcW w:w="646"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5556.11</w:t>
            </w:r>
          </w:p>
        </w:tc>
        <w:tc>
          <w:tcPr>
            <w:tcW w:w="646"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6575.72</w:t>
            </w:r>
          </w:p>
        </w:tc>
        <w:tc>
          <w:tcPr>
            <w:tcW w:w="646"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6491.15</w:t>
            </w:r>
          </w:p>
        </w:tc>
        <w:tc>
          <w:tcPr>
            <w:tcW w:w="646"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7149.61</w:t>
            </w:r>
          </w:p>
        </w:tc>
        <w:tc>
          <w:tcPr>
            <w:tcW w:w="646"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7090.51</w:t>
            </w:r>
          </w:p>
        </w:tc>
      </w:tr>
      <w:tr w:rsidR="00B50156" w:rsidRPr="00752E5C" w:rsidTr="00B50156">
        <w:trPr>
          <w:trHeight w:val="317"/>
          <w:jc w:val="center"/>
        </w:trPr>
        <w:tc>
          <w:tcPr>
            <w:tcW w:w="566" w:type="dxa"/>
            <w:tcBorders>
              <w:top w:val="nil"/>
              <w:left w:val="single" w:sz="4" w:space="0" w:color="auto"/>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G+15</w:t>
            </w:r>
          </w:p>
        </w:tc>
        <w:tc>
          <w:tcPr>
            <w:tcW w:w="622"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7239.7738</w:t>
            </w:r>
          </w:p>
        </w:tc>
        <w:tc>
          <w:tcPr>
            <w:tcW w:w="646"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5660.18</w:t>
            </w:r>
          </w:p>
        </w:tc>
        <w:tc>
          <w:tcPr>
            <w:tcW w:w="646"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5425.95</w:t>
            </w:r>
          </w:p>
        </w:tc>
        <w:tc>
          <w:tcPr>
            <w:tcW w:w="646"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6386</w:t>
            </w:r>
          </w:p>
        </w:tc>
        <w:tc>
          <w:tcPr>
            <w:tcW w:w="646"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7292.96</w:t>
            </w:r>
          </w:p>
        </w:tc>
        <w:tc>
          <w:tcPr>
            <w:tcW w:w="646"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7228.81</w:t>
            </w:r>
          </w:p>
        </w:tc>
      </w:tr>
    </w:tbl>
    <w:p w:rsidR="00752E5C" w:rsidRDefault="00752E5C" w:rsidP="00455229">
      <w:pPr>
        <w:jc w:val="center"/>
        <w:rPr>
          <w:rFonts w:ascii="Times New Roman" w:hAnsi="Times New Roman"/>
          <w:sz w:val="20"/>
          <w:szCs w:val="20"/>
        </w:rPr>
      </w:pPr>
      <w:r>
        <w:rPr>
          <w:rFonts w:ascii="Times New Roman" w:hAnsi="Times New Roman"/>
          <w:noProof/>
          <w:sz w:val="20"/>
          <w:szCs w:val="20"/>
        </w:rPr>
        <w:drawing>
          <wp:inline distT="0" distB="0" distL="0" distR="0" wp14:anchorId="6C33467F">
            <wp:extent cx="2893325" cy="152146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2447" cy="1547291"/>
                    </a:xfrm>
                    <a:prstGeom prst="rect">
                      <a:avLst/>
                    </a:prstGeom>
                    <a:noFill/>
                  </pic:spPr>
                </pic:pic>
              </a:graphicData>
            </a:graphic>
          </wp:inline>
        </w:drawing>
      </w:r>
    </w:p>
    <w:p w:rsidR="00B50156" w:rsidRDefault="00B50156" w:rsidP="00455229">
      <w:pPr>
        <w:jc w:val="center"/>
        <w:rPr>
          <w:rFonts w:ascii="Times New Roman" w:hAnsi="Times New Roman"/>
          <w:sz w:val="20"/>
          <w:szCs w:val="20"/>
        </w:rPr>
      </w:pPr>
      <w:r w:rsidRPr="00B50156">
        <w:rPr>
          <w:rFonts w:ascii="Times New Roman" w:hAnsi="Times New Roman"/>
          <w:sz w:val="20"/>
          <w:szCs w:val="20"/>
        </w:rPr>
        <w:t xml:space="preserve">Fig. </w:t>
      </w:r>
      <w:r w:rsidR="00D53E4C">
        <w:rPr>
          <w:rFonts w:ascii="Times New Roman" w:hAnsi="Times New Roman"/>
          <w:sz w:val="20"/>
          <w:szCs w:val="20"/>
        </w:rPr>
        <w:t>7</w:t>
      </w:r>
      <w:r w:rsidRPr="00B50156">
        <w:rPr>
          <w:rFonts w:ascii="Times New Roman" w:hAnsi="Times New Roman"/>
          <w:sz w:val="20"/>
          <w:szCs w:val="20"/>
        </w:rPr>
        <w:t xml:space="preserve">- </w:t>
      </w:r>
      <w:r w:rsidR="00D53E4C" w:rsidRPr="00D53E4C">
        <w:rPr>
          <w:rFonts w:ascii="Times New Roman" w:hAnsi="Times New Roman"/>
          <w:sz w:val="20"/>
          <w:szCs w:val="20"/>
        </w:rPr>
        <w:t>Base shear (</w:t>
      </w:r>
      <w:proofErr w:type="spellStart"/>
      <w:proofErr w:type="gramStart"/>
      <w:r w:rsidR="00D53E4C" w:rsidRPr="00D53E4C">
        <w:rPr>
          <w:rFonts w:ascii="Times New Roman" w:hAnsi="Times New Roman"/>
          <w:sz w:val="20"/>
          <w:szCs w:val="20"/>
        </w:rPr>
        <w:t>kN</w:t>
      </w:r>
      <w:proofErr w:type="spellEnd"/>
      <w:proofErr w:type="gramEnd"/>
      <w:r w:rsidR="00D53E4C" w:rsidRPr="00D53E4C">
        <w:rPr>
          <w:rFonts w:ascii="Times New Roman" w:hAnsi="Times New Roman"/>
          <w:sz w:val="20"/>
          <w:szCs w:val="20"/>
        </w:rPr>
        <w:t>) in X-direction</w:t>
      </w:r>
    </w:p>
    <w:p w:rsidR="00D53E4C" w:rsidRDefault="00D53E4C" w:rsidP="00455229">
      <w:pPr>
        <w:jc w:val="center"/>
        <w:rPr>
          <w:rFonts w:ascii="Times New Roman" w:hAnsi="Times New Roman"/>
          <w:sz w:val="20"/>
          <w:szCs w:val="20"/>
        </w:rPr>
      </w:pPr>
      <w:r w:rsidRPr="00D53E4C">
        <w:rPr>
          <w:rFonts w:ascii="Times New Roman" w:hAnsi="Times New Roman"/>
          <w:sz w:val="20"/>
          <w:szCs w:val="20"/>
        </w:rPr>
        <w:t xml:space="preserve">Table </w:t>
      </w:r>
      <w:r>
        <w:rPr>
          <w:rFonts w:ascii="Times New Roman" w:hAnsi="Times New Roman"/>
          <w:sz w:val="20"/>
          <w:szCs w:val="20"/>
        </w:rPr>
        <w:t>2</w:t>
      </w:r>
      <w:r w:rsidRPr="00D53E4C">
        <w:rPr>
          <w:rFonts w:ascii="Times New Roman" w:hAnsi="Times New Roman"/>
          <w:sz w:val="20"/>
          <w:szCs w:val="20"/>
        </w:rPr>
        <w:t>- Base shear (</w:t>
      </w:r>
      <w:proofErr w:type="spellStart"/>
      <w:proofErr w:type="gramStart"/>
      <w:r w:rsidRPr="00D53E4C">
        <w:rPr>
          <w:rFonts w:ascii="Times New Roman" w:hAnsi="Times New Roman"/>
          <w:sz w:val="20"/>
          <w:szCs w:val="20"/>
        </w:rPr>
        <w:t>kN</w:t>
      </w:r>
      <w:proofErr w:type="spellEnd"/>
      <w:proofErr w:type="gramEnd"/>
      <w:r w:rsidRPr="00D53E4C">
        <w:rPr>
          <w:rFonts w:ascii="Times New Roman" w:hAnsi="Times New Roman"/>
          <w:sz w:val="20"/>
          <w:szCs w:val="20"/>
        </w:rPr>
        <w:t xml:space="preserve">) in </w:t>
      </w:r>
      <w:r>
        <w:rPr>
          <w:rFonts w:ascii="Times New Roman" w:hAnsi="Times New Roman"/>
          <w:sz w:val="20"/>
          <w:szCs w:val="20"/>
        </w:rPr>
        <w:t>Y</w:t>
      </w:r>
      <w:r w:rsidRPr="00D53E4C">
        <w:rPr>
          <w:rFonts w:ascii="Times New Roman" w:hAnsi="Times New Roman"/>
          <w:sz w:val="20"/>
          <w:szCs w:val="20"/>
        </w:rPr>
        <w:t>-direction</w:t>
      </w:r>
    </w:p>
    <w:tbl>
      <w:tblPr>
        <w:tblW w:w="4575" w:type="dxa"/>
        <w:jc w:val="center"/>
        <w:tblLook w:val="04A0" w:firstRow="1" w:lastRow="0" w:firstColumn="1" w:lastColumn="0" w:noHBand="0" w:noVBand="1"/>
      </w:tblPr>
      <w:tblGrid>
        <w:gridCol w:w="594"/>
        <w:gridCol w:w="576"/>
        <w:gridCol w:w="681"/>
        <w:gridCol w:w="681"/>
        <w:gridCol w:w="681"/>
        <w:gridCol w:w="681"/>
        <w:gridCol w:w="681"/>
      </w:tblGrid>
      <w:tr w:rsidR="00D53E4C" w:rsidRPr="00752E5C" w:rsidTr="00D53E4C">
        <w:trPr>
          <w:trHeight w:val="170"/>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Type of Structure</w:t>
            </w:r>
          </w:p>
        </w:tc>
        <w:tc>
          <w:tcPr>
            <w:tcW w:w="576" w:type="dxa"/>
            <w:tcBorders>
              <w:top w:val="single" w:sz="4" w:space="0" w:color="auto"/>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Regular structure</w:t>
            </w:r>
          </w:p>
        </w:tc>
        <w:tc>
          <w:tcPr>
            <w:tcW w:w="681" w:type="dxa"/>
            <w:tcBorders>
              <w:top w:val="single" w:sz="4" w:space="0" w:color="auto"/>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Structure with plan irregularity</w:t>
            </w:r>
          </w:p>
        </w:tc>
        <w:tc>
          <w:tcPr>
            <w:tcW w:w="681" w:type="dxa"/>
            <w:tcBorders>
              <w:top w:val="single" w:sz="4" w:space="0" w:color="auto"/>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Structure with vertical irregularity</w:t>
            </w:r>
          </w:p>
        </w:tc>
        <w:tc>
          <w:tcPr>
            <w:tcW w:w="681" w:type="dxa"/>
            <w:tcBorders>
              <w:top w:val="single" w:sz="4" w:space="0" w:color="auto"/>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Structure with stiffness irregularity</w:t>
            </w:r>
          </w:p>
        </w:tc>
        <w:tc>
          <w:tcPr>
            <w:tcW w:w="681" w:type="dxa"/>
            <w:tcBorders>
              <w:top w:val="single" w:sz="4" w:space="0" w:color="auto"/>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Structure with mass irregularity</w:t>
            </w:r>
          </w:p>
        </w:tc>
        <w:tc>
          <w:tcPr>
            <w:tcW w:w="681" w:type="dxa"/>
            <w:tcBorders>
              <w:top w:val="single" w:sz="4" w:space="0" w:color="auto"/>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Structure with strength irregularity</w:t>
            </w:r>
          </w:p>
        </w:tc>
      </w:tr>
      <w:tr w:rsidR="00D53E4C" w:rsidRPr="00752E5C" w:rsidTr="00D53E4C">
        <w:trPr>
          <w:trHeight w:val="34"/>
          <w:jc w:val="center"/>
        </w:trPr>
        <w:tc>
          <w:tcPr>
            <w:tcW w:w="594" w:type="dxa"/>
            <w:tcBorders>
              <w:top w:val="nil"/>
              <w:left w:val="single" w:sz="4" w:space="0" w:color="auto"/>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G+5</w:t>
            </w:r>
          </w:p>
        </w:tc>
        <w:tc>
          <w:tcPr>
            <w:tcW w:w="576"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3719.99</w:t>
            </w:r>
          </w:p>
        </w:tc>
        <w:tc>
          <w:tcPr>
            <w:tcW w:w="681"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2604.9</w:t>
            </w:r>
          </w:p>
        </w:tc>
        <w:tc>
          <w:tcPr>
            <w:tcW w:w="681"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3781.53</w:t>
            </w:r>
          </w:p>
        </w:tc>
        <w:tc>
          <w:tcPr>
            <w:tcW w:w="681"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3099.96</w:t>
            </w:r>
          </w:p>
        </w:tc>
        <w:tc>
          <w:tcPr>
            <w:tcW w:w="681"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3760.87</w:t>
            </w:r>
          </w:p>
        </w:tc>
        <w:tc>
          <w:tcPr>
            <w:tcW w:w="681"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3710.09</w:t>
            </w:r>
          </w:p>
        </w:tc>
      </w:tr>
      <w:tr w:rsidR="00D53E4C" w:rsidRPr="00752E5C" w:rsidTr="00D53E4C">
        <w:trPr>
          <w:trHeight w:val="34"/>
          <w:jc w:val="center"/>
        </w:trPr>
        <w:tc>
          <w:tcPr>
            <w:tcW w:w="594" w:type="dxa"/>
            <w:tcBorders>
              <w:top w:val="nil"/>
              <w:left w:val="single" w:sz="4" w:space="0" w:color="auto"/>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G+10</w:t>
            </w:r>
          </w:p>
        </w:tc>
        <w:tc>
          <w:tcPr>
            <w:tcW w:w="576"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6381.6</w:t>
            </w:r>
          </w:p>
        </w:tc>
        <w:tc>
          <w:tcPr>
            <w:tcW w:w="681"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4987.91</w:t>
            </w:r>
          </w:p>
        </w:tc>
        <w:tc>
          <w:tcPr>
            <w:tcW w:w="681"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5903.98</w:t>
            </w:r>
          </w:p>
        </w:tc>
        <w:tc>
          <w:tcPr>
            <w:tcW w:w="681"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5826.81</w:t>
            </w:r>
          </w:p>
        </w:tc>
        <w:tc>
          <w:tcPr>
            <w:tcW w:w="681"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6418.45</w:t>
            </w:r>
          </w:p>
        </w:tc>
        <w:tc>
          <w:tcPr>
            <w:tcW w:w="681"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6379.75</w:t>
            </w:r>
          </w:p>
        </w:tc>
      </w:tr>
      <w:tr w:rsidR="00D53E4C" w:rsidRPr="00752E5C" w:rsidTr="00D53E4C">
        <w:trPr>
          <w:trHeight w:val="56"/>
          <w:jc w:val="center"/>
        </w:trPr>
        <w:tc>
          <w:tcPr>
            <w:tcW w:w="594" w:type="dxa"/>
            <w:tcBorders>
              <w:top w:val="nil"/>
              <w:left w:val="single" w:sz="4" w:space="0" w:color="auto"/>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G+15</w:t>
            </w:r>
          </w:p>
        </w:tc>
        <w:tc>
          <w:tcPr>
            <w:tcW w:w="576"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6474.81</w:t>
            </w:r>
          </w:p>
        </w:tc>
        <w:tc>
          <w:tcPr>
            <w:tcW w:w="681"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5064.09</w:t>
            </w:r>
          </w:p>
        </w:tc>
        <w:tc>
          <w:tcPr>
            <w:tcW w:w="681"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4854.43</w:t>
            </w:r>
          </w:p>
        </w:tc>
        <w:tc>
          <w:tcPr>
            <w:tcW w:w="681"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5710.24</w:t>
            </w:r>
          </w:p>
        </w:tc>
        <w:tc>
          <w:tcPr>
            <w:tcW w:w="681"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6523.98</w:t>
            </w:r>
          </w:p>
        </w:tc>
        <w:tc>
          <w:tcPr>
            <w:tcW w:w="681" w:type="dxa"/>
            <w:tcBorders>
              <w:top w:val="nil"/>
              <w:left w:val="nil"/>
              <w:bottom w:val="single" w:sz="4" w:space="0" w:color="auto"/>
              <w:right w:val="single" w:sz="4" w:space="0" w:color="auto"/>
            </w:tcBorders>
            <w:vAlign w:val="center"/>
            <w:hideMark/>
          </w:tcPr>
          <w:p w:rsidR="00752E5C" w:rsidRPr="00752E5C" w:rsidRDefault="00752E5C">
            <w:pPr>
              <w:spacing w:after="0" w:line="240" w:lineRule="auto"/>
              <w:jc w:val="center"/>
              <w:rPr>
                <w:rFonts w:ascii="Times New Roman" w:hAnsi="Times New Roman"/>
                <w:color w:val="000000"/>
                <w:sz w:val="18"/>
                <w:szCs w:val="18"/>
              </w:rPr>
            </w:pPr>
            <w:r w:rsidRPr="00752E5C">
              <w:rPr>
                <w:rFonts w:ascii="Times New Roman" w:hAnsi="Times New Roman"/>
                <w:color w:val="000000"/>
                <w:sz w:val="18"/>
                <w:szCs w:val="18"/>
              </w:rPr>
              <w:t>6464.93</w:t>
            </w:r>
          </w:p>
        </w:tc>
      </w:tr>
    </w:tbl>
    <w:p w:rsidR="00752E5C" w:rsidRDefault="00752E5C" w:rsidP="00455229">
      <w:pPr>
        <w:jc w:val="center"/>
        <w:rPr>
          <w:rFonts w:ascii="Times New Roman" w:hAnsi="Times New Roman"/>
          <w:sz w:val="20"/>
          <w:szCs w:val="20"/>
        </w:rPr>
      </w:pPr>
      <w:r>
        <w:rPr>
          <w:rFonts w:ascii="Times New Roman" w:hAnsi="Times New Roman"/>
          <w:noProof/>
          <w:sz w:val="20"/>
          <w:szCs w:val="20"/>
        </w:rPr>
        <w:drawing>
          <wp:inline distT="0" distB="0" distL="0" distR="0" wp14:anchorId="777E8BC0">
            <wp:extent cx="2884405" cy="169357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5634" cy="1723651"/>
                    </a:xfrm>
                    <a:prstGeom prst="rect">
                      <a:avLst/>
                    </a:prstGeom>
                    <a:noFill/>
                  </pic:spPr>
                </pic:pic>
              </a:graphicData>
            </a:graphic>
          </wp:inline>
        </w:drawing>
      </w:r>
    </w:p>
    <w:p w:rsidR="00D53E4C" w:rsidRDefault="00D53E4C" w:rsidP="00455229">
      <w:pPr>
        <w:jc w:val="center"/>
        <w:rPr>
          <w:rFonts w:ascii="Times New Roman" w:hAnsi="Times New Roman"/>
          <w:sz w:val="20"/>
          <w:szCs w:val="20"/>
        </w:rPr>
      </w:pPr>
      <w:r w:rsidRPr="00D53E4C">
        <w:rPr>
          <w:rFonts w:ascii="Times New Roman" w:hAnsi="Times New Roman"/>
          <w:sz w:val="20"/>
          <w:szCs w:val="20"/>
        </w:rPr>
        <w:t xml:space="preserve">Fig. </w:t>
      </w:r>
      <w:r>
        <w:rPr>
          <w:rFonts w:ascii="Times New Roman" w:hAnsi="Times New Roman"/>
          <w:sz w:val="20"/>
          <w:szCs w:val="20"/>
        </w:rPr>
        <w:t>8</w:t>
      </w:r>
      <w:r w:rsidRPr="00D53E4C">
        <w:rPr>
          <w:rFonts w:ascii="Times New Roman" w:hAnsi="Times New Roman"/>
          <w:sz w:val="20"/>
          <w:szCs w:val="20"/>
        </w:rPr>
        <w:t>- Base shear (</w:t>
      </w:r>
      <w:proofErr w:type="spellStart"/>
      <w:proofErr w:type="gramStart"/>
      <w:r w:rsidRPr="00D53E4C">
        <w:rPr>
          <w:rFonts w:ascii="Times New Roman" w:hAnsi="Times New Roman"/>
          <w:sz w:val="20"/>
          <w:szCs w:val="20"/>
        </w:rPr>
        <w:t>kN</w:t>
      </w:r>
      <w:proofErr w:type="spellEnd"/>
      <w:proofErr w:type="gramEnd"/>
      <w:r w:rsidRPr="00D53E4C">
        <w:rPr>
          <w:rFonts w:ascii="Times New Roman" w:hAnsi="Times New Roman"/>
          <w:sz w:val="20"/>
          <w:szCs w:val="20"/>
        </w:rPr>
        <w:t xml:space="preserve">) in </w:t>
      </w:r>
      <w:r>
        <w:rPr>
          <w:rFonts w:ascii="Times New Roman" w:hAnsi="Times New Roman"/>
          <w:sz w:val="20"/>
          <w:szCs w:val="20"/>
        </w:rPr>
        <w:t>Y</w:t>
      </w:r>
      <w:r w:rsidRPr="00D53E4C">
        <w:rPr>
          <w:rFonts w:ascii="Times New Roman" w:hAnsi="Times New Roman"/>
          <w:sz w:val="20"/>
          <w:szCs w:val="20"/>
        </w:rPr>
        <w:t>-direction</w:t>
      </w:r>
    </w:p>
    <w:p w:rsidR="00752E5C" w:rsidRDefault="00C46BDB" w:rsidP="00455229">
      <w:pPr>
        <w:jc w:val="center"/>
        <w:rPr>
          <w:rFonts w:ascii="Times New Roman" w:hAnsi="Times New Roman"/>
          <w:sz w:val="20"/>
          <w:szCs w:val="20"/>
        </w:rPr>
      </w:pPr>
      <w:r>
        <w:rPr>
          <w:rFonts w:ascii="Times New Roman" w:hAnsi="Times New Roman"/>
          <w:noProof/>
          <w:sz w:val="20"/>
          <w:szCs w:val="20"/>
        </w:rPr>
        <w:lastRenderedPageBreak/>
        <w:drawing>
          <wp:inline distT="0" distB="0" distL="0" distR="0" wp14:anchorId="76F8DFDE">
            <wp:extent cx="2877073" cy="16806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1323" cy="1694859"/>
                    </a:xfrm>
                    <a:prstGeom prst="rect">
                      <a:avLst/>
                    </a:prstGeom>
                    <a:noFill/>
                  </pic:spPr>
                </pic:pic>
              </a:graphicData>
            </a:graphic>
          </wp:inline>
        </w:drawing>
      </w:r>
    </w:p>
    <w:p w:rsidR="00D53E4C" w:rsidRDefault="00D53E4C" w:rsidP="00455229">
      <w:pPr>
        <w:jc w:val="center"/>
        <w:rPr>
          <w:rFonts w:ascii="Times New Roman" w:hAnsi="Times New Roman"/>
          <w:sz w:val="20"/>
          <w:szCs w:val="20"/>
        </w:rPr>
      </w:pPr>
      <w:r w:rsidRPr="00D53E4C">
        <w:rPr>
          <w:rFonts w:ascii="Times New Roman" w:hAnsi="Times New Roman"/>
          <w:sz w:val="20"/>
          <w:szCs w:val="20"/>
        </w:rPr>
        <w:t xml:space="preserve">Fig. </w:t>
      </w:r>
      <w:r>
        <w:rPr>
          <w:rFonts w:ascii="Times New Roman" w:hAnsi="Times New Roman"/>
          <w:sz w:val="20"/>
          <w:szCs w:val="20"/>
        </w:rPr>
        <w:t>9</w:t>
      </w:r>
      <w:r w:rsidRPr="00D53E4C">
        <w:rPr>
          <w:rFonts w:ascii="Times New Roman" w:hAnsi="Times New Roman"/>
          <w:sz w:val="20"/>
          <w:szCs w:val="20"/>
        </w:rPr>
        <w:t xml:space="preserve">- </w:t>
      </w:r>
      <w:proofErr w:type="spellStart"/>
      <w:r>
        <w:rPr>
          <w:rFonts w:ascii="Times New Roman" w:hAnsi="Times New Roman"/>
          <w:sz w:val="20"/>
          <w:szCs w:val="20"/>
        </w:rPr>
        <w:t>Storey</w:t>
      </w:r>
      <w:proofErr w:type="spellEnd"/>
      <w:r w:rsidRPr="00D53E4C">
        <w:rPr>
          <w:rFonts w:ascii="Times New Roman" w:hAnsi="Times New Roman"/>
          <w:sz w:val="20"/>
          <w:szCs w:val="20"/>
        </w:rPr>
        <w:t xml:space="preserve"> Drift (mm) in X-direction (G+5) building</w:t>
      </w:r>
    </w:p>
    <w:p w:rsidR="00752E5C" w:rsidRDefault="00C46BDB" w:rsidP="00455229">
      <w:pPr>
        <w:jc w:val="center"/>
        <w:rPr>
          <w:rFonts w:ascii="Times New Roman" w:hAnsi="Times New Roman"/>
          <w:sz w:val="20"/>
          <w:szCs w:val="20"/>
        </w:rPr>
      </w:pPr>
      <w:r>
        <w:rPr>
          <w:rFonts w:ascii="Times New Roman" w:hAnsi="Times New Roman"/>
          <w:noProof/>
          <w:sz w:val="20"/>
          <w:szCs w:val="20"/>
        </w:rPr>
        <w:drawing>
          <wp:inline distT="0" distB="0" distL="0" distR="0" wp14:anchorId="0AF853C8">
            <wp:extent cx="2865120" cy="1635616"/>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0186" cy="1649925"/>
                    </a:xfrm>
                    <a:prstGeom prst="rect">
                      <a:avLst/>
                    </a:prstGeom>
                    <a:noFill/>
                  </pic:spPr>
                </pic:pic>
              </a:graphicData>
            </a:graphic>
          </wp:inline>
        </w:drawing>
      </w:r>
    </w:p>
    <w:p w:rsidR="00D53E4C" w:rsidRDefault="00D53E4C" w:rsidP="00455229">
      <w:pPr>
        <w:jc w:val="center"/>
        <w:rPr>
          <w:rFonts w:ascii="Times New Roman" w:hAnsi="Times New Roman"/>
          <w:sz w:val="20"/>
          <w:szCs w:val="20"/>
        </w:rPr>
      </w:pPr>
      <w:r w:rsidRPr="00D53E4C">
        <w:rPr>
          <w:rFonts w:ascii="Times New Roman" w:hAnsi="Times New Roman"/>
          <w:sz w:val="20"/>
          <w:szCs w:val="20"/>
        </w:rPr>
        <w:t xml:space="preserve">Fig. </w:t>
      </w:r>
      <w:r>
        <w:rPr>
          <w:rFonts w:ascii="Times New Roman" w:hAnsi="Times New Roman"/>
          <w:sz w:val="20"/>
          <w:szCs w:val="20"/>
        </w:rPr>
        <w:t>10</w:t>
      </w:r>
      <w:r w:rsidRPr="00D53E4C">
        <w:rPr>
          <w:rFonts w:ascii="Times New Roman" w:hAnsi="Times New Roman"/>
          <w:sz w:val="20"/>
          <w:szCs w:val="20"/>
        </w:rPr>
        <w:t xml:space="preserve">- </w:t>
      </w:r>
      <w:proofErr w:type="spellStart"/>
      <w:r w:rsidRPr="00D53E4C">
        <w:rPr>
          <w:rFonts w:ascii="Times New Roman" w:hAnsi="Times New Roman"/>
          <w:sz w:val="20"/>
          <w:szCs w:val="20"/>
        </w:rPr>
        <w:t>Storey</w:t>
      </w:r>
      <w:proofErr w:type="spellEnd"/>
      <w:r w:rsidRPr="00D53E4C">
        <w:rPr>
          <w:rFonts w:ascii="Times New Roman" w:hAnsi="Times New Roman"/>
          <w:sz w:val="20"/>
          <w:szCs w:val="20"/>
        </w:rPr>
        <w:t xml:space="preserve"> Drift (mm) in X-direction (G+</w:t>
      </w:r>
      <w:r>
        <w:rPr>
          <w:rFonts w:ascii="Times New Roman" w:hAnsi="Times New Roman"/>
          <w:sz w:val="20"/>
          <w:szCs w:val="20"/>
        </w:rPr>
        <w:t>10</w:t>
      </w:r>
      <w:r w:rsidRPr="00D53E4C">
        <w:rPr>
          <w:rFonts w:ascii="Times New Roman" w:hAnsi="Times New Roman"/>
          <w:sz w:val="20"/>
          <w:szCs w:val="20"/>
        </w:rPr>
        <w:t>) building</w:t>
      </w:r>
    </w:p>
    <w:p w:rsidR="00752E5C" w:rsidRDefault="00C46BDB" w:rsidP="00455229">
      <w:pPr>
        <w:jc w:val="center"/>
        <w:rPr>
          <w:rFonts w:ascii="Times New Roman" w:hAnsi="Times New Roman"/>
          <w:sz w:val="20"/>
          <w:szCs w:val="20"/>
        </w:rPr>
      </w:pPr>
      <w:r>
        <w:rPr>
          <w:rFonts w:ascii="Times New Roman" w:hAnsi="Times New Roman"/>
          <w:noProof/>
          <w:sz w:val="20"/>
          <w:szCs w:val="20"/>
        </w:rPr>
        <w:drawing>
          <wp:inline distT="0" distB="0" distL="0" distR="0" wp14:anchorId="71151E56">
            <wp:extent cx="2896870" cy="1674253"/>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0307" cy="1682019"/>
                    </a:xfrm>
                    <a:prstGeom prst="rect">
                      <a:avLst/>
                    </a:prstGeom>
                    <a:noFill/>
                  </pic:spPr>
                </pic:pic>
              </a:graphicData>
            </a:graphic>
          </wp:inline>
        </w:drawing>
      </w:r>
    </w:p>
    <w:p w:rsidR="00752E5C" w:rsidRDefault="00D53E4C" w:rsidP="00455229">
      <w:pPr>
        <w:jc w:val="center"/>
        <w:rPr>
          <w:rFonts w:ascii="Times New Roman" w:hAnsi="Times New Roman"/>
          <w:sz w:val="20"/>
          <w:szCs w:val="20"/>
        </w:rPr>
      </w:pPr>
      <w:r w:rsidRPr="00D53E4C">
        <w:rPr>
          <w:rFonts w:ascii="Times New Roman" w:hAnsi="Times New Roman"/>
          <w:sz w:val="20"/>
          <w:szCs w:val="20"/>
        </w:rPr>
        <w:t>Fig. 1</w:t>
      </w:r>
      <w:r>
        <w:rPr>
          <w:rFonts w:ascii="Times New Roman" w:hAnsi="Times New Roman"/>
          <w:sz w:val="20"/>
          <w:szCs w:val="20"/>
        </w:rPr>
        <w:t>1</w:t>
      </w:r>
      <w:r w:rsidRPr="00D53E4C">
        <w:rPr>
          <w:rFonts w:ascii="Times New Roman" w:hAnsi="Times New Roman"/>
          <w:sz w:val="20"/>
          <w:szCs w:val="20"/>
        </w:rPr>
        <w:t xml:space="preserve">- </w:t>
      </w:r>
      <w:proofErr w:type="spellStart"/>
      <w:r w:rsidRPr="00D53E4C">
        <w:rPr>
          <w:rFonts w:ascii="Times New Roman" w:hAnsi="Times New Roman"/>
          <w:sz w:val="20"/>
          <w:szCs w:val="20"/>
        </w:rPr>
        <w:t>Storey</w:t>
      </w:r>
      <w:proofErr w:type="spellEnd"/>
      <w:r w:rsidRPr="00D53E4C">
        <w:rPr>
          <w:rFonts w:ascii="Times New Roman" w:hAnsi="Times New Roman"/>
          <w:sz w:val="20"/>
          <w:szCs w:val="20"/>
        </w:rPr>
        <w:t xml:space="preserve"> Drift (mm) in X-direction (G+1</w:t>
      </w:r>
      <w:r>
        <w:rPr>
          <w:rFonts w:ascii="Times New Roman" w:hAnsi="Times New Roman"/>
          <w:sz w:val="20"/>
          <w:szCs w:val="20"/>
        </w:rPr>
        <w:t>5</w:t>
      </w:r>
      <w:r w:rsidRPr="00D53E4C">
        <w:rPr>
          <w:rFonts w:ascii="Times New Roman" w:hAnsi="Times New Roman"/>
          <w:sz w:val="20"/>
          <w:szCs w:val="20"/>
        </w:rPr>
        <w:t>) building</w:t>
      </w:r>
    </w:p>
    <w:p w:rsidR="00752E5C" w:rsidRDefault="00D53E4C" w:rsidP="00455229">
      <w:pPr>
        <w:jc w:val="center"/>
        <w:rPr>
          <w:rFonts w:ascii="Times New Roman" w:hAnsi="Times New Roman"/>
          <w:sz w:val="20"/>
          <w:szCs w:val="20"/>
        </w:rPr>
      </w:pPr>
      <w:r w:rsidRPr="00D53E4C">
        <w:rPr>
          <w:rFonts w:ascii="Times New Roman" w:hAnsi="Times New Roman"/>
          <w:sz w:val="20"/>
          <w:szCs w:val="20"/>
        </w:rPr>
        <w:t xml:space="preserve">Table </w:t>
      </w:r>
      <w:r w:rsidR="00E6381E">
        <w:rPr>
          <w:rFonts w:ascii="Times New Roman" w:hAnsi="Times New Roman"/>
          <w:sz w:val="20"/>
          <w:szCs w:val="20"/>
        </w:rPr>
        <w:t>3</w:t>
      </w:r>
      <w:r w:rsidRPr="00D53E4C">
        <w:rPr>
          <w:rFonts w:ascii="Times New Roman" w:hAnsi="Times New Roman"/>
          <w:sz w:val="20"/>
          <w:szCs w:val="20"/>
        </w:rPr>
        <w:t xml:space="preserve">- </w:t>
      </w:r>
      <w:r w:rsidR="00E6381E" w:rsidRPr="00E6381E">
        <w:rPr>
          <w:rFonts w:ascii="Times New Roman" w:hAnsi="Times New Roman"/>
          <w:sz w:val="20"/>
          <w:szCs w:val="20"/>
        </w:rPr>
        <w:t>Maximum axial force (</w:t>
      </w:r>
      <w:proofErr w:type="spellStart"/>
      <w:proofErr w:type="gramStart"/>
      <w:r w:rsidR="00E6381E" w:rsidRPr="00E6381E">
        <w:rPr>
          <w:rFonts w:ascii="Times New Roman" w:hAnsi="Times New Roman"/>
          <w:sz w:val="20"/>
          <w:szCs w:val="20"/>
        </w:rPr>
        <w:t>kN</w:t>
      </w:r>
      <w:proofErr w:type="spellEnd"/>
      <w:proofErr w:type="gramEnd"/>
      <w:r w:rsidR="00E6381E" w:rsidRPr="00E6381E">
        <w:rPr>
          <w:rFonts w:ascii="Times New Roman" w:hAnsi="Times New Roman"/>
          <w:sz w:val="20"/>
          <w:szCs w:val="20"/>
        </w:rPr>
        <w:t>) in columns</w:t>
      </w:r>
    </w:p>
    <w:tbl>
      <w:tblPr>
        <w:tblW w:w="4453" w:type="dxa"/>
        <w:jc w:val="center"/>
        <w:tblLook w:val="04A0" w:firstRow="1" w:lastRow="0" w:firstColumn="1" w:lastColumn="0" w:noHBand="0" w:noVBand="1"/>
      </w:tblPr>
      <w:tblGrid>
        <w:gridCol w:w="590"/>
        <w:gridCol w:w="600"/>
        <w:gridCol w:w="677"/>
        <w:gridCol w:w="677"/>
        <w:gridCol w:w="677"/>
        <w:gridCol w:w="677"/>
        <w:gridCol w:w="677"/>
      </w:tblGrid>
      <w:tr w:rsidR="00C46BDB" w:rsidRPr="00C46BDB" w:rsidTr="00D53E4C">
        <w:trPr>
          <w:trHeight w:val="1484"/>
          <w:jc w:val="center"/>
        </w:trPr>
        <w:tc>
          <w:tcPr>
            <w:tcW w:w="574" w:type="dxa"/>
            <w:tcBorders>
              <w:top w:val="single" w:sz="4" w:space="0" w:color="auto"/>
              <w:left w:val="single" w:sz="4" w:space="0" w:color="auto"/>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Type of Structure</w:t>
            </w:r>
          </w:p>
        </w:tc>
        <w:tc>
          <w:tcPr>
            <w:tcW w:w="584" w:type="dxa"/>
            <w:tcBorders>
              <w:top w:val="single" w:sz="4" w:space="0" w:color="auto"/>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Regular structure</w:t>
            </w:r>
          </w:p>
        </w:tc>
        <w:tc>
          <w:tcPr>
            <w:tcW w:w="659" w:type="dxa"/>
            <w:tcBorders>
              <w:top w:val="single" w:sz="4" w:space="0" w:color="auto"/>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Structure with plan irregularity</w:t>
            </w:r>
          </w:p>
        </w:tc>
        <w:tc>
          <w:tcPr>
            <w:tcW w:w="659" w:type="dxa"/>
            <w:tcBorders>
              <w:top w:val="single" w:sz="4" w:space="0" w:color="auto"/>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Structure with vertical irregularity</w:t>
            </w:r>
          </w:p>
        </w:tc>
        <w:tc>
          <w:tcPr>
            <w:tcW w:w="659" w:type="dxa"/>
            <w:tcBorders>
              <w:top w:val="single" w:sz="4" w:space="0" w:color="auto"/>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Structure with stiffness irregularity</w:t>
            </w:r>
          </w:p>
        </w:tc>
        <w:tc>
          <w:tcPr>
            <w:tcW w:w="659" w:type="dxa"/>
            <w:tcBorders>
              <w:top w:val="single" w:sz="4" w:space="0" w:color="auto"/>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Structure with mass irregularity</w:t>
            </w:r>
          </w:p>
        </w:tc>
        <w:tc>
          <w:tcPr>
            <w:tcW w:w="659" w:type="dxa"/>
            <w:tcBorders>
              <w:top w:val="single" w:sz="4" w:space="0" w:color="auto"/>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Structure with strength irregularity</w:t>
            </w:r>
          </w:p>
        </w:tc>
      </w:tr>
      <w:tr w:rsidR="00C46BDB" w:rsidRPr="00C46BDB" w:rsidTr="00D53E4C">
        <w:trPr>
          <w:trHeight w:val="296"/>
          <w:jc w:val="center"/>
        </w:trPr>
        <w:tc>
          <w:tcPr>
            <w:tcW w:w="574" w:type="dxa"/>
            <w:tcBorders>
              <w:top w:val="single" w:sz="4" w:space="0" w:color="auto"/>
              <w:left w:val="single" w:sz="4" w:space="0" w:color="auto"/>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G+5</w:t>
            </w:r>
          </w:p>
        </w:tc>
        <w:tc>
          <w:tcPr>
            <w:tcW w:w="584" w:type="dxa"/>
            <w:tcBorders>
              <w:top w:val="single" w:sz="4" w:space="0" w:color="auto"/>
              <w:left w:val="single" w:sz="4" w:space="0" w:color="auto"/>
              <w:bottom w:val="single" w:sz="4" w:space="0" w:color="auto"/>
              <w:right w:val="single" w:sz="4" w:space="0" w:color="auto"/>
            </w:tcBorders>
            <w:noWrap/>
            <w:vAlign w:val="bottom"/>
            <w:hideMark/>
          </w:tcPr>
          <w:p w:rsidR="00C46BDB" w:rsidRPr="00C46BDB" w:rsidRDefault="00C46BDB">
            <w:pPr>
              <w:spacing w:after="0" w:line="240" w:lineRule="auto"/>
              <w:jc w:val="right"/>
              <w:rPr>
                <w:rFonts w:ascii="Times New Roman" w:hAnsi="Times New Roman"/>
                <w:color w:val="000000"/>
                <w:sz w:val="18"/>
                <w:szCs w:val="18"/>
              </w:rPr>
            </w:pPr>
            <w:r w:rsidRPr="00C46BDB">
              <w:rPr>
                <w:rFonts w:ascii="Times New Roman" w:hAnsi="Times New Roman"/>
                <w:color w:val="000000"/>
                <w:sz w:val="18"/>
                <w:szCs w:val="18"/>
              </w:rPr>
              <w:t>3818.677</w:t>
            </w:r>
          </w:p>
        </w:tc>
        <w:tc>
          <w:tcPr>
            <w:tcW w:w="659" w:type="dxa"/>
            <w:tcBorders>
              <w:top w:val="single" w:sz="4" w:space="0" w:color="auto"/>
              <w:left w:val="single" w:sz="4" w:space="0" w:color="auto"/>
              <w:bottom w:val="single" w:sz="4" w:space="0" w:color="auto"/>
              <w:right w:val="single" w:sz="4" w:space="0" w:color="auto"/>
            </w:tcBorders>
            <w:noWrap/>
            <w:vAlign w:val="bottom"/>
            <w:hideMark/>
          </w:tcPr>
          <w:p w:rsidR="00C46BDB" w:rsidRPr="00C46BDB" w:rsidRDefault="00C46BDB">
            <w:pPr>
              <w:spacing w:after="0" w:line="240" w:lineRule="auto"/>
              <w:jc w:val="right"/>
              <w:rPr>
                <w:rFonts w:ascii="Times New Roman" w:hAnsi="Times New Roman"/>
                <w:color w:val="000000"/>
                <w:sz w:val="18"/>
                <w:szCs w:val="18"/>
              </w:rPr>
            </w:pPr>
            <w:r w:rsidRPr="00C46BDB">
              <w:rPr>
                <w:rFonts w:ascii="Times New Roman" w:hAnsi="Times New Roman"/>
                <w:color w:val="000000"/>
                <w:sz w:val="18"/>
                <w:szCs w:val="18"/>
              </w:rPr>
              <w:t>3745.119</w:t>
            </w:r>
          </w:p>
        </w:tc>
        <w:tc>
          <w:tcPr>
            <w:tcW w:w="659" w:type="dxa"/>
            <w:tcBorders>
              <w:top w:val="single" w:sz="4" w:space="0" w:color="auto"/>
              <w:left w:val="single" w:sz="4" w:space="0" w:color="auto"/>
              <w:bottom w:val="single" w:sz="4" w:space="0" w:color="auto"/>
              <w:right w:val="single" w:sz="4" w:space="0" w:color="auto"/>
            </w:tcBorders>
            <w:noWrap/>
            <w:vAlign w:val="bottom"/>
            <w:hideMark/>
          </w:tcPr>
          <w:p w:rsidR="00C46BDB" w:rsidRPr="00C46BDB" w:rsidRDefault="00C46BDB">
            <w:pPr>
              <w:spacing w:after="0" w:line="240" w:lineRule="auto"/>
              <w:jc w:val="right"/>
              <w:rPr>
                <w:rFonts w:ascii="Times New Roman" w:hAnsi="Times New Roman"/>
                <w:color w:val="000000"/>
                <w:sz w:val="18"/>
                <w:szCs w:val="18"/>
              </w:rPr>
            </w:pPr>
            <w:r w:rsidRPr="00C46BDB">
              <w:rPr>
                <w:rFonts w:ascii="Times New Roman" w:hAnsi="Times New Roman"/>
                <w:color w:val="000000"/>
                <w:sz w:val="18"/>
                <w:szCs w:val="18"/>
              </w:rPr>
              <w:t>4063.997</w:t>
            </w:r>
          </w:p>
        </w:tc>
        <w:tc>
          <w:tcPr>
            <w:tcW w:w="659" w:type="dxa"/>
            <w:tcBorders>
              <w:top w:val="single" w:sz="4" w:space="0" w:color="auto"/>
              <w:left w:val="single" w:sz="4" w:space="0" w:color="auto"/>
              <w:bottom w:val="single" w:sz="4" w:space="0" w:color="auto"/>
              <w:right w:val="single" w:sz="4" w:space="0" w:color="auto"/>
            </w:tcBorders>
            <w:noWrap/>
            <w:vAlign w:val="bottom"/>
            <w:hideMark/>
          </w:tcPr>
          <w:p w:rsidR="00C46BDB" w:rsidRPr="00C46BDB" w:rsidRDefault="00C46BDB">
            <w:pPr>
              <w:spacing w:after="0" w:line="240" w:lineRule="auto"/>
              <w:jc w:val="right"/>
              <w:rPr>
                <w:rFonts w:ascii="Times New Roman" w:hAnsi="Times New Roman"/>
                <w:color w:val="000000"/>
                <w:sz w:val="18"/>
                <w:szCs w:val="18"/>
              </w:rPr>
            </w:pPr>
            <w:r w:rsidRPr="00C46BDB">
              <w:rPr>
                <w:rFonts w:ascii="Times New Roman" w:hAnsi="Times New Roman"/>
                <w:color w:val="000000"/>
                <w:sz w:val="18"/>
                <w:szCs w:val="18"/>
              </w:rPr>
              <w:t>3188.378</w:t>
            </w:r>
          </w:p>
        </w:tc>
        <w:tc>
          <w:tcPr>
            <w:tcW w:w="659" w:type="dxa"/>
            <w:tcBorders>
              <w:top w:val="single" w:sz="4" w:space="0" w:color="auto"/>
              <w:left w:val="single" w:sz="4" w:space="0" w:color="auto"/>
              <w:bottom w:val="single" w:sz="4" w:space="0" w:color="auto"/>
              <w:right w:val="single" w:sz="4" w:space="0" w:color="auto"/>
            </w:tcBorders>
            <w:noWrap/>
            <w:vAlign w:val="bottom"/>
            <w:hideMark/>
          </w:tcPr>
          <w:p w:rsidR="00C46BDB" w:rsidRPr="00C46BDB" w:rsidRDefault="00C46BDB">
            <w:pPr>
              <w:spacing w:after="0" w:line="240" w:lineRule="auto"/>
              <w:jc w:val="right"/>
              <w:rPr>
                <w:rFonts w:ascii="Times New Roman" w:hAnsi="Times New Roman"/>
                <w:color w:val="000000"/>
                <w:sz w:val="18"/>
                <w:szCs w:val="18"/>
              </w:rPr>
            </w:pPr>
            <w:r w:rsidRPr="00C46BDB">
              <w:rPr>
                <w:rFonts w:ascii="Times New Roman" w:hAnsi="Times New Roman"/>
                <w:color w:val="000000"/>
                <w:sz w:val="18"/>
                <w:szCs w:val="18"/>
              </w:rPr>
              <w:t>3980.474</w:t>
            </w:r>
          </w:p>
        </w:tc>
        <w:tc>
          <w:tcPr>
            <w:tcW w:w="659" w:type="dxa"/>
            <w:tcBorders>
              <w:top w:val="single" w:sz="4" w:space="0" w:color="auto"/>
              <w:left w:val="single" w:sz="4" w:space="0" w:color="auto"/>
              <w:bottom w:val="single" w:sz="4" w:space="0" w:color="auto"/>
              <w:right w:val="single" w:sz="4" w:space="0" w:color="auto"/>
            </w:tcBorders>
            <w:noWrap/>
            <w:vAlign w:val="bottom"/>
            <w:hideMark/>
          </w:tcPr>
          <w:p w:rsidR="00C46BDB" w:rsidRPr="00C46BDB" w:rsidRDefault="00C46BDB">
            <w:pPr>
              <w:spacing w:after="0" w:line="240" w:lineRule="auto"/>
              <w:jc w:val="right"/>
              <w:rPr>
                <w:rFonts w:ascii="Times New Roman" w:hAnsi="Times New Roman"/>
                <w:color w:val="000000"/>
                <w:sz w:val="18"/>
                <w:szCs w:val="18"/>
              </w:rPr>
            </w:pPr>
            <w:r w:rsidRPr="00C46BDB">
              <w:rPr>
                <w:rFonts w:ascii="Times New Roman" w:hAnsi="Times New Roman"/>
                <w:color w:val="000000"/>
                <w:sz w:val="18"/>
                <w:szCs w:val="18"/>
              </w:rPr>
              <w:t>4349.743</w:t>
            </w:r>
          </w:p>
        </w:tc>
      </w:tr>
      <w:tr w:rsidR="00C46BDB" w:rsidRPr="00C46BDB" w:rsidTr="00D53E4C">
        <w:trPr>
          <w:trHeight w:val="296"/>
          <w:jc w:val="center"/>
        </w:trPr>
        <w:tc>
          <w:tcPr>
            <w:tcW w:w="574" w:type="dxa"/>
            <w:tcBorders>
              <w:top w:val="single" w:sz="4" w:space="0" w:color="auto"/>
              <w:left w:val="single" w:sz="4" w:space="0" w:color="auto"/>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G+10</w:t>
            </w:r>
          </w:p>
        </w:tc>
        <w:tc>
          <w:tcPr>
            <w:tcW w:w="584" w:type="dxa"/>
            <w:tcBorders>
              <w:top w:val="single" w:sz="4" w:space="0" w:color="auto"/>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7249.73</w:t>
            </w:r>
          </w:p>
        </w:tc>
        <w:tc>
          <w:tcPr>
            <w:tcW w:w="659" w:type="dxa"/>
            <w:tcBorders>
              <w:top w:val="single" w:sz="4" w:space="0" w:color="auto"/>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6766.29</w:t>
            </w:r>
          </w:p>
        </w:tc>
        <w:tc>
          <w:tcPr>
            <w:tcW w:w="659" w:type="dxa"/>
            <w:tcBorders>
              <w:top w:val="single" w:sz="4" w:space="0" w:color="auto"/>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7222.21</w:t>
            </w:r>
          </w:p>
        </w:tc>
        <w:tc>
          <w:tcPr>
            <w:tcW w:w="659" w:type="dxa"/>
            <w:tcBorders>
              <w:top w:val="single" w:sz="4" w:space="0" w:color="auto"/>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6619.24</w:t>
            </w:r>
          </w:p>
        </w:tc>
        <w:tc>
          <w:tcPr>
            <w:tcW w:w="659" w:type="dxa"/>
            <w:tcBorders>
              <w:top w:val="single" w:sz="4" w:space="0" w:color="auto"/>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7411.18</w:t>
            </w:r>
          </w:p>
        </w:tc>
        <w:tc>
          <w:tcPr>
            <w:tcW w:w="659" w:type="dxa"/>
            <w:tcBorders>
              <w:top w:val="single" w:sz="4" w:space="0" w:color="auto"/>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9019.31</w:t>
            </w:r>
          </w:p>
        </w:tc>
      </w:tr>
      <w:tr w:rsidR="00C46BDB" w:rsidRPr="00C46BDB" w:rsidTr="00D53E4C">
        <w:trPr>
          <w:trHeight w:val="296"/>
          <w:jc w:val="center"/>
        </w:trPr>
        <w:tc>
          <w:tcPr>
            <w:tcW w:w="574" w:type="dxa"/>
            <w:tcBorders>
              <w:top w:val="nil"/>
              <w:left w:val="single" w:sz="4" w:space="0" w:color="auto"/>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lastRenderedPageBreak/>
              <w:t>G+15</w:t>
            </w:r>
          </w:p>
        </w:tc>
        <w:tc>
          <w:tcPr>
            <w:tcW w:w="584"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10478</w:t>
            </w:r>
          </w:p>
        </w:tc>
        <w:tc>
          <w:tcPr>
            <w:tcW w:w="65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9567.02</w:t>
            </w:r>
          </w:p>
        </w:tc>
        <w:tc>
          <w:tcPr>
            <w:tcW w:w="65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9813.1</w:t>
            </w:r>
          </w:p>
        </w:tc>
        <w:tc>
          <w:tcPr>
            <w:tcW w:w="65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9294.1</w:t>
            </w:r>
          </w:p>
        </w:tc>
        <w:tc>
          <w:tcPr>
            <w:tcW w:w="65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10788.6</w:t>
            </w:r>
          </w:p>
        </w:tc>
        <w:tc>
          <w:tcPr>
            <w:tcW w:w="65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12929.6</w:t>
            </w:r>
          </w:p>
        </w:tc>
      </w:tr>
    </w:tbl>
    <w:p w:rsidR="009F5553" w:rsidRDefault="009F5553" w:rsidP="00455229">
      <w:pPr>
        <w:jc w:val="center"/>
        <w:rPr>
          <w:rFonts w:ascii="Times New Roman" w:hAnsi="Times New Roman"/>
          <w:sz w:val="20"/>
          <w:szCs w:val="20"/>
        </w:rPr>
      </w:pPr>
    </w:p>
    <w:p w:rsidR="00752E5C" w:rsidRDefault="00C46BDB" w:rsidP="00455229">
      <w:pPr>
        <w:jc w:val="center"/>
        <w:rPr>
          <w:rFonts w:ascii="Times New Roman" w:hAnsi="Times New Roman"/>
          <w:sz w:val="20"/>
          <w:szCs w:val="20"/>
        </w:rPr>
      </w:pPr>
      <w:r>
        <w:rPr>
          <w:rFonts w:ascii="Times New Roman" w:hAnsi="Times New Roman"/>
          <w:noProof/>
          <w:sz w:val="20"/>
          <w:szCs w:val="20"/>
        </w:rPr>
        <w:drawing>
          <wp:inline distT="0" distB="0" distL="0" distR="0" wp14:anchorId="5071CE77">
            <wp:extent cx="2878428" cy="155811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4797" cy="1566975"/>
                    </a:xfrm>
                    <a:prstGeom prst="rect">
                      <a:avLst/>
                    </a:prstGeom>
                    <a:noFill/>
                  </pic:spPr>
                </pic:pic>
              </a:graphicData>
            </a:graphic>
          </wp:inline>
        </w:drawing>
      </w:r>
    </w:p>
    <w:p w:rsidR="00E6381E" w:rsidRDefault="00E6381E" w:rsidP="00455229">
      <w:pPr>
        <w:jc w:val="center"/>
        <w:rPr>
          <w:rFonts w:ascii="Times New Roman" w:hAnsi="Times New Roman"/>
          <w:sz w:val="20"/>
          <w:szCs w:val="20"/>
        </w:rPr>
      </w:pPr>
      <w:r w:rsidRPr="00E6381E">
        <w:rPr>
          <w:rFonts w:ascii="Times New Roman" w:hAnsi="Times New Roman"/>
          <w:sz w:val="20"/>
          <w:szCs w:val="20"/>
        </w:rPr>
        <w:t>Fig. 1</w:t>
      </w:r>
      <w:r>
        <w:rPr>
          <w:rFonts w:ascii="Times New Roman" w:hAnsi="Times New Roman"/>
          <w:sz w:val="20"/>
          <w:szCs w:val="20"/>
        </w:rPr>
        <w:t>2</w:t>
      </w:r>
      <w:r w:rsidRPr="00E6381E">
        <w:rPr>
          <w:rFonts w:ascii="Times New Roman" w:hAnsi="Times New Roman"/>
          <w:sz w:val="20"/>
          <w:szCs w:val="20"/>
        </w:rPr>
        <w:t>- Maximum axial force (</w:t>
      </w:r>
      <w:proofErr w:type="spellStart"/>
      <w:proofErr w:type="gramStart"/>
      <w:r w:rsidRPr="00E6381E">
        <w:rPr>
          <w:rFonts w:ascii="Times New Roman" w:hAnsi="Times New Roman"/>
          <w:sz w:val="20"/>
          <w:szCs w:val="20"/>
        </w:rPr>
        <w:t>kN</w:t>
      </w:r>
      <w:proofErr w:type="spellEnd"/>
      <w:proofErr w:type="gramEnd"/>
      <w:r w:rsidRPr="00E6381E">
        <w:rPr>
          <w:rFonts w:ascii="Times New Roman" w:hAnsi="Times New Roman"/>
          <w:sz w:val="20"/>
          <w:szCs w:val="20"/>
        </w:rPr>
        <w:t>) in columns</w:t>
      </w:r>
    </w:p>
    <w:p w:rsidR="00752E5C" w:rsidRDefault="00E6381E" w:rsidP="00455229">
      <w:pPr>
        <w:jc w:val="center"/>
        <w:rPr>
          <w:rFonts w:ascii="Times New Roman" w:hAnsi="Times New Roman"/>
          <w:sz w:val="20"/>
          <w:szCs w:val="20"/>
        </w:rPr>
      </w:pPr>
      <w:r w:rsidRPr="00E6381E">
        <w:rPr>
          <w:rFonts w:ascii="Times New Roman" w:hAnsi="Times New Roman"/>
          <w:sz w:val="20"/>
          <w:szCs w:val="20"/>
        </w:rPr>
        <w:t xml:space="preserve">Table </w:t>
      </w:r>
      <w:r>
        <w:rPr>
          <w:rFonts w:ascii="Times New Roman" w:hAnsi="Times New Roman"/>
          <w:sz w:val="20"/>
          <w:szCs w:val="20"/>
        </w:rPr>
        <w:t>4</w:t>
      </w:r>
      <w:r w:rsidRPr="00E6381E">
        <w:rPr>
          <w:rFonts w:ascii="Times New Roman" w:hAnsi="Times New Roman"/>
          <w:sz w:val="20"/>
          <w:szCs w:val="20"/>
        </w:rPr>
        <w:t>- Maximum moment (</w:t>
      </w:r>
      <w:proofErr w:type="spellStart"/>
      <w:r w:rsidRPr="00E6381E">
        <w:rPr>
          <w:rFonts w:ascii="Times New Roman" w:hAnsi="Times New Roman"/>
          <w:sz w:val="20"/>
          <w:szCs w:val="20"/>
        </w:rPr>
        <w:t>kNm</w:t>
      </w:r>
      <w:proofErr w:type="spellEnd"/>
      <w:r w:rsidRPr="00E6381E">
        <w:rPr>
          <w:rFonts w:ascii="Times New Roman" w:hAnsi="Times New Roman"/>
          <w:sz w:val="20"/>
          <w:szCs w:val="20"/>
        </w:rPr>
        <w:t>) in beams</w:t>
      </w:r>
    </w:p>
    <w:tbl>
      <w:tblPr>
        <w:tblW w:w="4360" w:type="dxa"/>
        <w:jc w:val="center"/>
        <w:tblLook w:val="04A0" w:firstRow="1" w:lastRow="0" w:firstColumn="1" w:lastColumn="0" w:noHBand="0" w:noVBand="1"/>
      </w:tblPr>
      <w:tblGrid>
        <w:gridCol w:w="594"/>
        <w:gridCol w:w="576"/>
        <w:gridCol w:w="681"/>
        <w:gridCol w:w="681"/>
        <w:gridCol w:w="681"/>
        <w:gridCol w:w="681"/>
        <w:gridCol w:w="681"/>
      </w:tblGrid>
      <w:tr w:rsidR="00C46BDB" w:rsidRPr="00C46BDB" w:rsidTr="00E6381E">
        <w:trPr>
          <w:trHeight w:val="1535"/>
          <w:jc w:val="center"/>
        </w:trPr>
        <w:tc>
          <w:tcPr>
            <w:tcW w:w="566" w:type="dxa"/>
            <w:tcBorders>
              <w:top w:val="single" w:sz="4" w:space="0" w:color="auto"/>
              <w:left w:val="single" w:sz="4" w:space="0" w:color="auto"/>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Type of Structure</w:t>
            </w:r>
          </w:p>
        </w:tc>
        <w:tc>
          <w:tcPr>
            <w:tcW w:w="549" w:type="dxa"/>
            <w:tcBorders>
              <w:top w:val="single" w:sz="4" w:space="0" w:color="auto"/>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Regular structure</w:t>
            </w:r>
          </w:p>
        </w:tc>
        <w:tc>
          <w:tcPr>
            <w:tcW w:w="649" w:type="dxa"/>
            <w:tcBorders>
              <w:top w:val="single" w:sz="4" w:space="0" w:color="auto"/>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Structure with plan irregularity</w:t>
            </w:r>
          </w:p>
        </w:tc>
        <w:tc>
          <w:tcPr>
            <w:tcW w:w="649" w:type="dxa"/>
            <w:tcBorders>
              <w:top w:val="single" w:sz="4" w:space="0" w:color="auto"/>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Structure with vertical irregularity</w:t>
            </w:r>
          </w:p>
        </w:tc>
        <w:tc>
          <w:tcPr>
            <w:tcW w:w="649" w:type="dxa"/>
            <w:tcBorders>
              <w:top w:val="single" w:sz="4" w:space="0" w:color="auto"/>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Structure with stiffness irregularity</w:t>
            </w:r>
          </w:p>
        </w:tc>
        <w:tc>
          <w:tcPr>
            <w:tcW w:w="649" w:type="dxa"/>
            <w:tcBorders>
              <w:top w:val="single" w:sz="4" w:space="0" w:color="auto"/>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Structure with mass irregularity</w:t>
            </w:r>
          </w:p>
        </w:tc>
        <w:tc>
          <w:tcPr>
            <w:tcW w:w="649" w:type="dxa"/>
            <w:tcBorders>
              <w:top w:val="single" w:sz="4" w:space="0" w:color="auto"/>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Structure with strength irregularity</w:t>
            </w:r>
          </w:p>
        </w:tc>
      </w:tr>
      <w:tr w:rsidR="00C46BDB" w:rsidRPr="00C46BDB" w:rsidTr="00E6381E">
        <w:trPr>
          <w:trHeight w:val="306"/>
          <w:jc w:val="center"/>
        </w:trPr>
        <w:tc>
          <w:tcPr>
            <w:tcW w:w="566" w:type="dxa"/>
            <w:tcBorders>
              <w:top w:val="nil"/>
              <w:left w:val="single" w:sz="4" w:space="0" w:color="auto"/>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G+5</w:t>
            </w:r>
          </w:p>
        </w:tc>
        <w:tc>
          <w:tcPr>
            <w:tcW w:w="54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438.194</w:t>
            </w:r>
          </w:p>
        </w:tc>
        <w:tc>
          <w:tcPr>
            <w:tcW w:w="64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408.514</w:t>
            </w:r>
          </w:p>
        </w:tc>
        <w:tc>
          <w:tcPr>
            <w:tcW w:w="64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445.906</w:t>
            </w:r>
          </w:p>
        </w:tc>
        <w:tc>
          <w:tcPr>
            <w:tcW w:w="64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378.077</w:t>
            </w:r>
          </w:p>
        </w:tc>
        <w:tc>
          <w:tcPr>
            <w:tcW w:w="64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441.877</w:t>
            </w:r>
          </w:p>
        </w:tc>
        <w:tc>
          <w:tcPr>
            <w:tcW w:w="64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443.717</w:t>
            </w:r>
          </w:p>
        </w:tc>
      </w:tr>
      <w:tr w:rsidR="00C46BDB" w:rsidRPr="00C46BDB" w:rsidTr="00E6381E">
        <w:trPr>
          <w:trHeight w:val="306"/>
          <w:jc w:val="center"/>
        </w:trPr>
        <w:tc>
          <w:tcPr>
            <w:tcW w:w="566" w:type="dxa"/>
            <w:tcBorders>
              <w:top w:val="nil"/>
              <w:left w:val="single" w:sz="4" w:space="0" w:color="auto"/>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G+10</w:t>
            </w:r>
          </w:p>
        </w:tc>
        <w:tc>
          <w:tcPr>
            <w:tcW w:w="54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695.937</w:t>
            </w:r>
          </w:p>
        </w:tc>
        <w:tc>
          <w:tcPr>
            <w:tcW w:w="64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697.463</w:t>
            </w:r>
          </w:p>
        </w:tc>
        <w:tc>
          <w:tcPr>
            <w:tcW w:w="64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653.889</w:t>
            </w:r>
          </w:p>
        </w:tc>
        <w:tc>
          <w:tcPr>
            <w:tcW w:w="64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641.869</w:t>
            </w:r>
          </w:p>
        </w:tc>
        <w:tc>
          <w:tcPr>
            <w:tcW w:w="64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699.215</w:t>
            </w:r>
          </w:p>
        </w:tc>
        <w:tc>
          <w:tcPr>
            <w:tcW w:w="64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715.411</w:t>
            </w:r>
          </w:p>
        </w:tc>
      </w:tr>
      <w:tr w:rsidR="00C46BDB" w:rsidRPr="00C46BDB" w:rsidTr="00E6381E">
        <w:trPr>
          <w:trHeight w:val="306"/>
          <w:jc w:val="center"/>
        </w:trPr>
        <w:tc>
          <w:tcPr>
            <w:tcW w:w="566" w:type="dxa"/>
            <w:tcBorders>
              <w:top w:val="nil"/>
              <w:left w:val="single" w:sz="4" w:space="0" w:color="auto"/>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G+15</w:t>
            </w:r>
          </w:p>
        </w:tc>
        <w:tc>
          <w:tcPr>
            <w:tcW w:w="54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707.716</w:t>
            </w:r>
          </w:p>
        </w:tc>
        <w:tc>
          <w:tcPr>
            <w:tcW w:w="64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728.373</w:t>
            </w:r>
          </w:p>
        </w:tc>
        <w:tc>
          <w:tcPr>
            <w:tcW w:w="64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568.996</w:t>
            </w:r>
          </w:p>
        </w:tc>
        <w:tc>
          <w:tcPr>
            <w:tcW w:w="64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633.728</w:t>
            </w:r>
          </w:p>
        </w:tc>
        <w:tc>
          <w:tcPr>
            <w:tcW w:w="64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712.192</w:t>
            </w:r>
          </w:p>
        </w:tc>
        <w:tc>
          <w:tcPr>
            <w:tcW w:w="649" w:type="dxa"/>
            <w:tcBorders>
              <w:top w:val="nil"/>
              <w:left w:val="nil"/>
              <w:bottom w:val="single" w:sz="4" w:space="0" w:color="auto"/>
              <w:right w:val="single" w:sz="4" w:space="0" w:color="auto"/>
            </w:tcBorders>
            <w:vAlign w:val="center"/>
            <w:hideMark/>
          </w:tcPr>
          <w:p w:rsidR="00C46BDB" w:rsidRPr="00C46BDB" w:rsidRDefault="00C46BDB">
            <w:pPr>
              <w:spacing w:after="0" w:line="240" w:lineRule="auto"/>
              <w:jc w:val="center"/>
              <w:rPr>
                <w:rFonts w:ascii="Times New Roman" w:hAnsi="Times New Roman"/>
                <w:color w:val="000000"/>
                <w:sz w:val="18"/>
                <w:szCs w:val="18"/>
              </w:rPr>
            </w:pPr>
            <w:r w:rsidRPr="00C46BDB">
              <w:rPr>
                <w:rFonts w:ascii="Times New Roman" w:hAnsi="Times New Roman"/>
                <w:color w:val="000000"/>
                <w:sz w:val="18"/>
                <w:szCs w:val="18"/>
              </w:rPr>
              <w:t>743.402</w:t>
            </w:r>
          </w:p>
        </w:tc>
      </w:tr>
    </w:tbl>
    <w:p w:rsidR="00C46BDB" w:rsidRDefault="00C46BDB" w:rsidP="00455229">
      <w:pPr>
        <w:jc w:val="center"/>
        <w:rPr>
          <w:rFonts w:ascii="Times New Roman" w:hAnsi="Times New Roman"/>
          <w:sz w:val="20"/>
          <w:szCs w:val="20"/>
        </w:rPr>
      </w:pPr>
    </w:p>
    <w:p w:rsidR="00C46BDB" w:rsidRDefault="00C46BDB" w:rsidP="00455229">
      <w:pPr>
        <w:jc w:val="center"/>
        <w:rPr>
          <w:rFonts w:ascii="Times New Roman" w:hAnsi="Times New Roman"/>
          <w:sz w:val="20"/>
          <w:szCs w:val="20"/>
        </w:rPr>
      </w:pPr>
      <w:r>
        <w:rPr>
          <w:rFonts w:ascii="Times New Roman" w:hAnsi="Times New Roman"/>
          <w:noProof/>
          <w:sz w:val="20"/>
          <w:szCs w:val="20"/>
        </w:rPr>
        <w:drawing>
          <wp:inline distT="0" distB="0" distL="0" distR="0" wp14:anchorId="161548A8">
            <wp:extent cx="2948362" cy="160342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3804" cy="1617256"/>
                    </a:xfrm>
                    <a:prstGeom prst="rect">
                      <a:avLst/>
                    </a:prstGeom>
                    <a:noFill/>
                  </pic:spPr>
                </pic:pic>
              </a:graphicData>
            </a:graphic>
          </wp:inline>
        </w:drawing>
      </w:r>
    </w:p>
    <w:p w:rsidR="00C46BDB" w:rsidRDefault="009F5553" w:rsidP="00455229">
      <w:pPr>
        <w:jc w:val="center"/>
        <w:rPr>
          <w:rFonts w:ascii="Times New Roman" w:hAnsi="Times New Roman"/>
          <w:sz w:val="20"/>
          <w:szCs w:val="20"/>
        </w:rPr>
      </w:pPr>
      <w:r w:rsidRPr="009F5553">
        <w:rPr>
          <w:rFonts w:ascii="Times New Roman" w:hAnsi="Times New Roman"/>
          <w:sz w:val="20"/>
          <w:szCs w:val="20"/>
        </w:rPr>
        <w:t>Fig. 1</w:t>
      </w:r>
      <w:r>
        <w:rPr>
          <w:rFonts w:ascii="Times New Roman" w:hAnsi="Times New Roman"/>
          <w:sz w:val="20"/>
          <w:szCs w:val="20"/>
        </w:rPr>
        <w:t>3</w:t>
      </w:r>
      <w:r w:rsidRPr="009F5553">
        <w:rPr>
          <w:rFonts w:ascii="Times New Roman" w:hAnsi="Times New Roman"/>
          <w:sz w:val="20"/>
          <w:szCs w:val="20"/>
        </w:rPr>
        <w:t>- Maximum moment (</w:t>
      </w:r>
      <w:proofErr w:type="spellStart"/>
      <w:r w:rsidRPr="009F5553">
        <w:rPr>
          <w:rFonts w:ascii="Times New Roman" w:hAnsi="Times New Roman"/>
          <w:sz w:val="20"/>
          <w:szCs w:val="20"/>
        </w:rPr>
        <w:t>kNm</w:t>
      </w:r>
      <w:proofErr w:type="spellEnd"/>
      <w:r w:rsidRPr="009F5553">
        <w:rPr>
          <w:rFonts w:ascii="Times New Roman" w:hAnsi="Times New Roman"/>
          <w:sz w:val="20"/>
          <w:szCs w:val="20"/>
        </w:rPr>
        <w:t>) in beams</w:t>
      </w:r>
    </w:p>
    <w:p w:rsidR="00D01C7C" w:rsidRDefault="00F7325E" w:rsidP="00F7325E">
      <w:pPr>
        <w:jc w:val="center"/>
        <w:rPr>
          <w:rFonts w:ascii="Times New Roman" w:hAnsi="Times New Roman"/>
          <w:b/>
          <w:sz w:val="20"/>
          <w:szCs w:val="20"/>
        </w:rPr>
      </w:pPr>
      <w:r w:rsidRPr="00F7325E">
        <w:rPr>
          <w:rFonts w:ascii="Times New Roman" w:hAnsi="Times New Roman"/>
          <w:b/>
          <w:sz w:val="20"/>
          <w:szCs w:val="20"/>
        </w:rPr>
        <w:t>CONCLUSION</w:t>
      </w:r>
    </w:p>
    <w:p w:rsidR="00C46BDB" w:rsidRPr="00C46BDB" w:rsidRDefault="00C46BDB" w:rsidP="009F5553">
      <w:pPr>
        <w:pStyle w:val="ListParagraph"/>
        <w:numPr>
          <w:ilvl w:val="0"/>
          <w:numId w:val="8"/>
        </w:numPr>
        <w:ind w:left="360" w:hanging="360"/>
        <w:jc w:val="both"/>
        <w:rPr>
          <w:rFonts w:ascii="Times New Roman" w:hAnsi="Times New Roman"/>
          <w:sz w:val="20"/>
          <w:szCs w:val="20"/>
        </w:rPr>
      </w:pPr>
      <w:r w:rsidRPr="00C46BDB">
        <w:rPr>
          <w:rFonts w:ascii="Times New Roman" w:hAnsi="Times New Roman"/>
          <w:sz w:val="20"/>
          <w:szCs w:val="20"/>
        </w:rPr>
        <w:t xml:space="preserve">In X direction, Lateral force or </w:t>
      </w:r>
      <w:proofErr w:type="spellStart"/>
      <w:r w:rsidRPr="00C46BDB">
        <w:rPr>
          <w:rFonts w:ascii="Times New Roman" w:hAnsi="Times New Roman"/>
          <w:sz w:val="20"/>
          <w:szCs w:val="20"/>
        </w:rPr>
        <w:t>storey</w:t>
      </w:r>
      <w:proofErr w:type="spellEnd"/>
      <w:r w:rsidRPr="00C46BDB">
        <w:rPr>
          <w:rFonts w:ascii="Times New Roman" w:hAnsi="Times New Roman"/>
          <w:sz w:val="20"/>
          <w:szCs w:val="20"/>
        </w:rPr>
        <w:t xml:space="preserve"> shear at each consecutive </w:t>
      </w:r>
      <w:proofErr w:type="spellStart"/>
      <w:r w:rsidRPr="00C46BDB">
        <w:rPr>
          <w:rFonts w:ascii="Times New Roman" w:hAnsi="Times New Roman"/>
          <w:sz w:val="20"/>
          <w:szCs w:val="20"/>
        </w:rPr>
        <w:t>storey</w:t>
      </w:r>
      <w:proofErr w:type="spellEnd"/>
      <w:r w:rsidRPr="00C46BDB">
        <w:rPr>
          <w:rFonts w:ascii="Times New Roman" w:hAnsi="Times New Roman"/>
          <w:sz w:val="20"/>
          <w:szCs w:val="20"/>
        </w:rPr>
        <w:t xml:space="preserve"> level for mass irregularity is more as compared to other types of irregularity. Vertical irregularity has least lateral force on consecutive </w:t>
      </w:r>
      <w:proofErr w:type="gramStart"/>
      <w:r w:rsidRPr="00C46BDB">
        <w:rPr>
          <w:rFonts w:ascii="Times New Roman" w:hAnsi="Times New Roman"/>
          <w:sz w:val="20"/>
          <w:szCs w:val="20"/>
        </w:rPr>
        <w:t>story’s</w:t>
      </w:r>
      <w:proofErr w:type="gramEnd"/>
      <w:r w:rsidRPr="00C46BDB">
        <w:rPr>
          <w:rFonts w:ascii="Times New Roman" w:hAnsi="Times New Roman"/>
          <w:sz w:val="20"/>
          <w:szCs w:val="20"/>
        </w:rPr>
        <w:t xml:space="preserve"> as compared to other types of irregularity. Approximately on an average 15% lateral force or </w:t>
      </w:r>
      <w:proofErr w:type="spellStart"/>
      <w:r w:rsidRPr="00C46BDB">
        <w:rPr>
          <w:rFonts w:ascii="Times New Roman" w:hAnsi="Times New Roman"/>
          <w:sz w:val="20"/>
          <w:szCs w:val="20"/>
        </w:rPr>
        <w:t>storey</w:t>
      </w:r>
      <w:proofErr w:type="spellEnd"/>
      <w:r w:rsidRPr="00C46BDB">
        <w:rPr>
          <w:rFonts w:ascii="Times New Roman" w:hAnsi="Times New Roman"/>
          <w:sz w:val="20"/>
          <w:szCs w:val="20"/>
        </w:rPr>
        <w:t xml:space="preserve"> shear is decreased or increased between all studied types of irregularities.</w:t>
      </w:r>
    </w:p>
    <w:p w:rsidR="00C46BDB" w:rsidRPr="00C46BDB" w:rsidRDefault="00C46BDB" w:rsidP="009F5553">
      <w:pPr>
        <w:pStyle w:val="ListParagraph"/>
        <w:numPr>
          <w:ilvl w:val="0"/>
          <w:numId w:val="8"/>
        </w:numPr>
        <w:ind w:left="360" w:hanging="360"/>
        <w:jc w:val="both"/>
        <w:rPr>
          <w:rFonts w:ascii="Times New Roman" w:hAnsi="Times New Roman"/>
          <w:sz w:val="20"/>
          <w:szCs w:val="20"/>
        </w:rPr>
      </w:pPr>
      <w:r w:rsidRPr="00C46BDB">
        <w:rPr>
          <w:rFonts w:ascii="Times New Roman" w:hAnsi="Times New Roman"/>
          <w:sz w:val="20"/>
          <w:szCs w:val="20"/>
        </w:rPr>
        <w:lastRenderedPageBreak/>
        <w:t xml:space="preserve">In Y direction, Lateral force or </w:t>
      </w:r>
      <w:proofErr w:type="spellStart"/>
      <w:r w:rsidRPr="00C46BDB">
        <w:rPr>
          <w:rFonts w:ascii="Times New Roman" w:hAnsi="Times New Roman"/>
          <w:sz w:val="20"/>
          <w:szCs w:val="20"/>
        </w:rPr>
        <w:t>storey</w:t>
      </w:r>
      <w:proofErr w:type="spellEnd"/>
      <w:r w:rsidRPr="00C46BDB">
        <w:rPr>
          <w:rFonts w:ascii="Times New Roman" w:hAnsi="Times New Roman"/>
          <w:sz w:val="20"/>
          <w:szCs w:val="20"/>
        </w:rPr>
        <w:t xml:space="preserve"> shear at each consecutive </w:t>
      </w:r>
      <w:proofErr w:type="spellStart"/>
      <w:r w:rsidRPr="00C46BDB">
        <w:rPr>
          <w:rFonts w:ascii="Times New Roman" w:hAnsi="Times New Roman"/>
          <w:sz w:val="20"/>
          <w:szCs w:val="20"/>
        </w:rPr>
        <w:t>storey</w:t>
      </w:r>
      <w:proofErr w:type="spellEnd"/>
      <w:r w:rsidRPr="00C46BDB">
        <w:rPr>
          <w:rFonts w:ascii="Times New Roman" w:hAnsi="Times New Roman"/>
          <w:sz w:val="20"/>
          <w:szCs w:val="20"/>
        </w:rPr>
        <w:t xml:space="preserve"> level for regular structure is more as compared to other types of irregularity. Vertical irregularity has least lateral force on consecutive </w:t>
      </w:r>
      <w:proofErr w:type="gramStart"/>
      <w:r w:rsidRPr="00C46BDB">
        <w:rPr>
          <w:rFonts w:ascii="Times New Roman" w:hAnsi="Times New Roman"/>
          <w:sz w:val="20"/>
          <w:szCs w:val="20"/>
        </w:rPr>
        <w:t>story’s</w:t>
      </w:r>
      <w:proofErr w:type="gramEnd"/>
      <w:r w:rsidRPr="00C46BDB">
        <w:rPr>
          <w:rFonts w:ascii="Times New Roman" w:hAnsi="Times New Roman"/>
          <w:sz w:val="20"/>
          <w:szCs w:val="20"/>
        </w:rPr>
        <w:t xml:space="preserve"> as compared to other types of irregularity. Approximately on an average 15% lateral force or </w:t>
      </w:r>
      <w:proofErr w:type="spellStart"/>
      <w:r w:rsidRPr="00C46BDB">
        <w:rPr>
          <w:rFonts w:ascii="Times New Roman" w:hAnsi="Times New Roman"/>
          <w:sz w:val="20"/>
          <w:szCs w:val="20"/>
        </w:rPr>
        <w:t>storey</w:t>
      </w:r>
      <w:proofErr w:type="spellEnd"/>
      <w:r w:rsidRPr="00C46BDB">
        <w:rPr>
          <w:rFonts w:ascii="Times New Roman" w:hAnsi="Times New Roman"/>
          <w:sz w:val="20"/>
          <w:szCs w:val="20"/>
        </w:rPr>
        <w:t xml:space="preserve"> shear is decreased or increased between all studied types of irregularities.</w:t>
      </w:r>
    </w:p>
    <w:p w:rsidR="00C46BDB" w:rsidRPr="00C46BDB" w:rsidRDefault="00C46BDB" w:rsidP="009F5553">
      <w:pPr>
        <w:pStyle w:val="ListParagraph"/>
        <w:numPr>
          <w:ilvl w:val="0"/>
          <w:numId w:val="8"/>
        </w:numPr>
        <w:ind w:left="360" w:hanging="360"/>
        <w:jc w:val="both"/>
        <w:rPr>
          <w:rFonts w:ascii="Times New Roman" w:hAnsi="Times New Roman"/>
          <w:sz w:val="20"/>
          <w:szCs w:val="20"/>
        </w:rPr>
      </w:pPr>
      <w:proofErr w:type="spellStart"/>
      <w:r w:rsidRPr="00C46BDB">
        <w:rPr>
          <w:rFonts w:ascii="Times New Roman" w:hAnsi="Times New Roman"/>
          <w:sz w:val="20"/>
          <w:szCs w:val="20"/>
        </w:rPr>
        <w:t>Storey</w:t>
      </w:r>
      <w:proofErr w:type="spellEnd"/>
      <w:r w:rsidRPr="00C46BDB">
        <w:rPr>
          <w:rFonts w:ascii="Times New Roman" w:hAnsi="Times New Roman"/>
          <w:sz w:val="20"/>
          <w:szCs w:val="20"/>
        </w:rPr>
        <w:t xml:space="preserve"> drift ratio for stiffness irregularity is more as compared to other types of irregularity. </w:t>
      </w:r>
      <w:proofErr w:type="gramStart"/>
      <w:r w:rsidRPr="00C46BDB">
        <w:rPr>
          <w:rFonts w:ascii="Times New Roman" w:hAnsi="Times New Roman"/>
          <w:sz w:val="20"/>
          <w:szCs w:val="20"/>
        </w:rPr>
        <w:t>mass</w:t>
      </w:r>
      <w:proofErr w:type="gramEnd"/>
      <w:r w:rsidRPr="00C46BDB">
        <w:rPr>
          <w:rFonts w:ascii="Times New Roman" w:hAnsi="Times New Roman"/>
          <w:sz w:val="20"/>
          <w:szCs w:val="20"/>
        </w:rPr>
        <w:t xml:space="preserve"> irregularity has least drift ratio  as compared to other types of irregularity. Approximately on an average 25% </w:t>
      </w:r>
      <w:proofErr w:type="spellStart"/>
      <w:r w:rsidRPr="00C46BDB">
        <w:rPr>
          <w:rFonts w:ascii="Times New Roman" w:hAnsi="Times New Roman"/>
          <w:sz w:val="20"/>
          <w:szCs w:val="20"/>
        </w:rPr>
        <w:t>storey</w:t>
      </w:r>
      <w:proofErr w:type="spellEnd"/>
      <w:r w:rsidRPr="00C46BDB">
        <w:rPr>
          <w:rFonts w:ascii="Times New Roman" w:hAnsi="Times New Roman"/>
          <w:sz w:val="20"/>
          <w:szCs w:val="20"/>
        </w:rPr>
        <w:t xml:space="preserve"> drift is decreased or increased between all studied types of irregularities.</w:t>
      </w:r>
    </w:p>
    <w:p w:rsidR="00C46BDB" w:rsidRPr="00C46BDB" w:rsidRDefault="00C46BDB" w:rsidP="009F5553">
      <w:pPr>
        <w:pStyle w:val="ListParagraph"/>
        <w:numPr>
          <w:ilvl w:val="0"/>
          <w:numId w:val="8"/>
        </w:numPr>
        <w:ind w:left="360" w:hanging="360"/>
        <w:jc w:val="both"/>
        <w:rPr>
          <w:rFonts w:ascii="Times New Roman" w:hAnsi="Times New Roman"/>
          <w:sz w:val="20"/>
          <w:szCs w:val="20"/>
        </w:rPr>
      </w:pPr>
      <w:r w:rsidRPr="00C46BDB">
        <w:rPr>
          <w:rFonts w:ascii="Times New Roman" w:hAnsi="Times New Roman"/>
          <w:sz w:val="20"/>
          <w:szCs w:val="20"/>
        </w:rPr>
        <w:t xml:space="preserve">Axial force in column is rise </w:t>
      </w:r>
      <w:proofErr w:type="spellStart"/>
      <w:r w:rsidRPr="00C46BDB">
        <w:rPr>
          <w:rFonts w:ascii="Times New Roman" w:hAnsi="Times New Roman"/>
          <w:sz w:val="20"/>
          <w:szCs w:val="20"/>
        </w:rPr>
        <w:t>upto</w:t>
      </w:r>
      <w:proofErr w:type="spellEnd"/>
      <w:r w:rsidRPr="00C46BDB">
        <w:rPr>
          <w:rFonts w:ascii="Times New Roman" w:hAnsi="Times New Roman"/>
          <w:sz w:val="20"/>
          <w:szCs w:val="20"/>
        </w:rPr>
        <w:t xml:space="preserve"> 30% in building with strength irregularity as compared to regular structure.</w:t>
      </w:r>
    </w:p>
    <w:p w:rsidR="00C46BDB" w:rsidRPr="00C46BDB" w:rsidRDefault="009F5553" w:rsidP="009F5553">
      <w:pPr>
        <w:pStyle w:val="ListParagraph"/>
        <w:numPr>
          <w:ilvl w:val="0"/>
          <w:numId w:val="8"/>
        </w:numPr>
        <w:ind w:left="360" w:hanging="360"/>
        <w:jc w:val="both"/>
        <w:rPr>
          <w:rFonts w:ascii="Times New Roman" w:hAnsi="Times New Roman"/>
          <w:sz w:val="20"/>
          <w:szCs w:val="20"/>
        </w:rPr>
      </w:pPr>
      <w:r>
        <w:rPr>
          <w:rFonts w:ascii="Times New Roman" w:hAnsi="Times New Roman"/>
          <w:sz w:val="20"/>
          <w:szCs w:val="20"/>
        </w:rPr>
        <w:t>M</w:t>
      </w:r>
      <w:r w:rsidR="00C46BDB" w:rsidRPr="00C46BDB">
        <w:rPr>
          <w:rFonts w:ascii="Times New Roman" w:hAnsi="Times New Roman"/>
          <w:sz w:val="20"/>
          <w:szCs w:val="20"/>
        </w:rPr>
        <w:t xml:space="preserve">oment in beam is rise </w:t>
      </w:r>
      <w:proofErr w:type="spellStart"/>
      <w:r w:rsidR="00C46BDB" w:rsidRPr="00C46BDB">
        <w:rPr>
          <w:rFonts w:ascii="Times New Roman" w:hAnsi="Times New Roman"/>
          <w:sz w:val="20"/>
          <w:szCs w:val="20"/>
        </w:rPr>
        <w:t>upto</w:t>
      </w:r>
      <w:proofErr w:type="spellEnd"/>
      <w:r w:rsidR="00C46BDB" w:rsidRPr="00C46BDB">
        <w:rPr>
          <w:rFonts w:ascii="Times New Roman" w:hAnsi="Times New Roman"/>
          <w:sz w:val="20"/>
          <w:szCs w:val="20"/>
        </w:rPr>
        <w:t xml:space="preserve"> 35% in building with strength irregularity as compared to regular structure.</w:t>
      </w:r>
    </w:p>
    <w:p w:rsidR="00F7325E" w:rsidRPr="00F7325E" w:rsidRDefault="00F7325E" w:rsidP="00F7325E">
      <w:pPr>
        <w:jc w:val="center"/>
        <w:rPr>
          <w:rFonts w:ascii="Times New Roman" w:hAnsi="Times New Roman"/>
          <w:b/>
          <w:sz w:val="20"/>
          <w:szCs w:val="20"/>
        </w:rPr>
      </w:pPr>
      <w:r w:rsidRPr="00F7325E">
        <w:rPr>
          <w:rFonts w:ascii="Times New Roman" w:hAnsi="Times New Roman"/>
          <w:b/>
          <w:sz w:val="20"/>
          <w:szCs w:val="20"/>
        </w:rPr>
        <w:t>ACKNOWLEDGMENT</w:t>
      </w:r>
    </w:p>
    <w:p w:rsidR="005523CC" w:rsidRDefault="005523CC" w:rsidP="005523CC">
      <w:pPr>
        <w:jc w:val="both"/>
        <w:rPr>
          <w:rFonts w:ascii="Times New Roman" w:hAnsi="Times New Roman"/>
          <w:sz w:val="20"/>
          <w:szCs w:val="20"/>
        </w:rPr>
      </w:pPr>
      <w:r w:rsidRPr="005523CC">
        <w:rPr>
          <w:rFonts w:ascii="Times New Roman" w:hAnsi="Times New Roman"/>
          <w:sz w:val="20"/>
          <w:szCs w:val="20"/>
        </w:rPr>
        <w:t xml:space="preserve">I am thankful to </w:t>
      </w:r>
      <w:r w:rsidR="006A635D">
        <w:rPr>
          <w:rFonts w:ascii="Times New Roman" w:hAnsi="Times New Roman"/>
          <w:sz w:val="20"/>
          <w:szCs w:val="20"/>
        </w:rPr>
        <w:t xml:space="preserve">Ms. P.K. </w:t>
      </w:r>
      <w:proofErr w:type="spellStart"/>
      <w:r w:rsidR="006A635D">
        <w:rPr>
          <w:rFonts w:ascii="Times New Roman" w:hAnsi="Times New Roman"/>
          <w:sz w:val="20"/>
          <w:szCs w:val="20"/>
        </w:rPr>
        <w:t>Pardakhe</w:t>
      </w:r>
      <w:proofErr w:type="spellEnd"/>
      <w:r w:rsidRPr="005523CC">
        <w:rPr>
          <w:rFonts w:ascii="Times New Roman" w:hAnsi="Times New Roman"/>
          <w:sz w:val="20"/>
          <w:szCs w:val="20"/>
        </w:rPr>
        <w:t xml:space="preserve">, </w:t>
      </w:r>
      <w:r w:rsidR="006A635D">
        <w:rPr>
          <w:rFonts w:ascii="Times New Roman" w:hAnsi="Times New Roman"/>
          <w:sz w:val="20"/>
          <w:szCs w:val="20"/>
        </w:rPr>
        <w:t xml:space="preserve">Asst. </w:t>
      </w:r>
      <w:r w:rsidRPr="005523CC">
        <w:rPr>
          <w:rFonts w:ascii="Times New Roman" w:hAnsi="Times New Roman"/>
          <w:sz w:val="20"/>
          <w:szCs w:val="20"/>
        </w:rPr>
        <w:t xml:space="preserve">Professor Civil Engineering, </w:t>
      </w:r>
      <w:proofErr w:type="spellStart"/>
      <w:r w:rsidR="006A635D">
        <w:rPr>
          <w:rFonts w:ascii="Times New Roman" w:hAnsi="Times New Roman"/>
          <w:sz w:val="20"/>
          <w:szCs w:val="20"/>
        </w:rPr>
        <w:t>Jagadambha</w:t>
      </w:r>
      <w:proofErr w:type="spellEnd"/>
      <w:r w:rsidR="006A635D">
        <w:rPr>
          <w:rFonts w:ascii="Times New Roman" w:hAnsi="Times New Roman"/>
          <w:sz w:val="20"/>
          <w:szCs w:val="20"/>
        </w:rPr>
        <w:t xml:space="preserve"> College </w:t>
      </w:r>
      <w:proofErr w:type="gramStart"/>
      <w:r w:rsidR="006A635D">
        <w:rPr>
          <w:rFonts w:ascii="Times New Roman" w:hAnsi="Times New Roman"/>
          <w:sz w:val="20"/>
          <w:szCs w:val="20"/>
        </w:rPr>
        <w:t>Of</w:t>
      </w:r>
      <w:proofErr w:type="gramEnd"/>
      <w:r w:rsidR="006A635D">
        <w:rPr>
          <w:rFonts w:ascii="Times New Roman" w:hAnsi="Times New Roman"/>
          <w:sz w:val="20"/>
          <w:szCs w:val="20"/>
        </w:rPr>
        <w:t xml:space="preserve"> Engineering And Technology, </w:t>
      </w:r>
      <w:proofErr w:type="spellStart"/>
      <w:r w:rsidR="006A635D">
        <w:rPr>
          <w:rFonts w:ascii="Times New Roman" w:hAnsi="Times New Roman"/>
          <w:sz w:val="20"/>
          <w:szCs w:val="20"/>
        </w:rPr>
        <w:t>Yavatmal</w:t>
      </w:r>
      <w:proofErr w:type="spellEnd"/>
      <w:r w:rsidR="006A635D">
        <w:rPr>
          <w:rFonts w:ascii="Times New Roman" w:hAnsi="Times New Roman"/>
          <w:sz w:val="20"/>
          <w:szCs w:val="20"/>
        </w:rPr>
        <w:t>,</w:t>
      </w:r>
      <w:r w:rsidRPr="005523CC">
        <w:rPr>
          <w:rFonts w:ascii="Times New Roman" w:hAnsi="Times New Roman"/>
          <w:sz w:val="20"/>
          <w:szCs w:val="20"/>
        </w:rPr>
        <w:t xml:space="preserve"> India. My guide and my beloved friends for their timely help rendered and the immense support extended for the submission of this paper.</w:t>
      </w:r>
    </w:p>
    <w:p w:rsidR="009F5553" w:rsidRPr="009F5553" w:rsidRDefault="00F7325E" w:rsidP="005523CC">
      <w:pPr>
        <w:jc w:val="both"/>
        <w:rPr>
          <w:rFonts w:ascii="Times New Roman" w:hAnsi="Times New Roman"/>
          <w:b/>
          <w:sz w:val="20"/>
          <w:szCs w:val="20"/>
        </w:rPr>
      </w:pPr>
      <w:r>
        <w:rPr>
          <w:rFonts w:ascii="Times New Roman" w:hAnsi="Times New Roman"/>
          <w:b/>
          <w:sz w:val="20"/>
          <w:szCs w:val="20"/>
        </w:rPr>
        <w:t>REFERENCES</w:t>
      </w:r>
    </w:p>
    <w:p w:rsidR="009F5553" w:rsidRPr="009F5553" w:rsidRDefault="009F5553" w:rsidP="005A2F6F">
      <w:pPr>
        <w:pStyle w:val="ListParagraph"/>
        <w:numPr>
          <w:ilvl w:val="0"/>
          <w:numId w:val="9"/>
        </w:numPr>
        <w:ind w:left="360"/>
        <w:jc w:val="both"/>
        <w:rPr>
          <w:rFonts w:ascii="Times New Roman" w:hAnsi="Times New Roman"/>
          <w:i/>
          <w:sz w:val="16"/>
          <w:szCs w:val="16"/>
        </w:rPr>
      </w:pPr>
      <w:r w:rsidRPr="009F5553">
        <w:rPr>
          <w:rFonts w:ascii="Times New Roman" w:hAnsi="Times New Roman"/>
          <w:i/>
          <w:sz w:val="16"/>
          <w:szCs w:val="16"/>
        </w:rPr>
        <w:t xml:space="preserve">Poonam, Anil Kumar </w:t>
      </w:r>
      <w:proofErr w:type="gramStart"/>
      <w:r w:rsidRPr="009F5553">
        <w:rPr>
          <w:rFonts w:ascii="Times New Roman" w:hAnsi="Times New Roman"/>
          <w:i/>
          <w:sz w:val="16"/>
          <w:szCs w:val="16"/>
        </w:rPr>
        <w:t>And</w:t>
      </w:r>
      <w:proofErr w:type="gramEnd"/>
      <w:r w:rsidRPr="009F5553">
        <w:rPr>
          <w:rFonts w:ascii="Times New Roman" w:hAnsi="Times New Roman"/>
          <w:i/>
          <w:sz w:val="16"/>
          <w:szCs w:val="16"/>
        </w:rPr>
        <w:t xml:space="preserve"> Ashok K. Gupta (2012). Study Of Response Of Structurally Irregular Building Frames To Seismic Excitations, International Journal of Civil, Structural, Environmental and Infrastructure Engineering Research and Development (IJCSEIERD) ISSN 2249-6866 Vol.2, Issue 2 25-31 </w:t>
      </w:r>
    </w:p>
    <w:p w:rsidR="009F5553" w:rsidRPr="009F5553" w:rsidRDefault="009F5553" w:rsidP="005A2F6F">
      <w:pPr>
        <w:pStyle w:val="ListParagraph"/>
        <w:numPr>
          <w:ilvl w:val="0"/>
          <w:numId w:val="9"/>
        </w:numPr>
        <w:ind w:left="360"/>
        <w:jc w:val="both"/>
        <w:rPr>
          <w:rFonts w:ascii="Times New Roman" w:hAnsi="Times New Roman"/>
          <w:i/>
          <w:sz w:val="16"/>
          <w:szCs w:val="16"/>
        </w:rPr>
      </w:pPr>
      <w:r w:rsidRPr="009F5553">
        <w:rPr>
          <w:rFonts w:ascii="Times New Roman" w:hAnsi="Times New Roman"/>
          <w:i/>
          <w:sz w:val="16"/>
          <w:szCs w:val="16"/>
        </w:rPr>
        <w:t>Anibal G Costa, Carlos S Oliveira and Ricardo T Duarte</w:t>
      </w:r>
      <w:r w:rsidR="00ED270B">
        <w:rPr>
          <w:rFonts w:ascii="Times New Roman" w:hAnsi="Times New Roman"/>
          <w:i/>
          <w:sz w:val="16"/>
          <w:szCs w:val="16"/>
        </w:rPr>
        <w:t xml:space="preserve"> </w:t>
      </w:r>
      <w:r w:rsidRPr="009F5553">
        <w:rPr>
          <w:rFonts w:ascii="Times New Roman" w:hAnsi="Times New Roman"/>
          <w:i/>
          <w:sz w:val="16"/>
          <w:szCs w:val="16"/>
        </w:rPr>
        <w:t xml:space="preserve">(1988). Influence </w:t>
      </w:r>
      <w:r w:rsidR="00ED270B" w:rsidRPr="009F5553">
        <w:rPr>
          <w:rFonts w:ascii="Times New Roman" w:hAnsi="Times New Roman"/>
          <w:i/>
          <w:sz w:val="16"/>
          <w:szCs w:val="16"/>
        </w:rPr>
        <w:t>of Vertical Irregularities on Seismic Response of</w:t>
      </w:r>
      <w:r w:rsidRPr="009F5553">
        <w:rPr>
          <w:rFonts w:ascii="Times New Roman" w:hAnsi="Times New Roman"/>
          <w:i/>
          <w:sz w:val="16"/>
          <w:szCs w:val="16"/>
        </w:rPr>
        <w:t xml:space="preserve"> Building, proceedings to ninth world conference on Earthquake </w:t>
      </w:r>
      <w:r w:rsidR="00ED270B" w:rsidRPr="009F5553">
        <w:rPr>
          <w:rFonts w:ascii="Times New Roman" w:hAnsi="Times New Roman"/>
          <w:i/>
          <w:sz w:val="16"/>
          <w:szCs w:val="16"/>
        </w:rPr>
        <w:t>Engineering,</w:t>
      </w:r>
      <w:r w:rsidR="00ED270B">
        <w:rPr>
          <w:rFonts w:ascii="Times New Roman" w:hAnsi="Times New Roman"/>
          <w:i/>
          <w:sz w:val="16"/>
          <w:szCs w:val="16"/>
        </w:rPr>
        <w:t xml:space="preserve"> </w:t>
      </w:r>
      <w:r w:rsidRPr="009F5553">
        <w:rPr>
          <w:rFonts w:ascii="Times New Roman" w:hAnsi="Times New Roman"/>
          <w:i/>
          <w:sz w:val="16"/>
          <w:szCs w:val="16"/>
        </w:rPr>
        <w:t>August 2-9</w:t>
      </w:r>
      <w:r w:rsidR="00ED270B" w:rsidRPr="009F5553">
        <w:rPr>
          <w:rFonts w:ascii="Times New Roman" w:hAnsi="Times New Roman"/>
          <w:i/>
          <w:sz w:val="16"/>
          <w:szCs w:val="16"/>
        </w:rPr>
        <w:t>, 1988</w:t>
      </w:r>
      <w:r w:rsidRPr="009F5553">
        <w:rPr>
          <w:rFonts w:ascii="Times New Roman" w:hAnsi="Times New Roman"/>
          <w:i/>
          <w:sz w:val="16"/>
          <w:szCs w:val="16"/>
        </w:rPr>
        <w:t xml:space="preserve"> Tokyo </w:t>
      </w:r>
      <w:r w:rsidR="00ED270B" w:rsidRPr="009F5553">
        <w:rPr>
          <w:rFonts w:ascii="Times New Roman" w:hAnsi="Times New Roman"/>
          <w:i/>
          <w:sz w:val="16"/>
          <w:szCs w:val="16"/>
        </w:rPr>
        <w:t xml:space="preserve">Japan. </w:t>
      </w:r>
    </w:p>
    <w:p w:rsidR="009F5553" w:rsidRPr="009F5553" w:rsidRDefault="009F5553" w:rsidP="005A2F6F">
      <w:pPr>
        <w:pStyle w:val="ListParagraph"/>
        <w:numPr>
          <w:ilvl w:val="0"/>
          <w:numId w:val="9"/>
        </w:numPr>
        <w:ind w:left="360"/>
        <w:jc w:val="both"/>
        <w:rPr>
          <w:rFonts w:ascii="Times New Roman" w:hAnsi="Times New Roman"/>
          <w:i/>
          <w:sz w:val="16"/>
          <w:szCs w:val="16"/>
        </w:rPr>
      </w:pPr>
      <w:r w:rsidRPr="009F5553">
        <w:rPr>
          <w:rFonts w:ascii="Times New Roman" w:hAnsi="Times New Roman"/>
          <w:i/>
          <w:sz w:val="16"/>
          <w:szCs w:val="16"/>
        </w:rPr>
        <w:t xml:space="preserve">G.F. </w:t>
      </w:r>
      <w:proofErr w:type="spellStart"/>
      <w:proofErr w:type="gramStart"/>
      <w:r w:rsidRPr="009F5553">
        <w:rPr>
          <w:rFonts w:ascii="Times New Roman" w:hAnsi="Times New Roman"/>
          <w:i/>
          <w:sz w:val="16"/>
          <w:szCs w:val="16"/>
        </w:rPr>
        <w:t>Dargush</w:t>
      </w:r>
      <w:proofErr w:type="spellEnd"/>
      <w:r w:rsidRPr="009F5553">
        <w:rPr>
          <w:rFonts w:ascii="Times New Roman" w:hAnsi="Times New Roman"/>
          <w:i/>
          <w:sz w:val="16"/>
          <w:szCs w:val="16"/>
        </w:rPr>
        <w:t xml:space="preserve"> ,</w:t>
      </w:r>
      <w:proofErr w:type="gramEnd"/>
      <w:r w:rsidRPr="009F5553">
        <w:rPr>
          <w:rFonts w:ascii="Times New Roman" w:hAnsi="Times New Roman"/>
          <w:i/>
          <w:sz w:val="16"/>
          <w:szCs w:val="16"/>
        </w:rPr>
        <w:t xml:space="preserve"> M.L. Green and Y. Wang(2004). Evolutionary Aseismic Design </w:t>
      </w:r>
      <w:r w:rsidR="00ED270B" w:rsidRPr="009F5553">
        <w:rPr>
          <w:rFonts w:ascii="Times New Roman" w:hAnsi="Times New Roman"/>
          <w:i/>
          <w:sz w:val="16"/>
          <w:szCs w:val="16"/>
        </w:rPr>
        <w:t>and</w:t>
      </w:r>
      <w:r w:rsidRPr="009F5553">
        <w:rPr>
          <w:rFonts w:ascii="Times New Roman" w:hAnsi="Times New Roman"/>
          <w:i/>
          <w:sz w:val="16"/>
          <w:szCs w:val="16"/>
        </w:rPr>
        <w:t xml:space="preserve"> Retrofit </w:t>
      </w:r>
      <w:r w:rsidR="00ED270B" w:rsidRPr="009F5553">
        <w:rPr>
          <w:rFonts w:ascii="Times New Roman" w:hAnsi="Times New Roman"/>
          <w:i/>
          <w:sz w:val="16"/>
          <w:szCs w:val="16"/>
        </w:rPr>
        <w:t>of</w:t>
      </w:r>
      <w:r w:rsidRPr="009F5553">
        <w:rPr>
          <w:rFonts w:ascii="Times New Roman" w:hAnsi="Times New Roman"/>
          <w:i/>
          <w:sz w:val="16"/>
          <w:szCs w:val="16"/>
        </w:rPr>
        <w:t xml:space="preserve"> Passively Damped Irregular Structures</w:t>
      </w:r>
      <w:r w:rsidR="00ED270B" w:rsidRPr="009F5553">
        <w:rPr>
          <w:rFonts w:ascii="Times New Roman" w:hAnsi="Times New Roman"/>
          <w:i/>
          <w:sz w:val="16"/>
          <w:szCs w:val="16"/>
        </w:rPr>
        <w:t>, 13th</w:t>
      </w:r>
      <w:r w:rsidRPr="009F5553">
        <w:rPr>
          <w:rFonts w:ascii="Times New Roman" w:hAnsi="Times New Roman"/>
          <w:i/>
          <w:sz w:val="16"/>
          <w:szCs w:val="16"/>
        </w:rPr>
        <w:t xml:space="preserve"> World Conference on Earthquake Engineering Vancouver, B.C., Canada August 1-6, 2004 Paper No. 1899. </w:t>
      </w:r>
    </w:p>
    <w:p w:rsidR="009F5553" w:rsidRPr="009F5553" w:rsidRDefault="009F5553" w:rsidP="005A2F6F">
      <w:pPr>
        <w:pStyle w:val="ListParagraph"/>
        <w:numPr>
          <w:ilvl w:val="0"/>
          <w:numId w:val="9"/>
        </w:numPr>
        <w:ind w:left="360"/>
        <w:jc w:val="both"/>
        <w:rPr>
          <w:rFonts w:ascii="Times New Roman" w:hAnsi="Times New Roman"/>
          <w:i/>
          <w:sz w:val="16"/>
          <w:szCs w:val="16"/>
        </w:rPr>
      </w:pPr>
      <w:proofErr w:type="spellStart"/>
      <w:r w:rsidRPr="009F5553">
        <w:rPr>
          <w:rFonts w:ascii="Times New Roman" w:hAnsi="Times New Roman"/>
          <w:i/>
          <w:sz w:val="16"/>
          <w:szCs w:val="16"/>
        </w:rPr>
        <w:t>Devesh</w:t>
      </w:r>
      <w:proofErr w:type="spellEnd"/>
      <w:r w:rsidRPr="009F5553">
        <w:rPr>
          <w:rFonts w:ascii="Times New Roman" w:hAnsi="Times New Roman"/>
          <w:i/>
          <w:sz w:val="16"/>
          <w:szCs w:val="16"/>
        </w:rPr>
        <w:t xml:space="preserve"> P. </w:t>
      </w:r>
      <w:proofErr w:type="spellStart"/>
      <w:r w:rsidRPr="009F5553">
        <w:rPr>
          <w:rFonts w:ascii="Times New Roman" w:hAnsi="Times New Roman"/>
          <w:i/>
          <w:sz w:val="16"/>
          <w:szCs w:val="16"/>
        </w:rPr>
        <w:t>Soni</w:t>
      </w:r>
      <w:proofErr w:type="spellEnd"/>
      <w:r w:rsidRPr="009F5553">
        <w:rPr>
          <w:rFonts w:ascii="Times New Roman" w:hAnsi="Times New Roman"/>
          <w:i/>
          <w:sz w:val="16"/>
          <w:szCs w:val="16"/>
        </w:rPr>
        <w:t xml:space="preserve"> and Bharat B. Mistry</w:t>
      </w:r>
      <w:r w:rsidR="00ED270B">
        <w:rPr>
          <w:rFonts w:ascii="Times New Roman" w:hAnsi="Times New Roman"/>
          <w:i/>
          <w:sz w:val="16"/>
          <w:szCs w:val="16"/>
        </w:rPr>
        <w:t xml:space="preserve"> </w:t>
      </w:r>
      <w:r w:rsidRPr="009F5553">
        <w:rPr>
          <w:rFonts w:ascii="Times New Roman" w:hAnsi="Times New Roman"/>
          <w:i/>
          <w:sz w:val="16"/>
          <w:szCs w:val="16"/>
        </w:rPr>
        <w:t xml:space="preserve">(2006). Qualitative Review Of Seismic Response Of Vertically Irregular Building Frames, ISET Journal of Earthquake Technology, Technical Note, Vol. 43, No. 4, December 2006, pp. 121-132. </w:t>
      </w:r>
    </w:p>
    <w:p w:rsidR="009F5553" w:rsidRPr="009F5553" w:rsidRDefault="009F5553" w:rsidP="005A2F6F">
      <w:pPr>
        <w:pStyle w:val="ListParagraph"/>
        <w:numPr>
          <w:ilvl w:val="0"/>
          <w:numId w:val="9"/>
        </w:numPr>
        <w:ind w:left="360"/>
        <w:jc w:val="both"/>
        <w:rPr>
          <w:rFonts w:ascii="Times New Roman" w:hAnsi="Times New Roman"/>
          <w:i/>
          <w:sz w:val="16"/>
          <w:szCs w:val="16"/>
        </w:rPr>
      </w:pPr>
      <w:r w:rsidRPr="009F5553">
        <w:rPr>
          <w:rFonts w:ascii="Times New Roman" w:hAnsi="Times New Roman"/>
          <w:i/>
          <w:sz w:val="16"/>
          <w:szCs w:val="16"/>
        </w:rPr>
        <w:t>IS: 1893(Part1</w:t>
      </w:r>
      <w:r w:rsidR="00ED270B" w:rsidRPr="009F5553">
        <w:rPr>
          <w:rFonts w:ascii="Times New Roman" w:hAnsi="Times New Roman"/>
          <w:i/>
          <w:sz w:val="16"/>
          <w:szCs w:val="16"/>
        </w:rPr>
        <w:t>):</w:t>
      </w:r>
      <w:r w:rsidRPr="009F5553">
        <w:rPr>
          <w:rFonts w:ascii="Times New Roman" w:hAnsi="Times New Roman"/>
          <w:i/>
          <w:sz w:val="16"/>
          <w:szCs w:val="16"/>
        </w:rPr>
        <w:t>2016. Criteria for Earthquake resistant design of structures, Bureau of Indian Standards</w:t>
      </w:r>
      <w:r w:rsidR="00ED270B">
        <w:rPr>
          <w:rFonts w:ascii="Times New Roman" w:hAnsi="Times New Roman"/>
          <w:i/>
          <w:sz w:val="16"/>
          <w:szCs w:val="16"/>
        </w:rPr>
        <w:t>.</w:t>
      </w:r>
    </w:p>
    <w:p w:rsidR="009F5553" w:rsidRPr="00ED270B" w:rsidRDefault="009F5553" w:rsidP="00ED270B">
      <w:pPr>
        <w:pStyle w:val="ListParagraph"/>
        <w:numPr>
          <w:ilvl w:val="0"/>
          <w:numId w:val="9"/>
        </w:numPr>
        <w:ind w:left="360"/>
        <w:jc w:val="both"/>
        <w:rPr>
          <w:rFonts w:ascii="Times New Roman" w:hAnsi="Times New Roman"/>
          <w:i/>
          <w:sz w:val="16"/>
          <w:szCs w:val="16"/>
        </w:rPr>
      </w:pPr>
      <w:r w:rsidRPr="00ED270B">
        <w:rPr>
          <w:rFonts w:ascii="Times New Roman" w:hAnsi="Times New Roman"/>
          <w:i/>
          <w:sz w:val="16"/>
          <w:szCs w:val="16"/>
        </w:rPr>
        <w:t xml:space="preserve">Yasser </w:t>
      </w:r>
      <w:proofErr w:type="spellStart"/>
      <w:r w:rsidRPr="00ED270B">
        <w:rPr>
          <w:rFonts w:ascii="Times New Roman" w:hAnsi="Times New Roman"/>
          <w:i/>
          <w:sz w:val="16"/>
          <w:szCs w:val="16"/>
        </w:rPr>
        <w:t>Alashker</w:t>
      </w:r>
      <w:proofErr w:type="spellEnd"/>
      <w:r w:rsidRPr="00ED270B">
        <w:rPr>
          <w:rFonts w:ascii="Times New Roman" w:hAnsi="Times New Roman"/>
          <w:i/>
          <w:sz w:val="16"/>
          <w:szCs w:val="16"/>
        </w:rPr>
        <w:t xml:space="preserve">, </w:t>
      </w:r>
      <w:proofErr w:type="spellStart"/>
      <w:r w:rsidRPr="00ED270B">
        <w:rPr>
          <w:rFonts w:ascii="Times New Roman" w:hAnsi="Times New Roman"/>
          <w:i/>
          <w:sz w:val="16"/>
          <w:szCs w:val="16"/>
        </w:rPr>
        <w:t>SohaibNazar</w:t>
      </w:r>
      <w:proofErr w:type="spellEnd"/>
      <w:r w:rsidRPr="00ED270B">
        <w:rPr>
          <w:rFonts w:ascii="Times New Roman" w:hAnsi="Times New Roman"/>
          <w:i/>
          <w:sz w:val="16"/>
          <w:szCs w:val="16"/>
        </w:rPr>
        <w:t xml:space="preserve"> </w:t>
      </w:r>
      <w:r w:rsidR="00ED270B" w:rsidRPr="00ED270B">
        <w:rPr>
          <w:rFonts w:ascii="Times New Roman" w:hAnsi="Times New Roman"/>
          <w:i/>
          <w:sz w:val="16"/>
          <w:szCs w:val="16"/>
        </w:rPr>
        <w:t>(2015).</w:t>
      </w:r>
      <w:r w:rsidRPr="00ED270B">
        <w:rPr>
          <w:rFonts w:ascii="Times New Roman" w:hAnsi="Times New Roman"/>
          <w:i/>
          <w:sz w:val="16"/>
          <w:szCs w:val="16"/>
        </w:rPr>
        <w:t xml:space="preserve"> Effects of Building Configuration on Seismic Performance of RC Buildings by </w:t>
      </w:r>
      <w:proofErr w:type="spellStart"/>
      <w:r w:rsidRPr="00ED270B">
        <w:rPr>
          <w:rFonts w:ascii="Times New Roman" w:hAnsi="Times New Roman"/>
          <w:i/>
          <w:sz w:val="16"/>
          <w:szCs w:val="16"/>
        </w:rPr>
        <w:t>PushoverAnalysis</w:t>
      </w:r>
      <w:proofErr w:type="spellEnd"/>
      <w:r w:rsidR="00ED270B" w:rsidRPr="00ED270B">
        <w:rPr>
          <w:rFonts w:ascii="Times New Roman" w:hAnsi="Times New Roman"/>
          <w:i/>
          <w:sz w:val="16"/>
          <w:szCs w:val="16"/>
        </w:rPr>
        <w:t xml:space="preserve">, </w:t>
      </w:r>
      <w:r w:rsidRPr="00ED270B">
        <w:rPr>
          <w:rFonts w:ascii="Times New Roman" w:hAnsi="Times New Roman"/>
          <w:i/>
          <w:sz w:val="16"/>
          <w:szCs w:val="16"/>
        </w:rPr>
        <w:t>Open Journal of Civil Engineering, 2015.</w:t>
      </w:r>
    </w:p>
    <w:p w:rsidR="009F5553" w:rsidRPr="00ED270B" w:rsidRDefault="009F5553" w:rsidP="00ED270B">
      <w:pPr>
        <w:pStyle w:val="ListParagraph"/>
        <w:numPr>
          <w:ilvl w:val="0"/>
          <w:numId w:val="9"/>
        </w:numPr>
        <w:ind w:left="360"/>
        <w:jc w:val="both"/>
        <w:rPr>
          <w:rFonts w:ascii="Times New Roman" w:hAnsi="Times New Roman"/>
          <w:i/>
          <w:sz w:val="16"/>
          <w:szCs w:val="16"/>
        </w:rPr>
      </w:pPr>
      <w:proofErr w:type="spellStart"/>
      <w:r w:rsidRPr="00ED270B">
        <w:rPr>
          <w:rFonts w:ascii="Times New Roman" w:hAnsi="Times New Roman"/>
          <w:i/>
          <w:sz w:val="16"/>
          <w:szCs w:val="16"/>
        </w:rPr>
        <w:t>Snehal</w:t>
      </w:r>
      <w:proofErr w:type="spellEnd"/>
      <w:r w:rsidRPr="00ED270B">
        <w:rPr>
          <w:rFonts w:ascii="Times New Roman" w:hAnsi="Times New Roman"/>
          <w:i/>
          <w:sz w:val="16"/>
          <w:szCs w:val="16"/>
        </w:rPr>
        <w:t xml:space="preserve"> s. Pawar1, </w:t>
      </w:r>
      <w:proofErr w:type="spellStart"/>
      <w:r w:rsidRPr="00ED270B">
        <w:rPr>
          <w:rFonts w:ascii="Times New Roman" w:hAnsi="Times New Roman"/>
          <w:i/>
          <w:sz w:val="16"/>
          <w:szCs w:val="16"/>
        </w:rPr>
        <w:t>sanjaybhadke</w:t>
      </w:r>
      <w:proofErr w:type="spellEnd"/>
      <w:r w:rsidRPr="00ED270B">
        <w:rPr>
          <w:rFonts w:ascii="Times New Roman" w:hAnsi="Times New Roman"/>
          <w:i/>
          <w:sz w:val="16"/>
          <w:szCs w:val="16"/>
        </w:rPr>
        <w:t xml:space="preserve">, </w:t>
      </w:r>
      <w:proofErr w:type="spellStart"/>
      <w:r w:rsidR="00ED270B" w:rsidRPr="00ED270B">
        <w:rPr>
          <w:rFonts w:ascii="Times New Roman" w:hAnsi="Times New Roman"/>
          <w:i/>
          <w:sz w:val="16"/>
          <w:szCs w:val="16"/>
        </w:rPr>
        <w:t>Priyanka</w:t>
      </w:r>
      <w:proofErr w:type="spellEnd"/>
      <w:r w:rsidR="00ED270B" w:rsidRPr="00ED270B">
        <w:rPr>
          <w:rFonts w:ascii="Times New Roman" w:hAnsi="Times New Roman"/>
          <w:i/>
          <w:sz w:val="16"/>
          <w:szCs w:val="16"/>
        </w:rPr>
        <w:t xml:space="preserve"> </w:t>
      </w:r>
      <w:proofErr w:type="spellStart"/>
      <w:r w:rsidRPr="00ED270B">
        <w:rPr>
          <w:rFonts w:ascii="Times New Roman" w:hAnsi="Times New Roman"/>
          <w:i/>
          <w:sz w:val="16"/>
          <w:szCs w:val="16"/>
        </w:rPr>
        <w:t>kamble</w:t>
      </w:r>
      <w:proofErr w:type="spellEnd"/>
      <w:r w:rsidR="00ED270B" w:rsidRPr="00ED270B">
        <w:rPr>
          <w:rFonts w:ascii="Times New Roman" w:hAnsi="Times New Roman"/>
          <w:i/>
          <w:sz w:val="16"/>
          <w:szCs w:val="16"/>
        </w:rPr>
        <w:t xml:space="preserve"> (2016).  </w:t>
      </w:r>
      <w:r w:rsidRPr="00ED270B">
        <w:rPr>
          <w:rFonts w:ascii="Times New Roman" w:hAnsi="Times New Roman"/>
          <w:i/>
          <w:sz w:val="16"/>
          <w:szCs w:val="16"/>
        </w:rPr>
        <w:t xml:space="preserve">Seismic Analysis of </w:t>
      </w:r>
      <w:proofErr w:type="spellStart"/>
      <w:r w:rsidRPr="00ED270B">
        <w:rPr>
          <w:rFonts w:ascii="Times New Roman" w:hAnsi="Times New Roman"/>
          <w:i/>
          <w:sz w:val="16"/>
          <w:szCs w:val="16"/>
        </w:rPr>
        <w:t>VerticallyIrregular</w:t>
      </w:r>
      <w:proofErr w:type="spellEnd"/>
      <w:r w:rsidRPr="00ED270B">
        <w:rPr>
          <w:rFonts w:ascii="Times New Roman" w:hAnsi="Times New Roman"/>
          <w:i/>
          <w:sz w:val="16"/>
          <w:szCs w:val="16"/>
        </w:rPr>
        <w:t xml:space="preserve"> RC Building</w:t>
      </w:r>
      <w:r w:rsidR="00ED270B" w:rsidRPr="00ED270B">
        <w:rPr>
          <w:rFonts w:ascii="Times New Roman" w:hAnsi="Times New Roman"/>
          <w:i/>
          <w:sz w:val="16"/>
          <w:szCs w:val="16"/>
        </w:rPr>
        <w:t xml:space="preserve">, </w:t>
      </w:r>
      <w:r w:rsidRPr="00ED270B">
        <w:rPr>
          <w:rFonts w:ascii="Times New Roman" w:hAnsi="Times New Roman"/>
          <w:i/>
          <w:sz w:val="16"/>
          <w:szCs w:val="16"/>
        </w:rPr>
        <w:t>International Journal of Current Trends in Engineering &amp; Research (IJCTER)e-ISSN 2455–1392, Volume 2 Issue 4, April 2016.</w:t>
      </w:r>
    </w:p>
    <w:p w:rsidR="00781F4D" w:rsidRDefault="00781F4D" w:rsidP="00781F4D">
      <w:pPr>
        <w:rPr>
          <w:rFonts w:ascii="Times New Roman" w:hAnsi="Times New Roman"/>
          <w:sz w:val="20"/>
          <w:szCs w:val="20"/>
        </w:rPr>
      </w:pPr>
    </w:p>
    <w:p w:rsidR="00781F4D" w:rsidRPr="002242A9" w:rsidRDefault="00781F4D" w:rsidP="002242A9">
      <w:pPr>
        <w:jc w:val="center"/>
        <w:rPr>
          <w:rFonts w:ascii="Times New Roman" w:hAnsi="Times New Roman"/>
          <w:sz w:val="20"/>
          <w:szCs w:val="20"/>
        </w:rPr>
      </w:pPr>
    </w:p>
    <w:p w:rsidR="00E14DFF" w:rsidRPr="00E14DFF" w:rsidRDefault="00E14DFF" w:rsidP="00E14DFF">
      <w:pPr>
        <w:jc w:val="both"/>
        <w:rPr>
          <w:rFonts w:ascii="Times New Roman" w:hAnsi="Times New Roman"/>
          <w:sz w:val="28"/>
          <w:szCs w:val="28"/>
        </w:rPr>
      </w:pPr>
    </w:p>
    <w:p w:rsidR="00E14DFF" w:rsidRPr="00E14DFF" w:rsidRDefault="00E14DFF" w:rsidP="00E14DFF">
      <w:pPr>
        <w:jc w:val="both"/>
        <w:rPr>
          <w:rFonts w:ascii="Times New Roman" w:hAnsi="Times New Roman"/>
          <w:sz w:val="28"/>
          <w:szCs w:val="28"/>
        </w:rPr>
      </w:pPr>
    </w:p>
    <w:p w:rsidR="00E14DFF" w:rsidRPr="00E14DFF" w:rsidRDefault="00E14DFF" w:rsidP="009221F5">
      <w:pPr>
        <w:jc w:val="both"/>
        <w:rPr>
          <w:rFonts w:ascii="Times New Roman" w:hAnsi="Times New Roman"/>
          <w:sz w:val="28"/>
          <w:szCs w:val="28"/>
        </w:rPr>
      </w:pPr>
    </w:p>
    <w:sectPr w:rsidR="00E14DFF" w:rsidRPr="00E14DFF"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C21" w:rsidRDefault="00B91C21" w:rsidP="006A07BD">
      <w:pPr>
        <w:spacing w:after="0" w:line="240" w:lineRule="auto"/>
      </w:pPr>
      <w:r>
        <w:separator/>
      </w:r>
    </w:p>
  </w:endnote>
  <w:endnote w:type="continuationSeparator" w:id="0">
    <w:p w:rsidR="00B91C21" w:rsidRDefault="00B91C21"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DFF" w:rsidRDefault="00D465E8">
    <w:pPr>
      <w:pStyle w:val="Footer"/>
      <w:jc w:val="center"/>
    </w:pPr>
    <w:r>
      <w:fldChar w:fldCharType="begin"/>
    </w:r>
    <w:r>
      <w:instrText xml:space="preserve"> PAGE   \* MERGEFORMAT </w:instrText>
    </w:r>
    <w:r>
      <w:fldChar w:fldCharType="separate"/>
    </w:r>
    <w:r w:rsidR="006A635D">
      <w:rPr>
        <w:noProof/>
      </w:rPr>
      <w:t>5</w:t>
    </w:r>
    <w:r>
      <w:rPr>
        <w:noProof/>
      </w:rPr>
      <w:fldChar w:fldCharType="end"/>
    </w:r>
  </w:p>
  <w:p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C21" w:rsidRDefault="00B91C21" w:rsidP="006A07BD">
      <w:pPr>
        <w:spacing w:after="0" w:line="240" w:lineRule="auto"/>
      </w:pPr>
      <w:r>
        <w:separator/>
      </w:r>
    </w:p>
  </w:footnote>
  <w:footnote w:type="continuationSeparator" w:id="0">
    <w:p w:rsidR="00B91C21" w:rsidRDefault="00B91C21"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DB2" w:rsidRPr="00194E64" w:rsidRDefault="00E01DB2" w:rsidP="00E01DB2">
    <w:pPr>
      <w:spacing w:after="0" w:line="240" w:lineRule="auto"/>
      <w:outlineLvl w:val="4"/>
      <w:rPr>
        <w:rFonts w:ascii="Times New Roman" w:hAnsi="Times New Roman"/>
        <w:b/>
      </w:rPr>
    </w:pPr>
    <w:r w:rsidRPr="00142A07">
      <w:rPr>
        <w:rFonts w:ascii="Times New Roman" w:hAnsi="Times New Roman"/>
        <w:b/>
        <w:color w:val="000000" w:themeColor="text1"/>
        <w:szCs w:val="20"/>
        <w:shd w:val="clear" w:color="auto" w:fill="FFFFFF"/>
      </w:rPr>
      <w:t>https://doi.org/10.46335/IJIES.202</w:t>
    </w:r>
    <w:r>
      <w:rPr>
        <w:rFonts w:ascii="Times New Roman" w:hAnsi="Times New Roman"/>
        <w:b/>
        <w:color w:val="000000" w:themeColor="text1"/>
        <w:szCs w:val="20"/>
        <w:shd w:val="clear" w:color="auto" w:fill="FFFFFF"/>
      </w:rPr>
      <w:t>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xx</w:t>
    </w:r>
    <w:r w:rsidRPr="00142A07">
      <w:rPr>
        <w:rFonts w:ascii="Times New Roman" w:hAnsi="Times New Roman"/>
        <w:b/>
        <w:color w:val="000000" w:themeColor="text1"/>
        <w:szCs w:val="20"/>
        <w:shd w:val="clear" w:color="auto" w:fill="FFFFFF"/>
      </w:rPr>
      <w:t>.</w:t>
    </w:r>
    <w:r>
      <w:rPr>
        <w:rFonts w:ascii="Times New Roman" w:hAnsi="Times New Roman"/>
        <w:b/>
        <w:color w:val="000000" w:themeColor="text1"/>
        <w:szCs w:val="20"/>
        <w:shd w:val="clear" w:color="auto" w:fill="FFFFFF"/>
      </w:rPr>
      <w:t>xxx</w:t>
    </w:r>
    <w:r w:rsidRPr="00593A13">
      <w:rPr>
        <w:rFonts w:ascii="Times New Roman" w:hAnsi="Times New Roman"/>
        <w:b/>
        <w:color w:val="000000" w:themeColor="text1"/>
        <w:sz w:val="24"/>
        <w:szCs w:val="24"/>
      </w:rPr>
      <w:t xml:space="preserve"> </w:t>
    </w:r>
    <w:r w:rsidRPr="00762E1B">
      <w:rPr>
        <w:rFonts w:ascii="Times New Roman" w:hAnsi="Times New Roman"/>
        <w:b/>
        <w:color w:val="000000" w:themeColor="text1"/>
        <w:sz w:val="24"/>
        <w:szCs w:val="24"/>
      </w:rPr>
      <w:t xml:space="preserve"> </w:t>
    </w:r>
    <w:r>
      <w:rPr>
        <w:rFonts w:ascii="Times New Roman" w:hAnsi="Times New Roman"/>
        <w:sz w:val="24"/>
        <w:szCs w:val="24"/>
      </w:rPr>
      <w:t xml:space="preserve">                                                          </w:t>
    </w:r>
    <w:r w:rsidRPr="00194E64">
      <w:rPr>
        <w:rFonts w:ascii="Times New Roman" w:hAnsi="Times New Roman"/>
        <w:b/>
      </w:rPr>
      <w:t>e-ISSN: 2456-3463</w:t>
    </w:r>
  </w:p>
  <w:p w:rsidR="00E01DB2" w:rsidRPr="002E112E" w:rsidRDefault="00E01DB2" w:rsidP="00E01DB2">
    <w:pPr>
      <w:spacing w:after="0" w:line="240" w:lineRule="auto"/>
      <w:outlineLvl w:val="4"/>
      <w:rPr>
        <w:rFonts w:ascii="Times New Roman" w:hAnsi="Times New Roman"/>
        <w:b/>
        <w:sz w:val="24"/>
        <w:szCs w:val="24"/>
      </w:rPr>
    </w:pPr>
    <w:r w:rsidRPr="00C770E3">
      <w:rPr>
        <w:rFonts w:ascii="Times New Roman" w:hAnsi="Times New Roman"/>
        <w:b/>
      </w:rPr>
      <w:t xml:space="preserve">Vol. </w:t>
    </w:r>
    <w:proofErr w:type="gramStart"/>
    <w:r>
      <w:rPr>
        <w:rFonts w:ascii="Times New Roman" w:hAnsi="Times New Roman"/>
        <w:b/>
      </w:rPr>
      <w:t>x ,</w:t>
    </w:r>
    <w:proofErr w:type="gramEnd"/>
    <w:r w:rsidRPr="00C770E3">
      <w:rPr>
        <w:rFonts w:ascii="Times New Roman" w:hAnsi="Times New Roman"/>
        <w:b/>
      </w:rPr>
      <w:t xml:space="preserve"> No. </w:t>
    </w:r>
    <w:r>
      <w:rPr>
        <w:rFonts w:ascii="Times New Roman" w:hAnsi="Times New Roman"/>
        <w:b/>
      </w:rPr>
      <w:t>xx</w:t>
    </w:r>
    <w:r w:rsidRPr="00C770E3">
      <w:rPr>
        <w:rFonts w:ascii="Times New Roman" w:hAnsi="Times New Roman"/>
        <w:b/>
      </w:rPr>
      <w:t>, 20</w:t>
    </w:r>
    <w:r>
      <w:rPr>
        <w:rFonts w:ascii="Times New Roman" w:hAnsi="Times New Roman"/>
        <w:b/>
      </w:rPr>
      <w:t>xx</w:t>
    </w:r>
    <w:r w:rsidRPr="00C770E3">
      <w:rPr>
        <w:rFonts w:ascii="Times New Roman" w:hAnsi="Times New Roman"/>
        <w:b/>
      </w:rPr>
      <w:t xml:space="preserve">, PP. </w:t>
    </w:r>
    <w:r>
      <w:rPr>
        <w:rFonts w:ascii="Times New Roman" w:hAnsi="Times New Roman"/>
        <w:b/>
      </w:rPr>
      <w:t>xx-xx</w:t>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t xml:space="preserve">                   </w:t>
    </w:r>
  </w:p>
  <w:p w:rsidR="00E01DB2" w:rsidRPr="00142A07" w:rsidRDefault="00E01DB2" w:rsidP="00E01DB2">
    <w:pPr>
      <w:pStyle w:val="Header"/>
      <w:jc w:val="center"/>
      <w:rPr>
        <w:rFonts w:ascii="Times New Roman" w:hAnsi="Times New Roman"/>
        <w:b/>
        <w:i/>
        <w:sz w:val="16"/>
        <w:szCs w:val="24"/>
      </w:rPr>
    </w:pPr>
  </w:p>
  <w:p w:rsidR="00BD16AB" w:rsidRDefault="00E01DB2" w:rsidP="00E01DB2">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rsidR="006A07BD" w:rsidRDefault="006A07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664217"/>
    <w:multiLevelType w:val="hybridMultilevel"/>
    <w:tmpl w:val="48741FC6"/>
    <w:lvl w:ilvl="0" w:tplc="364098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695E28"/>
    <w:multiLevelType w:val="hybridMultilevel"/>
    <w:tmpl w:val="FED271E6"/>
    <w:lvl w:ilvl="0" w:tplc="DD56C5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E4A0CBE"/>
    <w:multiLevelType w:val="hybridMultilevel"/>
    <w:tmpl w:val="30602612"/>
    <w:lvl w:ilvl="0" w:tplc="DD56C5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700968"/>
    <w:multiLevelType w:val="hybridMultilevel"/>
    <w:tmpl w:val="01B8332A"/>
    <w:lvl w:ilvl="0" w:tplc="DD56C5A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4EA533C"/>
    <w:multiLevelType w:val="hybridMultilevel"/>
    <w:tmpl w:val="09985E1C"/>
    <w:lvl w:ilvl="0" w:tplc="DD56C5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091DEE"/>
    <w:multiLevelType w:val="hybridMultilevel"/>
    <w:tmpl w:val="E7508D1E"/>
    <w:lvl w:ilvl="0" w:tplc="DD56C5A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D0E09DF"/>
    <w:multiLevelType w:val="hybridMultilevel"/>
    <w:tmpl w:val="D5E89E56"/>
    <w:lvl w:ilvl="0" w:tplc="A06A7EE6">
      <w:start w:val="5"/>
      <w:numFmt w:val="bullet"/>
      <w:lvlText w:val="•"/>
      <w:lvlJc w:val="left"/>
      <w:pPr>
        <w:ind w:left="1080" w:hanging="72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1E43EB"/>
    <w:multiLevelType w:val="hybridMultilevel"/>
    <w:tmpl w:val="BB5E7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1"/>
  </w:num>
  <w:num w:numId="4">
    <w:abstractNumId w:val="4"/>
  </w:num>
  <w:num w:numId="5">
    <w:abstractNumId w:val="5"/>
  </w:num>
  <w:num w:numId="6">
    <w:abstractNumId w:val="3"/>
  </w:num>
  <w:num w:numId="7">
    <w:abstractNumId w:val="7"/>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7BD"/>
    <w:rsid w:val="00042131"/>
    <w:rsid w:val="000F7342"/>
    <w:rsid w:val="001565F9"/>
    <w:rsid w:val="00157F58"/>
    <w:rsid w:val="001B0F37"/>
    <w:rsid w:val="001E731A"/>
    <w:rsid w:val="001F13FD"/>
    <w:rsid w:val="00213D45"/>
    <w:rsid w:val="002242A9"/>
    <w:rsid w:val="002D4627"/>
    <w:rsid w:val="002D6B65"/>
    <w:rsid w:val="002E112E"/>
    <w:rsid w:val="00302B3D"/>
    <w:rsid w:val="003905FB"/>
    <w:rsid w:val="003A40C8"/>
    <w:rsid w:val="003E0E6E"/>
    <w:rsid w:val="003F6A5F"/>
    <w:rsid w:val="00400E3D"/>
    <w:rsid w:val="00455229"/>
    <w:rsid w:val="004676EB"/>
    <w:rsid w:val="004F1D3B"/>
    <w:rsid w:val="004F5F47"/>
    <w:rsid w:val="005523CC"/>
    <w:rsid w:val="00552E10"/>
    <w:rsid w:val="00580A4D"/>
    <w:rsid w:val="005A2F6F"/>
    <w:rsid w:val="005C384A"/>
    <w:rsid w:val="005C3B36"/>
    <w:rsid w:val="005D347D"/>
    <w:rsid w:val="005D60BD"/>
    <w:rsid w:val="005D7A7E"/>
    <w:rsid w:val="005E2F0C"/>
    <w:rsid w:val="00641667"/>
    <w:rsid w:val="006419C0"/>
    <w:rsid w:val="006A07BD"/>
    <w:rsid w:val="006A635D"/>
    <w:rsid w:val="006B6D8A"/>
    <w:rsid w:val="006C1895"/>
    <w:rsid w:val="006C552B"/>
    <w:rsid w:val="006E280E"/>
    <w:rsid w:val="00733EA1"/>
    <w:rsid w:val="00752E5C"/>
    <w:rsid w:val="00781F4D"/>
    <w:rsid w:val="00801A8E"/>
    <w:rsid w:val="008311B0"/>
    <w:rsid w:val="00855778"/>
    <w:rsid w:val="00904CA5"/>
    <w:rsid w:val="009221F5"/>
    <w:rsid w:val="00930C0E"/>
    <w:rsid w:val="00940320"/>
    <w:rsid w:val="00983085"/>
    <w:rsid w:val="0099463C"/>
    <w:rsid w:val="009F5553"/>
    <w:rsid w:val="00A36950"/>
    <w:rsid w:val="00A6023C"/>
    <w:rsid w:val="00AD4094"/>
    <w:rsid w:val="00B35BD7"/>
    <w:rsid w:val="00B50156"/>
    <w:rsid w:val="00B62E2B"/>
    <w:rsid w:val="00B91C21"/>
    <w:rsid w:val="00BA6895"/>
    <w:rsid w:val="00BC4A62"/>
    <w:rsid w:val="00BD16AB"/>
    <w:rsid w:val="00BE7C7E"/>
    <w:rsid w:val="00BF1B7B"/>
    <w:rsid w:val="00C2272B"/>
    <w:rsid w:val="00C26237"/>
    <w:rsid w:val="00C30EC1"/>
    <w:rsid w:val="00C46BDB"/>
    <w:rsid w:val="00C916BA"/>
    <w:rsid w:val="00C979B0"/>
    <w:rsid w:val="00CF0A58"/>
    <w:rsid w:val="00CF4612"/>
    <w:rsid w:val="00D01C7C"/>
    <w:rsid w:val="00D3393C"/>
    <w:rsid w:val="00D465E8"/>
    <w:rsid w:val="00D53E4C"/>
    <w:rsid w:val="00D62EEA"/>
    <w:rsid w:val="00D7748D"/>
    <w:rsid w:val="00D87E84"/>
    <w:rsid w:val="00D902E2"/>
    <w:rsid w:val="00DE0A92"/>
    <w:rsid w:val="00DE2A59"/>
    <w:rsid w:val="00E01DB2"/>
    <w:rsid w:val="00E071CA"/>
    <w:rsid w:val="00E14DFF"/>
    <w:rsid w:val="00E6381E"/>
    <w:rsid w:val="00EB25FB"/>
    <w:rsid w:val="00ED270B"/>
    <w:rsid w:val="00F34D51"/>
    <w:rsid w:val="00F7325E"/>
    <w:rsid w:val="00F9231C"/>
    <w:rsid w:val="00FA12FC"/>
    <w:rsid w:val="00FC3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BC7F77-09DF-4C7B-BD9A-597FFF530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6EB"/>
    <w:pPr>
      <w:spacing w:after="200" w:line="276" w:lineRule="auto"/>
    </w:pPr>
    <w:rPr>
      <w:sz w:val="22"/>
      <w:szCs w:val="22"/>
    </w:rPr>
  </w:style>
  <w:style w:type="paragraph" w:styleId="Heading5">
    <w:name w:val="heading 5"/>
    <w:basedOn w:val="Normal"/>
    <w:link w:val="Heading5Char"/>
    <w:uiPriority w:val="9"/>
    <w:qFormat/>
    <w:rsid w:val="006C1895"/>
    <w:pPr>
      <w:spacing w:before="100" w:beforeAutospacing="1" w:after="100" w:afterAutospacing="1" w:line="240" w:lineRule="auto"/>
      <w:outlineLvl w:val="4"/>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customStyle="1" w:styleId="Heading5Char">
    <w:name w:val="Heading 5 Char"/>
    <w:basedOn w:val="DefaultParagraphFont"/>
    <w:link w:val="Heading5"/>
    <w:uiPriority w:val="9"/>
    <w:rsid w:val="006C1895"/>
    <w:rPr>
      <w:rFonts w:ascii="Times New Roman" w:hAnsi="Times New Roman"/>
      <w:b/>
      <w:bCs/>
    </w:rPr>
  </w:style>
  <w:style w:type="character" w:styleId="Hyperlink">
    <w:name w:val="Hyperlink"/>
    <w:basedOn w:val="DefaultParagraphFont"/>
    <w:uiPriority w:val="99"/>
    <w:unhideWhenUsed/>
    <w:rsid w:val="006C1895"/>
    <w:rPr>
      <w:color w:val="0000FF"/>
      <w:u w:val="single"/>
    </w:rPr>
  </w:style>
  <w:style w:type="character" w:styleId="FollowedHyperlink">
    <w:name w:val="FollowedHyperlink"/>
    <w:basedOn w:val="DefaultParagraphFont"/>
    <w:uiPriority w:val="99"/>
    <w:semiHidden/>
    <w:unhideWhenUsed/>
    <w:rsid w:val="002D6B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2218">
      <w:bodyDiv w:val="1"/>
      <w:marLeft w:val="0"/>
      <w:marRight w:val="0"/>
      <w:marTop w:val="0"/>
      <w:marBottom w:val="0"/>
      <w:divBdr>
        <w:top w:val="none" w:sz="0" w:space="0" w:color="auto"/>
        <w:left w:val="none" w:sz="0" w:space="0" w:color="auto"/>
        <w:bottom w:val="none" w:sz="0" w:space="0" w:color="auto"/>
        <w:right w:val="none" w:sz="0" w:space="0" w:color="auto"/>
      </w:divBdr>
    </w:div>
    <w:div w:id="346642389">
      <w:bodyDiv w:val="1"/>
      <w:marLeft w:val="0"/>
      <w:marRight w:val="0"/>
      <w:marTop w:val="0"/>
      <w:marBottom w:val="0"/>
      <w:divBdr>
        <w:top w:val="none" w:sz="0" w:space="0" w:color="auto"/>
        <w:left w:val="none" w:sz="0" w:space="0" w:color="auto"/>
        <w:bottom w:val="none" w:sz="0" w:space="0" w:color="auto"/>
        <w:right w:val="none" w:sz="0" w:space="0" w:color="auto"/>
      </w:divBdr>
    </w:div>
    <w:div w:id="390425107">
      <w:bodyDiv w:val="1"/>
      <w:marLeft w:val="0"/>
      <w:marRight w:val="0"/>
      <w:marTop w:val="0"/>
      <w:marBottom w:val="0"/>
      <w:divBdr>
        <w:top w:val="none" w:sz="0" w:space="0" w:color="auto"/>
        <w:left w:val="none" w:sz="0" w:space="0" w:color="auto"/>
        <w:bottom w:val="none" w:sz="0" w:space="0" w:color="auto"/>
        <w:right w:val="none" w:sz="0" w:space="0" w:color="auto"/>
      </w:divBdr>
    </w:div>
    <w:div w:id="568540802">
      <w:bodyDiv w:val="1"/>
      <w:marLeft w:val="0"/>
      <w:marRight w:val="0"/>
      <w:marTop w:val="0"/>
      <w:marBottom w:val="0"/>
      <w:divBdr>
        <w:top w:val="none" w:sz="0" w:space="0" w:color="auto"/>
        <w:left w:val="none" w:sz="0" w:space="0" w:color="auto"/>
        <w:bottom w:val="none" w:sz="0" w:space="0" w:color="auto"/>
        <w:right w:val="none" w:sz="0" w:space="0" w:color="auto"/>
      </w:divBdr>
    </w:div>
    <w:div w:id="612709026">
      <w:bodyDiv w:val="1"/>
      <w:marLeft w:val="0"/>
      <w:marRight w:val="0"/>
      <w:marTop w:val="0"/>
      <w:marBottom w:val="0"/>
      <w:divBdr>
        <w:top w:val="none" w:sz="0" w:space="0" w:color="auto"/>
        <w:left w:val="none" w:sz="0" w:space="0" w:color="auto"/>
        <w:bottom w:val="none" w:sz="0" w:space="0" w:color="auto"/>
        <w:right w:val="none" w:sz="0" w:space="0" w:color="auto"/>
      </w:divBdr>
    </w:div>
    <w:div w:id="717046492">
      <w:bodyDiv w:val="1"/>
      <w:marLeft w:val="0"/>
      <w:marRight w:val="0"/>
      <w:marTop w:val="0"/>
      <w:marBottom w:val="0"/>
      <w:divBdr>
        <w:top w:val="none" w:sz="0" w:space="0" w:color="auto"/>
        <w:left w:val="none" w:sz="0" w:space="0" w:color="auto"/>
        <w:bottom w:val="none" w:sz="0" w:space="0" w:color="auto"/>
        <w:right w:val="none" w:sz="0" w:space="0" w:color="auto"/>
      </w:divBdr>
    </w:div>
    <w:div w:id="746725945">
      <w:bodyDiv w:val="1"/>
      <w:marLeft w:val="0"/>
      <w:marRight w:val="0"/>
      <w:marTop w:val="0"/>
      <w:marBottom w:val="0"/>
      <w:divBdr>
        <w:top w:val="none" w:sz="0" w:space="0" w:color="auto"/>
        <w:left w:val="none" w:sz="0" w:space="0" w:color="auto"/>
        <w:bottom w:val="none" w:sz="0" w:space="0" w:color="auto"/>
        <w:right w:val="none" w:sz="0" w:space="0" w:color="auto"/>
      </w:divBdr>
    </w:div>
    <w:div w:id="1398741710">
      <w:bodyDiv w:val="1"/>
      <w:marLeft w:val="0"/>
      <w:marRight w:val="0"/>
      <w:marTop w:val="0"/>
      <w:marBottom w:val="0"/>
      <w:divBdr>
        <w:top w:val="none" w:sz="0" w:space="0" w:color="auto"/>
        <w:left w:val="none" w:sz="0" w:space="0" w:color="auto"/>
        <w:bottom w:val="none" w:sz="0" w:space="0" w:color="auto"/>
        <w:right w:val="none" w:sz="0" w:space="0" w:color="auto"/>
      </w:divBdr>
    </w:div>
    <w:div w:id="147876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5</Pages>
  <Words>1441</Words>
  <Characters>8215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MOHINI</cp:lastModifiedBy>
  <cp:revision>24</cp:revision>
  <dcterms:created xsi:type="dcterms:W3CDTF">2021-01-01T10:57:00Z</dcterms:created>
  <dcterms:modified xsi:type="dcterms:W3CDTF">2021-05-22T10:48:00Z</dcterms:modified>
</cp:coreProperties>
</file>