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EAC5E" w14:textId="09AECCCD" w:rsidR="00392335" w:rsidRPr="00D23A11" w:rsidRDefault="00392335" w:rsidP="00392335">
      <w:pPr>
        <w:pStyle w:val="Title"/>
        <w:rPr>
          <w:sz w:val="36"/>
          <w:szCs w:val="36"/>
        </w:rPr>
      </w:pPr>
      <w:r w:rsidRPr="00D23A11">
        <w:rPr>
          <w:sz w:val="36"/>
          <w:szCs w:val="36"/>
        </w:rPr>
        <w:t>“</w:t>
      </w:r>
      <w:r w:rsidR="00D23A11" w:rsidRPr="00D23A11">
        <w:rPr>
          <w:sz w:val="36"/>
          <w:szCs w:val="36"/>
        </w:rPr>
        <w:t xml:space="preserve">A Concept: </w:t>
      </w:r>
      <w:r w:rsidR="00BC7064" w:rsidRPr="00D23A11">
        <w:rPr>
          <w:sz w:val="36"/>
          <w:szCs w:val="36"/>
        </w:rPr>
        <w:t xml:space="preserve"> </w:t>
      </w:r>
      <w:r w:rsidRPr="00D23A11">
        <w:rPr>
          <w:sz w:val="36"/>
          <w:szCs w:val="36"/>
        </w:rPr>
        <w:t>of Underpass Metro Elevated Structure in Mumbai Region’’</w:t>
      </w:r>
    </w:p>
    <w:p w14:paraId="3C875AE8" w14:textId="77777777" w:rsidR="00392335" w:rsidRPr="000E14EF" w:rsidRDefault="00392335" w:rsidP="00392335">
      <w:pPr>
        <w:pStyle w:val="Title"/>
        <w:rPr>
          <w:sz w:val="36"/>
          <w:szCs w:val="36"/>
          <w:lang w:val="en-IN"/>
        </w:rPr>
      </w:pPr>
    </w:p>
    <w:p w14:paraId="2FB73812" w14:textId="77777777" w:rsidR="00392335" w:rsidRPr="00EC132D" w:rsidRDefault="00392335" w:rsidP="00392335">
      <w:pPr>
        <w:pStyle w:val="Heading1"/>
        <w:spacing w:before="252" w:line="240" w:lineRule="auto"/>
        <w:ind w:left="720" w:right="547"/>
        <w:jc w:val="left"/>
        <w:rPr>
          <w:b/>
          <w:bCs/>
          <w:sz w:val="20"/>
          <w:szCs w:val="20"/>
        </w:rPr>
      </w:pPr>
      <w:r w:rsidRPr="00EC132D">
        <w:rPr>
          <w:b/>
          <w:bCs/>
          <w:sz w:val="20"/>
          <w:szCs w:val="20"/>
          <w:vertAlign w:val="superscript"/>
        </w:rPr>
        <w:t>[1]</w:t>
      </w:r>
      <w:r w:rsidRPr="00EC132D">
        <w:rPr>
          <w:b/>
          <w:bCs/>
          <w:sz w:val="20"/>
          <w:szCs w:val="20"/>
        </w:rPr>
        <w:t xml:space="preserve"> Malcom </w:t>
      </w:r>
      <w:proofErr w:type="spellStart"/>
      <w:r w:rsidRPr="00EC132D">
        <w:rPr>
          <w:b/>
          <w:bCs/>
          <w:sz w:val="20"/>
          <w:szCs w:val="20"/>
        </w:rPr>
        <w:t>Baretto</w:t>
      </w:r>
      <w:proofErr w:type="spellEnd"/>
      <w:r w:rsidRPr="00EC132D">
        <w:rPr>
          <w:b/>
          <w:bCs/>
          <w:sz w:val="20"/>
          <w:szCs w:val="20"/>
        </w:rPr>
        <w:t xml:space="preserve"> </w:t>
      </w:r>
      <w:r w:rsidRPr="00EC132D">
        <w:rPr>
          <w:b/>
          <w:bCs/>
          <w:sz w:val="20"/>
          <w:szCs w:val="20"/>
          <w:vertAlign w:val="superscript"/>
        </w:rPr>
        <w:t>[2]</w:t>
      </w:r>
      <w:r w:rsidRPr="00EC132D">
        <w:rPr>
          <w:b/>
          <w:bCs/>
          <w:sz w:val="20"/>
          <w:szCs w:val="20"/>
        </w:rPr>
        <w:t xml:space="preserve"> Raj Mhatre, </w:t>
      </w:r>
      <w:r w:rsidRPr="00EC132D">
        <w:rPr>
          <w:b/>
          <w:bCs/>
          <w:sz w:val="20"/>
          <w:szCs w:val="20"/>
          <w:vertAlign w:val="superscript"/>
        </w:rPr>
        <w:t>[3]</w:t>
      </w:r>
      <w:r w:rsidRPr="00EC132D">
        <w:rPr>
          <w:b/>
          <w:bCs/>
          <w:sz w:val="20"/>
          <w:szCs w:val="20"/>
        </w:rPr>
        <w:t xml:space="preserve"> Virendra Yadav,</w:t>
      </w:r>
      <w:r w:rsidRPr="00EC132D">
        <w:rPr>
          <w:b/>
          <w:bCs/>
          <w:sz w:val="20"/>
          <w:szCs w:val="20"/>
          <w:vertAlign w:val="superscript"/>
        </w:rPr>
        <w:t xml:space="preserve"> [4]</w:t>
      </w:r>
      <w:r w:rsidRPr="00EC132D">
        <w:rPr>
          <w:b/>
          <w:bCs/>
          <w:sz w:val="20"/>
          <w:szCs w:val="20"/>
        </w:rPr>
        <w:t xml:space="preserve"> Mr. Naveen </w:t>
      </w:r>
      <w:proofErr w:type="spellStart"/>
      <w:r w:rsidRPr="00EC132D">
        <w:rPr>
          <w:b/>
          <w:bCs/>
          <w:sz w:val="20"/>
          <w:szCs w:val="20"/>
        </w:rPr>
        <w:t>Hanchinahal</w:t>
      </w:r>
      <w:proofErr w:type="spellEnd"/>
    </w:p>
    <w:p w14:paraId="22EED073" w14:textId="3EBF9150" w:rsidR="00392335" w:rsidRDefault="00392335" w:rsidP="00392335">
      <w:pPr>
        <w:spacing w:before="1" w:line="252" w:lineRule="exact"/>
        <w:ind w:right="549"/>
        <w:jc w:val="center"/>
        <w:rPr>
          <w:i/>
          <w:iCs/>
          <w:sz w:val="20"/>
          <w:szCs w:val="20"/>
        </w:rPr>
      </w:pPr>
      <w:r w:rsidRPr="00EC132D">
        <w:rPr>
          <w:i/>
          <w:iCs/>
          <w:sz w:val="20"/>
          <w:szCs w:val="20"/>
          <w:vertAlign w:val="superscript"/>
        </w:rPr>
        <w:t>[1],[2],[3]</w:t>
      </w:r>
      <w:r w:rsidRPr="00EC132D">
        <w:rPr>
          <w:i/>
          <w:iCs/>
          <w:sz w:val="20"/>
          <w:szCs w:val="20"/>
        </w:rPr>
        <w:t xml:space="preserve"> (UG Students), </w:t>
      </w:r>
      <w:r w:rsidRPr="00EC132D">
        <w:rPr>
          <w:i/>
          <w:iCs/>
          <w:sz w:val="20"/>
          <w:szCs w:val="20"/>
          <w:vertAlign w:val="superscript"/>
        </w:rPr>
        <w:t>[4]</w:t>
      </w:r>
      <w:r w:rsidRPr="00EC132D">
        <w:rPr>
          <w:i/>
          <w:iCs/>
          <w:sz w:val="20"/>
          <w:szCs w:val="20"/>
        </w:rPr>
        <w:t xml:space="preserve"> Assistant Professor of Civil Engineering Department, S</w:t>
      </w:r>
      <w:r>
        <w:rPr>
          <w:i/>
          <w:iCs/>
          <w:sz w:val="20"/>
          <w:szCs w:val="20"/>
        </w:rPr>
        <w:t>t. John College of Engineering &amp; Management,</w:t>
      </w:r>
      <w:r w:rsidRPr="00EC132D">
        <w:rPr>
          <w:i/>
          <w:iCs/>
          <w:sz w:val="20"/>
          <w:szCs w:val="20"/>
        </w:rPr>
        <w:t xml:space="preserve"> Palghar</w:t>
      </w:r>
    </w:p>
    <w:p w14:paraId="5636731E" w14:textId="01EB2390" w:rsidR="00392335" w:rsidRDefault="00392335" w:rsidP="00392335">
      <w:pPr>
        <w:spacing w:before="1" w:line="252" w:lineRule="exact"/>
        <w:ind w:right="549"/>
        <w:jc w:val="center"/>
        <w:rPr>
          <w:i/>
          <w:iCs/>
          <w:sz w:val="20"/>
          <w:szCs w:val="20"/>
        </w:rPr>
      </w:pPr>
    </w:p>
    <w:p w14:paraId="26827697" w14:textId="77777777" w:rsidR="00392335" w:rsidRDefault="00392335" w:rsidP="006B4951">
      <w:pPr>
        <w:spacing w:before="1" w:line="252" w:lineRule="exact"/>
        <w:ind w:right="549"/>
        <w:jc w:val="both"/>
        <w:rPr>
          <w:i/>
          <w:iCs/>
          <w:sz w:val="20"/>
          <w:szCs w:val="20"/>
        </w:rPr>
      </w:pPr>
    </w:p>
    <w:p w14:paraId="77D9AD2E" w14:textId="6CC396F0" w:rsidR="00E55B0A" w:rsidRDefault="00E55B0A" w:rsidP="006B4951">
      <w:pPr>
        <w:spacing w:line="252" w:lineRule="exact"/>
        <w:ind w:right="549"/>
        <w:jc w:val="both"/>
        <w:rPr>
          <w:i/>
          <w:iCs/>
          <w:sz w:val="20"/>
          <w:szCs w:val="20"/>
        </w:rPr>
        <w:sectPr w:rsidR="00E55B0A" w:rsidSect="00392335">
          <w:pgSz w:w="11906" w:h="16838"/>
          <w:pgMar w:top="1440" w:right="1440" w:bottom="1440" w:left="1440" w:header="708" w:footer="708" w:gutter="0"/>
          <w:cols w:space="708"/>
          <w:docGrid w:linePitch="360"/>
        </w:sectPr>
      </w:pPr>
    </w:p>
    <w:p w14:paraId="62688176" w14:textId="77777777" w:rsidR="006B4951" w:rsidRDefault="006B4951" w:rsidP="006B4951">
      <w:pPr>
        <w:spacing w:line="360" w:lineRule="auto"/>
        <w:ind w:left="533" w:right="4139"/>
        <w:jc w:val="both"/>
      </w:pPr>
    </w:p>
    <w:p w14:paraId="5E3B7271" w14:textId="77777777" w:rsidR="006B4951" w:rsidRDefault="006B4951" w:rsidP="006B4951">
      <w:pPr>
        <w:spacing w:before="177" w:line="360" w:lineRule="auto"/>
        <w:ind w:left="-340" w:right="4932"/>
        <w:jc w:val="both"/>
        <w:rPr>
          <w:b/>
          <w:i/>
          <w:iCs/>
        </w:rPr>
        <w:sectPr w:rsidR="006B4951" w:rsidSect="00E50419">
          <w:type w:val="continuous"/>
          <w:pgSz w:w="11906" w:h="16838"/>
          <w:pgMar w:top="1440" w:right="1440" w:bottom="1440" w:left="1440" w:header="708" w:footer="708" w:gutter="0"/>
          <w:cols w:space="708"/>
          <w:docGrid w:linePitch="360"/>
        </w:sectPr>
      </w:pPr>
      <w:bookmarkStart w:id="0" w:name="_Hlk41386358"/>
    </w:p>
    <w:p w14:paraId="3D8B93A3" w14:textId="2971E572" w:rsidR="00392335" w:rsidRDefault="006B4951" w:rsidP="006B4951">
      <w:pPr>
        <w:spacing w:before="177" w:line="360" w:lineRule="auto"/>
        <w:ind w:left="-340" w:right="340"/>
        <w:jc w:val="both"/>
        <w:rPr>
          <w:bCs/>
        </w:rPr>
      </w:pPr>
      <w:r w:rsidRPr="00EC132D">
        <w:rPr>
          <w:b/>
          <w:i/>
          <w:iCs/>
        </w:rPr>
        <w:t>Abstract</w:t>
      </w:r>
      <w:r>
        <w:rPr>
          <w:bCs/>
          <w:i/>
          <w:iCs/>
        </w:rPr>
        <w:t xml:space="preserve"> - </w:t>
      </w:r>
      <w:r w:rsidRPr="00EC132D">
        <w:rPr>
          <w:bCs/>
          <w:i/>
          <w:iCs/>
        </w:rPr>
        <w:t>Mumbai, the financial capital of Maharashtra, has now emerged as an important industrial and commercial center. Due to rapid development in economic, industrial and commercial activities, there is an enormous increase in traffic which causes traffic congestion and pollution problems</w:t>
      </w:r>
      <w:bookmarkEnd w:id="0"/>
      <w:r>
        <w:rPr>
          <w:bCs/>
          <w:i/>
          <w:iCs/>
        </w:rPr>
        <w:t xml:space="preserve"> and also forest deforestation</w:t>
      </w:r>
      <w:r w:rsidRPr="00EC132D">
        <w:rPr>
          <w:bCs/>
          <w:i/>
          <w:iCs/>
        </w:rPr>
        <w:t xml:space="preserve">. An elevated metro construction passing through commercial structure will minimize </w:t>
      </w:r>
      <w:r>
        <w:rPr>
          <w:bCs/>
          <w:i/>
          <w:iCs/>
        </w:rPr>
        <w:t>the deforestation of land</w:t>
      </w:r>
      <w:r w:rsidRPr="006B4951">
        <w:rPr>
          <w:bCs/>
          <w:i/>
          <w:iCs/>
        </w:rPr>
        <w:t xml:space="preserve"> </w:t>
      </w:r>
      <w:r>
        <w:rPr>
          <w:bCs/>
          <w:i/>
          <w:iCs/>
        </w:rPr>
        <w:t>by using the area of metro structure</w:t>
      </w:r>
      <w:r w:rsidRPr="00EC132D">
        <w:rPr>
          <w:bCs/>
          <w:i/>
          <w:iCs/>
        </w:rPr>
        <w:t xml:space="preserve"> and not also will attract attention by its design but because a metro passing through a commercial structure in the heart of the</w:t>
      </w:r>
      <w:r w:rsidRPr="00EC132D">
        <w:rPr>
          <w:bCs/>
          <w:i/>
          <w:iCs/>
          <w:spacing w:val="-16"/>
        </w:rPr>
        <w:t xml:space="preserve"> </w:t>
      </w:r>
      <w:r w:rsidRPr="00EC132D">
        <w:rPr>
          <w:bCs/>
          <w:i/>
          <w:iCs/>
        </w:rPr>
        <w:t>city. This paper proposes that an elevated metro construction through a commercial structure will be more beneficial in many cases rather than an elevated metro as in Delhi, and Bangalore and highlights various parameters of its onsite</w:t>
      </w:r>
      <w:r w:rsidRPr="00866A3C">
        <w:rPr>
          <w:bCs/>
        </w:rPr>
        <w:t xml:space="preserve"> </w:t>
      </w:r>
      <w:r w:rsidRPr="000F651B">
        <w:rPr>
          <w:bCs/>
          <w:i/>
          <w:iCs/>
        </w:rPr>
        <w:t>implementation.</w:t>
      </w:r>
    </w:p>
    <w:p w14:paraId="117C0E80" w14:textId="32AE3F91" w:rsidR="006B4951" w:rsidRDefault="006B4951" w:rsidP="00BC7064">
      <w:pPr>
        <w:spacing w:before="177"/>
        <w:ind w:left="-340" w:right="340"/>
        <w:jc w:val="both"/>
        <w:rPr>
          <w:i/>
          <w:iCs/>
        </w:rPr>
      </w:pPr>
      <w:r>
        <w:rPr>
          <w:b/>
          <w:i/>
          <w:iCs/>
        </w:rPr>
        <w:t>Keywords</w:t>
      </w:r>
      <w:r w:rsidRPr="006B4951">
        <w:t>:</w:t>
      </w:r>
      <w:r>
        <w:t xml:space="preserve"> - </w:t>
      </w:r>
      <w:r w:rsidRPr="006B4951">
        <w:rPr>
          <w:i/>
          <w:iCs/>
        </w:rPr>
        <w:t>Metro through structure</w:t>
      </w:r>
    </w:p>
    <w:p w14:paraId="61C9648E" w14:textId="06239559" w:rsidR="006B4951" w:rsidRDefault="006B4951" w:rsidP="00BC7064">
      <w:pPr>
        <w:spacing w:before="177" w:line="360" w:lineRule="auto"/>
        <w:ind w:right="340"/>
        <w:jc w:val="both"/>
      </w:pPr>
    </w:p>
    <w:p w14:paraId="1E25312E" w14:textId="34C8C1A2" w:rsidR="006B4951" w:rsidRPr="00A252B3" w:rsidRDefault="00C70AE2" w:rsidP="00A252B3">
      <w:pPr>
        <w:pStyle w:val="ListParagraph"/>
        <w:numPr>
          <w:ilvl w:val="0"/>
          <w:numId w:val="3"/>
        </w:numPr>
        <w:spacing w:before="177" w:line="360" w:lineRule="auto"/>
        <w:ind w:right="340"/>
        <w:jc w:val="center"/>
        <w:rPr>
          <w:b/>
        </w:rPr>
      </w:pPr>
      <w:r w:rsidRPr="00A252B3">
        <w:rPr>
          <w:b/>
        </w:rPr>
        <w:t>INTRODUCTION</w:t>
      </w:r>
    </w:p>
    <w:p w14:paraId="2F16D3DD" w14:textId="77777777" w:rsidR="00A252B3" w:rsidRDefault="00C70AE2" w:rsidP="00553A7E">
      <w:pPr>
        <w:spacing w:before="177" w:line="360" w:lineRule="auto"/>
        <w:ind w:left="-340" w:right="397"/>
        <w:jc w:val="both"/>
      </w:pPr>
      <w:r w:rsidRPr="00BD620B">
        <w:t xml:space="preserve">The infrastructure projects are important for development of a nation and are also a mirror of any country’s development. However, most </w:t>
      </w:r>
    </w:p>
    <w:p w14:paraId="3FF5C598" w14:textId="77777777" w:rsidR="00A252B3" w:rsidRDefault="00C70AE2" w:rsidP="00A252B3">
      <w:pPr>
        <w:spacing w:before="177" w:line="360" w:lineRule="auto"/>
        <w:ind w:left="-340" w:right="-113"/>
        <w:jc w:val="both"/>
      </w:pPr>
      <w:r w:rsidRPr="00BD620B">
        <w:t xml:space="preserve">of the infrastructure projects on account of their sheer size and nature (namely, type, site/location, urban settling, etc.) are invariably accompanied by significant environmental and social impacts during different phases (namely, pre-construction, construction and operational phase) of the project. </w:t>
      </w:r>
    </w:p>
    <w:p w14:paraId="64219FAC" w14:textId="77777777" w:rsidR="00A252B3" w:rsidRDefault="00C70AE2" w:rsidP="00A252B3">
      <w:pPr>
        <w:spacing w:before="177" w:line="360" w:lineRule="auto"/>
        <w:ind w:left="-340" w:right="-113"/>
        <w:jc w:val="both"/>
        <w:rPr>
          <w:color w:val="000000" w:themeColor="text1"/>
          <w:lang w:eastAsia="en-IN"/>
        </w:rPr>
      </w:pPr>
      <w:r w:rsidRPr="00BD620B">
        <w:t>The nature of these impacts could be either positive or negative, depending upon their potential to favorably or adversely affect the surrounding environment and also the resident community.</w:t>
      </w:r>
      <w:r w:rsidRPr="00BD620B">
        <w:rPr>
          <w:color w:val="4A4A4A"/>
          <w:lang w:eastAsia="en-IN"/>
        </w:rPr>
        <w:t xml:space="preserve"> </w:t>
      </w:r>
      <w:r w:rsidRPr="00BD620B">
        <w:rPr>
          <w:color w:val="000000" w:themeColor="text1"/>
          <w:lang w:eastAsia="en-IN"/>
        </w:rPr>
        <w:t>The Gate Tower Building, with its 16 floors dedicated to offices, an attic for machinery and two underground basements, does not attract attention by design or height, but because a highway through the building. In Osaka, where it was built has been nicknamed the “Beehive”, referring to its appearance of “lively and bustling place.”</w:t>
      </w:r>
    </w:p>
    <w:p w14:paraId="49396FD4" w14:textId="77777777" w:rsidR="00A252B3" w:rsidRDefault="00C70AE2" w:rsidP="00A252B3">
      <w:pPr>
        <w:spacing w:before="177" w:line="360" w:lineRule="auto"/>
        <w:ind w:left="-340" w:right="-113"/>
        <w:jc w:val="both"/>
        <w:rPr>
          <w:color w:val="000000" w:themeColor="text1"/>
          <w:lang w:eastAsia="en-IN"/>
        </w:rPr>
      </w:pPr>
      <w:r w:rsidRPr="00BD620B">
        <w:rPr>
          <w:color w:val="000000" w:themeColor="text1"/>
          <w:lang w:eastAsia="en-IN"/>
        </w:rPr>
        <w:t xml:space="preserve"> The Gate Tower Building was built in Fukushima-ku, </w:t>
      </w:r>
      <w:hyperlink r:id="rId8" w:history="1">
        <w:r w:rsidRPr="00BD620B">
          <w:rPr>
            <w:color w:val="000000" w:themeColor="text1"/>
            <w:lang w:eastAsia="en-IN"/>
          </w:rPr>
          <w:t>Osaka</w:t>
        </w:r>
      </w:hyperlink>
      <w:r w:rsidRPr="00BD620B">
        <w:rPr>
          <w:color w:val="000000" w:themeColor="text1"/>
          <w:lang w:eastAsia="en-IN"/>
        </w:rPr>
        <w:t>, </w:t>
      </w:r>
      <w:hyperlink r:id="rId9" w:history="1">
        <w:r w:rsidRPr="00BD620B">
          <w:rPr>
            <w:color w:val="000000" w:themeColor="text1"/>
            <w:lang w:eastAsia="en-IN"/>
          </w:rPr>
          <w:t>Japan</w:t>
        </w:r>
      </w:hyperlink>
      <w:r w:rsidRPr="00BD620B">
        <w:rPr>
          <w:color w:val="000000" w:themeColor="text1"/>
          <w:lang w:eastAsia="en-IN"/>
        </w:rPr>
        <w:t>. Although</w:t>
      </w:r>
      <w:r w:rsidR="00A252B3" w:rsidRPr="00A252B3">
        <w:rPr>
          <w:color w:val="000000" w:themeColor="text1"/>
          <w:lang w:eastAsia="en-IN"/>
        </w:rPr>
        <w:t xml:space="preserve"> </w:t>
      </w:r>
      <w:r w:rsidR="00A252B3" w:rsidRPr="00BD620B">
        <w:rPr>
          <w:color w:val="000000" w:themeColor="text1"/>
          <w:lang w:eastAsia="en-IN"/>
        </w:rPr>
        <w:t xml:space="preserve">the area is mainly residential, has some office buildings and a shopping area, as well as factories and wholesale business. Since the reasons are located on the outside of the building, passing through these floors without stopping, stopping amounting 4 floors from the ground floor and then not up to the 8th floor surface not occupied by the motorway between the fifth and seventh floors, is used for machinery and stairs. </w:t>
      </w:r>
    </w:p>
    <w:p w14:paraId="230256EF" w14:textId="77777777" w:rsidR="00A252B3" w:rsidRDefault="00A252B3" w:rsidP="00A252B3">
      <w:pPr>
        <w:spacing w:before="177" w:line="360" w:lineRule="auto"/>
        <w:ind w:left="-340" w:right="340"/>
        <w:jc w:val="both"/>
        <w:rPr>
          <w:color w:val="000000" w:themeColor="text1"/>
          <w:lang w:eastAsia="en-IN"/>
        </w:rPr>
      </w:pPr>
      <w:r w:rsidRPr="00BD620B">
        <w:rPr>
          <w:color w:val="000000" w:themeColor="text1"/>
          <w:lang w:eastAsia="en-IN"/>
        </w:rPr>
        <w:lastRenderedPageBreak/>
        <w:t>The building against noise and vibration. In 1995, during the Great Hanshin Earthquake, some sections of the highway were severely damaged, but the Gate Tower Building and the sector of the road that crosses were unaffected.</w:t>
      </w:r>
      <w:r w:rsidRPr="00BD620B">
        <w:rPr>
          <w:color w:val="4A4A4A"/>
          <w:lang w:eastAsia="en-IN"/>
        </w:rPr>
        <w:t xml:space="preserve"> </w:t>
      </w:r>
      <w:r w:rsidRPr="00BD620B">
        <w:rPr>
          <w:color w:val="000000" w:themeColor="text1"/>
          <w:lang w:eastAsia="en-IN"/>
        </w:rPr>
        <w:t xml:space="preserve">Seesaws Sangyo Co. Ltd., which owns the building, was not the only part in this construction had to make some concessions to accommodate the exit ramp Umeda. </w:t>
      </w:r>
    </w:p>
    <w:p w14:paraId="115F99BA" w14:textId="40F57124" w:rsidR="00A252B3" w:rsidRDefault="00A252B3" w:rsidP="00A252B3">
      <w:pPr>
        <w:spacing w:before="177" w:line="360" w:lineRule="auto"/>
        <w:ind w:left="-340" w:right="340"/>
        <w:jc w:val="both"/>
        <w:rPr>
          <w:color w:val="000000" w:themeColor="text1"/>
          <w:lang w:eastAsia="en-IN"/>
        </w:rPr>
      </w:pPr>
      <w:r w:rsidRPr="00BD620B">
        <w:rPr>
          <w:color w:val="000000" w:themeColor="text1"/>
          <w:lang w:eastAsia="en-IN"/>
        </w:rPr>
        <w:t>The Hanshin Expressway late 90s, skyscrapers have been built for both home and office, mainly due to its proximity to Umeda and business centers.</w:t>
      </w:r>
      <w:r w:rsidRPr="00BD620B">
        <w:rPr>
          <w:color w:val="4A4A4A"/>
          <w:lang w:eastAsia="en-IN"/>
        </w:rPr>
        <w:t xml:space="preserve"> </w:t>
      </w:r>
      <w:r w:rsidRPr="00BD620B">
        <w:rPr>
          <w:color w:val="000000" w:themeColor="text1"/>
          <w:lang w:eastAsia="en-IN"/>
        </w:rPr>
        <w:t xml:space="preserve">The building has a dual core construction with a circular cross section. </w:t>
      </w:r>
    </w:p>
    <w:p w14:paraId="12727551" w14:textId="77777777" w:rsidR="00A252B3" w:rsidRDefault="00A252B3" w:rsidP="00A252B3">
      <w:pPr>
        <w:spacing w:before="177" w:line="360" w:lineRule="auto"/>
        <w:ind w:left="-340" w:right="340"/>
        <w:jc w:val="both"/>
        <w:rPr>
          <w:color w:val="000000" w:themeColor="text1"/>
          <w:lang w:eastAsia="en-IN"/>
        </w:rPr>
      </w:pPr>
      <w:r w:rsidRPr="00BD620B">
        <w:rPr>
          <w:color w:val="000000" w:themeColor="text1"/>
          <w:lang w:eastAsia="en-IN"/>
        </w:rPr>
        <w:t>The Umeda out, towards Ikeda in the system Hanshin Expressway, passing between the fifth and seventh floors of this building and. The road is the tenant of those plants. The elevators, which for practical Corporation, was required to isolate the building from noise and vibration, this demand was made in several ways.</w:t>
      </w:r>
    </w:p>
    <w:p w14:paraId="75838EBE" w14:textId="2BCDD509" w:rsidR="00A252B3" w:rsidRDefault="00A252B3" w:rsidP="00A252B3">
      <w:pPr>
        <w:spacing w:before="177" w:line="360" w:lineRule="auto"/>
        <w:ind w:left="-340" w:right="340"/>
        <w:jc w:val="both"/>
        <w:rPr>
          <w:color w:val="000000" w:themeColor="text1"/>
          <w:lang w:eastAsia="en-IN"/>
        </w:rPr>
      </w:pPr>
      <w:r w:rsidRPr="00BD620B">
        <w:rPr>
          <w:color w:val="000000" w:themeColor="text1"/>
          <w:lang w:eastAsia="en-IN"/>
        </w:rPr>
        <w:t xml:space="preserve"> On one hand, the ramp is freestanding and is designed as a weighing bridge rests on pillars. Interestingly, as the closest building pillars are complemented nicely with the faceted façade. Second, where the “dogleg” ramp curves have wrapped the sides of the building, about 12 meters on each side, with a “silencer” which thus dampens the sounds of vehicles.</w:t>
      </w:r>
    </w:p>
    <w:p w14:paraId="55BF3515" w14:textId="2364548D" w:rsidR="00A252B3" w:rsidRDefault="00A252B3" w:rsidP="00FA147B">
      <w:pPr>
        <w:spacing w:before="177" w:line="360" w:lineRule="auto"/>
        <w:ind w:left="-57" w:right="340"/>
        <w:jc w:val="both"/>
        <w:rPr>
          <w:color w:val="000000" w:themeColor="text1"/>
          <w:lang w:eastAsia="en-IN"/>
        </w:rPr>
      </w:pPr>
    </w:p>
    <w:p w14:paraId="55157958" w14:textId="116950D4" w:rsidR="00A252B3" w:rsidRDefault="00A252B3" w:rsidP="00FA147B">
      <w:pPr>
        <w:pStyle w:val="ListParagraph"/>
        <w:numPr>
          <w:ilvl w:val="0"/>
          <w:numId w:val="2"/>
        </w:numPr>
        <w:spacing w:after="240" w:line="360" w:lineRule="auto"/>
        <w:ind w:left="-57" w:right="-340"/>
        <w:rPr>
          <w:b/>
        </w:rPr>
      </w:pPr>
      <w:r w:rsidRPr="00A252B3">
        <w:rPr>
          <w:b/>
        </w:rPr>
        <w:t>SCARCITY OF LAND IN MUMBAI</w:t>
      </w:r>
    </w:p>
    <w:p w14:paraId="371D30CC" w14:textId="56B3D014" w:rsidR="00962AD9" w:rsidRDefault="00A252B3" w:rsidP="00553A7E">
      <w:pPr>
        <w:tabs>
          <w:tab w:val="left" w:pos="426"/>
        </w:tabs>
        <w:spacing w:line="360" w:lineRule="auto"/>
        <w:ind w:left="-340" w:right="283"/>
        <w:jc w:val="both"/>
        <w:rPr>
          <w:color w:val="000000" w:themeColor="text1"/>
          <w:shd w:val="clear" w:color="auto" w:fill="FFFFFF"/>
        </w:rPr>
      </w:pPr>
      <w:r w:rsidRPr="00A252B3">
        <w:rPr>
          <w:color w:val="000000" w:themeColor="text1"/>
          <w:shd w:val="clear" w:color="auto" w:fill="FFFFFF"/>
        </w:rPr>
        <w:t xml:space="preserve">Land is scare in India, even though the country has a land area of about 328 million hectares which is the seventh largest land area among the </w:t>
      </w:r>
      <w:r w:rsidRPr="00A252B3">
        <w:rPr>
          <w:color w:val="000000" w:themeColor="text1"/>
          <w:shd w:val="clear" w:color="auto" w:fill="FFFFFF"/>
        </w:rPr>
        <w:t>countries</w:t>
      </w:r>
      <w:r w:rsidR="00553A7E">
        <w:rPr>
          <w:color w:val="000000" w:themeColor="text1"/>
          <w:shd w:val="clear" w:color="auto" w:fill="FFFFFF"/>
        </w:rPr>
        <w:t xml:space="preserve"> around the world. </w:t>
      </w:r>
      <w:r w:rsidRPr="00A252B3">
        <w:rPr>
          <w:color w:val="000000" w:themeColor="text1"/>
          <w:shd w:val="clear" w:color="auto" w:fill="FFFFFF"/>
        </w:rPr>
        <w:t xml:space="preserve"> </w:t>
      </w:r>
    </w:p>
    <w:p w14:paraId="6AFB81CB" w14:textId="3697A943" w:rsidR="00A252B3" w:rsidRPr="00A252B3" w:rsidRDefault="00A252B3" w:rsidP="00BC7064">
      <w:pPr>
        <w:tabs>
          <w:tab w:val="left" w:pos="426"/>
        </w:tabs>
        <w:spacing w:line="360" w:lineRule="auto"/>
        <w:ind w:left="-340" w:right="-113"/>
        <w:jc w:val="both"/>
        <w:rPr>
          <w:color w:val="000000" w:themeColor="text1"/>
          <w:shd w:val="clear" w:color="auto" w:fill="FFFFFF"/>
        </w:rPr>
      </w:pPr>
      <w:r w:rsidRPr="00A252B3">
        <w:rPr>
          <w:color w:val="000000" w:themeColor="text1"/>
          <w:shd w:val="clear" w:color="auto" w:fill="FFFFFF"/>
        </w:rPr>
        <w:t xml:space="preserve"> India is burdened with a population of 1210 million as per the 2011 census, which grew from 345 million from 117 per q.km in 1951 to 368 sq.km in 2011.</w:t>
      </w:r>
    </w:p>
    <w:p w14:paraId="1189CDF9" w14:textId="2F43508A" w:rsidR="00BC7064" w:rsidRPr="00BC7064" w:rsidRDefault="00A252B3" w:rsidP="00BC7064">
      <w:pPr>
        <w:tabs>
          <w:tab w:val="left" w:pos="426"/>
        </w:tabs>
        <w:spacing w:line="360" w:lineRule="auto"/>
        <w:ind w:left="-340" w:right="-113"/>
        <w:jc w:val="both"/>
        <w:rPr>
          <w:color w:val="000000" w:themeColor="text1"/>
          <w:shd w:val="clear" w:color="auto" w:fill="FFFFFF"/>
        </w:rPr>
      </w:pPr>
      <w:r w:rsidRPr="00A252B3">
        <w:rPr>
          <w:color w:val="000000" w:themeColor="text1"/>
          <w:shd w:val="clear" w:color="auto" w:fill="FFFFFF"/>
        </w:rPr>
        <w:t>The population to land ratio is what make land accounting a matter linked to human development concerns. As the pace of growth in non-farm employment avenues lagged behind the population growth, it forces upon more than half of the population (58%) to make out their living from agriculture and allied activities.</w:t>
      </w:r>
    </w:p>
    <w:p w14:paraId="5FD3F1EA" w14:textId="77777777" w:rsidR="00BC7064" w:rsidRDefault="00BC7064" w:rsidP="00BC7064">
      <w:pPr>
        <w:tabs>
          <w:tab w:val="left" w:pos="426"/>
        </w:tabs>
        <w:spacing w:line="360" w:lineRule="auto"/>
        <w:ind w:left="-340" w:right="-113"/>
        <w:jc w:val="both"/>
        <w:rPr>
          <w:color w:val="000000" w:themeColor="text1"/>
        </w:rPr>
      </w:pPr>
    </w:p>
    <w:p w14:paraId="4D6CB707" w14:textId="2D475F06" w:rsidR="00BC7064" w:rsidRDefault="00F30E69" w:rsidP="00BC7064">
      <w:pPr>
        <w:tabs>
          <w:tab w:val="left" w:pos="426"/>
        </w:tabs>
        <w:spacing w:line="360" w:lineRule="auto"/>
        <w:ind w:left="-340" w:right="-113"/>
        <w:jc w:val="both"/>
        <w:rPr>
          <w:color w:val="000000" w:themeColor="text1"/>
        </w:rPr>
      </w:pPr>
      <w:r w:rsidRPr="004C23E5">
        <w:rPr>
          <w:noProof/>
          <w:color w:val="000000" w:themeColor="text1"/>
        </w:rPr>
        <w:drawing>
          <wp:inline distT="0" distB="0" distL="0" distR="0" wp14:anchorId="26153875" wp14:editId="6E7B4D40">
            <wp:extent cx="2932386" cy="2514440"/>
            <wp:effectExtent l="0" t="0" r="1905" b="635"/>
            <wp:docPr id="11" name="Picture 11" descr="Mumbai's new development plan opens up locked lands, but will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mbai's new development plan opens up locked lands, but will i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1773" cy="2539638"/>
                    </a:xfrm>
                    <a:prstGeom prst="rect">
                      <a:avLst/>
                    </a:prstGeom>
                    <a:noFill/>
                    <a:ln>
                      <a:noFill/>
                    </a:ln>
                  </pic:spPr>
                </pic:pic>
              </a:graphicData>
            </a:graphic>
          </wp:inline>
        </w:drawing>
      </w:r>
    </w:p>
    <w:p w14:paraId="3F602554" w14:textId="628614CC" w:rsidR="00BC7064" w:rsidRPr="006E28F0" w:rsidRDefault="00BC7064" w:rsidP="006E28F0">
      <w:pPr>
        <w:pStyle w:val="BodyText"/>
        <w:spacing w:line="360" w:lineRule="auto"/>
        <w:ind w:left="-340" w:right="-170"/>
        <w:jc w:val="center"/>
        <w:rPr>
          <w:b/>
        </w:rPr>
      </w:pPr>
      <w:r>
        <w:rPr>
          <w:b/>
        </w:rPr>
        <w:t xml:space="preserve">Fig No. </w:t>
      </w:r>
      <w:r w:rsidR="00F30E69">
        <w:rPr>
          <w:b/>
        </w:rPr>
        <w:t>1</w:t>
      </w:r>
      <w:r>
        <w:rPr>
          <w:b/>
        </w:rPr>
        <w:t xml:space="preserve">: - </w:t>
      </w:r>
      <w:r w:rsidR="00F30E69" w:rsidRPr="00F30E69">
        <w:rPr>
          <w:b/>
          <w:bCs/>
          <w:color w:val="000000" w:themeColor="text1"/>
          <w:sz w:val="20"/>
          <w:szCs w:val="20"/>
          <w:shd w:val="clear" w:color="auto" w:fill="FFFFFF"/>
        </w:rPr>
        <w:t xml:space="preserve">Scarcity of Land in Mumbai </w:t>
      </w:r>
      <w:r w:rsidR="00F30E69">
        <w:rPr>
          <w:b/>
          <w:bCs/>
          <w:color w:val="000000" w:themeColor="text1"/>
          <w:sz w:val="20"/>
          <w:szCs w:val="20"/>
          <w:shd w:val="clear" w:color="auto" w:fill="FFFFFF"/>
        </w:rPr>
        <w:t xml:space="preserve">       </w:t>
      </w:r>
      <w:r w:rsidR="00F30E69" w:rsidRPr="00F30E69">
        <w:rPr>
          <w:b/>
          <w:bCs/>
          <w:color w:val="000000" w:themeColor="text1"/>
          <w:sz w:val="20"/>
          <w:szCs w:val="20"/>
          <w:shd w:val="clear" w:color="auto" w:fill="FFFFFF"/>
        </w:rPr>
        <w:t>Metropolitan Area</w:t>
      </w:r>
    </w:p>
    <w:p w14:paraId="7ED55CA3" w14:textId="79DBD75E" w:rsidR="00A252B3" w:rsidRDefault="00A252B3" w:rsidP="00BC7064">
      <w:pPr>
        <w:tabs>
          <w:tab w:val="left" w:pos="426"/>
        </w:tabs>
        <w:spacing w:line="360" w:lineRule="auto"/>
        <w:ind w:left="-340" w:right="-113"/>
        <w:jc w:val="both"/>
        <w:rPr>
          <w:color w:val="000000" w:themeColor="text1"/>
        </w:rPr>
      </w:pPr>
      <w:r w:rsidRPr="00A252B3">
        <w:rPr>
          <w:color w:val="000000" w:themeColor="text1"/>
        </w:rPr>
        <w:t xml:space="preserve"> Further, the demand for land other natural resources for non-farm use arising from urban spread and industrialization have not only shrunken the per capita availability of agricultural land in rural areas from 0.638 hectares in 1950/51 to 0.27 hectares in 1988/99 but strained its use, leaving devastating consequences on the quality and sustainable use of land. The direct and immediate impact of the deterioration in the quality of land is manifested on water availability and forest coverage, which has bearing on the vast section of the people who live in rural areas and use water as public and free good</w:t>
      </w:r>
      <w:r>
        <w:rPr>
          <w:color w:val="000000" w:themeColor="text1"/>
        </w:rPr>
        <w:t>.</w:t>
      </w:r>
      <w:r w:rsidRPr="00A252B3">
        <w:rPr>
          <w:color w:val="000000" w:themeColor="text1"/>
        </w:rPr>
        <w:t xml:space="preserve"> </w:t>
      </w:r>
    </w:p>
    <w:p w14:paraId="5B561FAE" w14:textId="4B78B0FE" w:rsidR="00F30E69" w:rsidRDefault="00F30E69" w:rsidP="00BC7064">
      <w:pPr>
        <w:tabs>
          <w:tab w:val="left" w:pos="426"/>
        </w:tabs>
        <w:spacing w:line="360" w:lineRule="auto"/>
        <w:ind w:left="-340" w:right="-113"/>
        <w:jc w:val="both"/>
        <w:rPr>
          <w:color w:val="000000" w:themeColor="text1"/>
        </w:rPr>
      </w:pPr>
      <w:r>
        <w:rPr>
          <w:noProof/>
          <w:color w:val="000000" w:themeColor="text1"/>
          <w:sz w:val="24"/>
          <w:szCs w:val="24"/>
          <w:shd w:val="clear" w:color="auto" w:fill="FFFFFF"/>
        </w:rPr>
        <w:lastRenderedPageBreak/>
        <w:drawing>
          <wp:inline distT="0" distB="0" distL="0" distR="0" wp14:anchorId="702ACE0C" wp14:editId="0C20F6BC">
            <wp:extent cx="2445488" cy="3739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2447773" cy="3743009"/>
                    </a:xfrm>
                    <a:prstGeom prst="rect">
                      <a:avLst/>
                    </a:prstGeom>
                  </pic:spPr>
                </pic:pic>
              </a:graphicData>
            </a:graphic>
          </wp:inline>
        </w:drawing>
      </w:r>
    </w:p>
    <w:p w14:paraId="3FA7E5CD" w14:textId="593101C8" w:rsidR="00F30E69" w:rsidRPr="00F30E69" w:rsidRDefault="00F30E69" w:rsidP="00F42063">
      <w:pPr>
        <w:pStyle w:val="BodyText"/>
        <w:spacing w:line="360" w:lineRule="auto"/>
        <w:ind w:left="-340" w:right="-170"/>
        <w:rPr>
          <w:b/>
          <w:bCs/>
        </w:rPr>
      </w:pPr>
      <w:r w:rsidRPr="00F30E69">
        <w:rPr>
          <w:b/>
          <w:bCs/>
          <w:color w:val="000000" w:themeColor="text1"/>
        </w:rPr>
        <w:t xml:space="preserve">Fig No. </w:t>
      </w:r>
      <w:bookmarkStart w:id="1" w:name="_Hlk41391972"/>
      <w:r w:rsidRPr="00F30E69">
        <w:rPr>
          <w:b/>
          <w:bCs/>
          <w:color w:val="000000" w:themeColor="text1"/>
        </w:rPr>
        <w:t>2: -</w:t>
      </w:r>
      <w:r w:rsidRPr="00F30E69">
        <w:rPr>
          <w:b/>
          <w:bCs/>
        </w:rPr>
        <w:t xml:space="preserve"> Land Use pattern in Mumbai</w:t>
      </w:r>
      <w:bookmarkEnd w:id="1"/>
    </w:p>
    <w:p w14:paraId="3D14D35F" w14:textId="77777777" w:rsidR="00F30E69" w:rsidRDefault="00F30E69" w:rsidP="00BC7064">
      <w:pPr>
        <w:tabs>
          <w:tab w:val="left" w:pos="426"/>
        </w:tabs>
        <w:spacing w:line="360" w:lineRule="auto"/>
        <w:ind w:left="-340" w:right="-113"/>
        <w:jc w:val="both"/>
        <w:rPr>
          <w:color w:val="000000" w:themeColor="text1"/>
        </w:rPr>
      </w:pPr>
    </w:p>
    <w:p w14:paraId="5950FC72" w14:textId="2727CDF4" w:rsidR="00A252B3" w:rsidRDefault="00A252B3" w:rsidP="00F42063">
      <w:pPr>
        <w:tabs>
          <w:tab w:val="left" w:pos="426"/>
        </w:tabs>
        <w:spacing w:line="360" w:lineRule="auto"/>
        <w:ind w:left="-340" w:right="340"/>
        <w:jc w:val="both"/>
        <w:rPr>
          <w:color w:val="000000" w:themeColor="text1"/>
        </w:rPr>
      </w:pPr>
      <w:r w:rsidRPr="00A252B3">
        <w:rPr>
          <w:color w:val="000000" w:themeColor="text1"/>
        </w:rPr>
        <w:t>It is important in India as 1/3</w:t>
      </w:r>
      <w:r w:rsidRPr="00A252B3">
        <w:rPr>
          <w:color w:val="000000" w:themeColor="text1"/>
          <w:vertAlign w:val="superscript"/>
        </w:rPr>
        <w:t>rd</w:t>
      </w:r>
      <w:r w:rsidRPr="00A252B3">
        <w:rPr>
          <w:color w:val="000000" w:themeColor="text1"/>
        </w:rPr>
        <w:t xml:space="preserve"> of the population live below the officially defined poverty norms. Moreover, the productivity fall driven decline in per capita availability of food, burdens that segment of the population, who suffer multifaceted deprivations such as lost entitlement to food due to state-supported encroachment of farm, forest cover coupled with inadequate purchasing market power.</w:t>
      </w:r>
    </w:p>
    <w:p w14:paraId="6FBC19D7" w14:textId="1E38510E" w:rsidR="003F05F0" w:rsidRDefault="003F05F0" w:rsidP="00F42063">
      <w:pPr>
        <w:tabs>
          <w:tab w:val="left" w:pos="426"/>
        </w:tabs>
        <w:spacing w:line="360" w:lineRule="auto"/>
        <w:ind w:left="-340" w:right="340"/>
        <w:jc w:val="both"/>
        <w:rPr>
          <w:color w:val="000000" w:themeColor="text1"/>
        </w:rPr>
      </w:pPr>
    </w:p>
    <w:p w14:paraId="0DC5C43D" w14:textId="24315F60" w:rsidR="00F42063" w:rsidRPr="00F42063" w:rsidRDefault="00F42063" w:rsidP="00F42063">
      <w:pPr>
        <w:pStyle w:val="ListParagraph"/>
        <w:numPr>
          <w:ilvl w:val="0"/>
          <w:numId w:val="2"/>
        </w:numPr>
        <w:tabs>
          <w:tab w:val="left" w:pos="426"/>
        </w:tabs>
        <w:spacing w:line="360" w:lineRule="auto"/>
        <w:ind w:left="-340" w:right="340"/>
        <w:jc w:val="center"/>
        <w:rPr>
          <w:b/>
          <w:bCs/>
          <w:color w:val="000000" w:themeColor="text1"/>
        </w:rPr>
      </w:pPr>
      <w:r w:rsidRPr="00F42063">
        <w:rPr>
          <w:b/>
          <w:bCs/>
          <w:color w:val="000000" w:themeColor="text1"/>
        </w:rPr>
        <w:t>ELEVATED STRUCTURE</w:t>
      </w:r>
    </w:p>
    <w:p w14:paraId="5F2F305F" w14:textId="683208BC" w:rsidR="00F42063" w:rsidRDefault="00F42063" w:rsidP="006E28F0">
      <w:pPr>
        <w:pStyle w:val="BodyText"/>
        <w:spacing w:line="360" w:lineRule="auto"/>
        <w:ind w:left="-340" w:right="340"/>
      </w:pPr>
      <w:r>
        <w:t xml:space="preserve">Most of viaduct structures are being constructed using pre-cast segments installed using the underslung girder technique. The advantage of this technique is that it enables the viaduct deck spans to be erected very rapidly on site with minimal disruption to traffic below. Viaducts are essentially multi-spanned bridges crossing over roads or rivers or valleys. </w:t>
      </w:r>
    </w:p>
    <w:p w14:paraId="143B7687" w14:textId="77777777" w:rsidR="003F08CC" w:rsidRDefault="00F42063" w:rsidP="00F42063">
      <w:pPr>
        <w:pStyle w:val="BodyText"/>
        <w:spacing w:line="360" w:lineRule="auto"/>
        <w:ind w:left="-340" w:right="-113"/>
        <w:rPr>
          <w:color w:val="000009"/>
        </w:rPr>
      </w:pPr>
      <w:r>
        <w:t>On the Gautrain project, viaducts typically span in the order of 40 to 50m between</w:t>
      </w:r>
      <w:r>
        <w:rPr>
          <w:spacing w:val="-4"/>
        </w:rPr>
        <w:t xml:space="preserve"> </w:t>
      </w:r>
      <w:r>
        <w:t>piers.</w:t>
      </w:r>
      <w:r>
        <w:rPr>
          <w:color w:val="000009"/>
        </w:rPr>
        <w:t xml:space="preserve"> Over the past months erection of viaduct decks has been ongoing at many locations along the route. Three girders are being used simultaneously and together they will erect approximately 10.5 kilometers of viaduct deck structure.</w:t>
      </w:r>
    </w:p>
    <w:p w14:paraId="59A17555" w14:textId="324D727A" w:rsidR="00F42063" w:rsidRDefault="00F42063" w:rsidP="00F42063">
      <w:pPr>
        <w:pStyle w:val="BodyText"/>
        <w:spacing w:line="360" w:lineRule="auto"/>
        <w:ind w:left="-340" w:right="-113"/>
      </w:pPr>
      <w:r w:rsidRPr="009E1266">
        <w:t xml:space="preserve"> Elevated metro has to run on the road at a height of about 10m</w:t>
      </w:r>
      <w:r w:rsidR="003F08CC">
        <w:t>e</w:t>
      </w:r>
      <w:r w:rsidRPr="009E1266">
        <w:t>t</w:t>
      </w:r>
      <w:r w:rsidR="003F08CC">
        <w:t>e</w:t>
      </w:r>
      <w:r w:rsidRPr="009E1266">
        <w:t>r. There will be a flyover like structure called via duct with pillars on road. Reduction in total road carriageway width by about</w:t>
      </w:r>
      <w:r w:rsidRPr="005A71F7">
        <w:rPr>
          <w:spacing w:val="-2"/>
        </w:rPr>
        <w:t xml:space="preserve"> </w:t>
      </w:r>
      <w:r w:rsidRPr="009E1266">
        <w:t>3</w:t>
      </w:r>
      <w:r>
        <w:t xml:space="preserve"> </w:t>
      </w:r>
      <w:r w:rsidRPr="009E1266">
        <w:t>m</w:t>
      </w:r>
      <w:r>
        <w:t>e</w:t>
      </w:r>
      <w:r w:rsidRPr="009E1266">
        <w:t>t</w:t>
      </w:r>
      <w:r>
        <w:t>e</w:t>
      </w:r>
      <w:r w:rsidRPr="009E1266">
        <w:t>rs.</w:t>
      </w:r>
    </w:p>
    <w:p w14:paraId="26A89D41" w14:textId="2DA580C2" w:rsidR="00F42063" w:rsidRDefault="00F42063" w:rsidP="00F42063">
      <w:pPr>
        <w:pStyle w:val="BodyText"/>
        <w:spacing w:line="360" w:lineRule="auto"/>
        <w:ind w:left="-340" w:right="-113"/>
      </w:pPr>
    </w:p>
    <w:p w14:paraId="2D77913D" w14:textId="77777777" w:rsidR="00677E3D" w:rsidRDefault="00677E3D" w:rsidP="00677E3D">
      <w:pPr>
        <w:pStyle w:val="BodyText"/>
        <w:spacing w:line="360" w:lineRule="auto"/>
        <w:ind w:left="501" w:right="-113"/>
        <w:rPr>
          <w:b/>
          <w:bCs/>
          <w:color w:val="000009"/>
        </w:rPr>
      </w:pPr>
    </w:p>
    <w:p w14:paraId="41496A84" w14:textId="7315DDAA" w:rsidR="00F42063" w:rsidRDefault="006142D2" w:rsidP="00677E3D">
      <w:pPr>
        <w:pStyle w:val="BodyText"/>
        <w:numPr>
          <w:ilvl w:val="0"/>
          <w:numId w:val="11"/>
        </w:numPr>
        <w:spacing w:line="360" w:lineRule="auto"/>
        <w:ind w:right="-113"/>
        <w:jc w:val="center"/>
        <w:rPr>
          <w:b/>
          <w:bCs/>
          <w:color w:val="000009"/>
        </w:rPr>
      </w:pPr>
      <w:r>
        <w:rPr>
          <w:b/>
          <w:bCs/>
          <w:color w:val="000009"/>
        </w:rPr>
        <w:t>CONCEPTS</w:t>
      </w:r>
      <w:r w:rsidR="00F42063" w:rsidRPr="00F42063">
        <w:rPr>
          <w:b/>
          <w:bCs/>
          <w:color w:val="000009"/>
        </w:rPr>
        <w:t xml:space="preserve"> OF GATE TOWER BUILDING</w:t>
      </w:r>
    </w:p>
    <w:p w14:paraId="7BB203EC" w14:textId="774D71DD" w:rsidR="006142D2" w:rsidRDefault="006142D2" w:rsidP="006142D2">
      <w:pPr>
        <w:pStyle w:val="BodyText"/>
        <w:spacing w:line="360" w:lineRule="auto"/>
        <w:ind w:left="20" w:right="-113"/>
        <w:rPr>
          <w:b/>
          <w:bCs/>
          <w:color w:val="000009"/>
        </w:rPr>
      </w:pPr>
    </w:p>
    <w:p w14:paraId="2532DFB4" w14:textId="411874B1" w:rsidR="006142D2" w:rsidRDefault="006142D2" w:rsidP="006E28F0">
      <w:pPr>
        <w:pStyle w:val="BodyText"/>
        <w:numPr>
          <w:ilvl w:val="0"/>
          <w:numId w:val="7"/>
        </w:numPr>
        <w:spacing w:line="360" w:lineRule="auto"/>
        <w:ind w:left="0" w:hanging="357"/>
        <w:rPr>
          <w:color w:val="000009"/>
        </w:rPr>
      </w:pPr>
      <w:r>
        <w:rPr>
          <w:b/>
          <w:bCs/>
          <w:color w:val="000009"/>
        </w:rPr>
        <w:t xml:space="preserve">Type: - </w:t>
      </w:r>
      <w:r>
        <w:rPr>
          <w:color w:val="000009"/>
        </w:rPr>
        <w:t xml:space="preserve">Office Building. </w:t>
      </w:r>
    </w:p>
    <w:p w14:paraId="5E463CEB" w14:textId="116CBE4A" w:rsidR="006142D2" w:rsidRDefault="006142D2" w:rsidP="006E28F0">
      <w:pPr>
        <w:pStyle w:val="BodyText"/>
        <w:numPr>
          <w:ilvl w:val="0"/>
          <w:numId w:val="7"/>
        </w:numPr>
        <w:spacing w:line="360" w:lineRule="auto"/>
        <w:ind w:left="0" w:hanging="357"/>
        <w:rPr>
          <w:color w:val="000009"/>
        </w:rPr>
      </w:pPr>
      <w:r w:rsidRPr="003F08CC">
        <w:rPr>
          <w:b/>
          <w:bCs/>
          <w:color w:val="000009"/>
        </w:rPr>
        <w:t>Location:</w:t>
      </w:r>
      <w:r>
        <w:rPr>
          <w:color w:val="000009"/>
        </w:rPr>
        <w:t xml:space="preserve"> - 5-4-21 Fukushima, Fukushima-ku, Osaka.</w:t>
      </w:r>
    </w:p>
    <w:p w14:paraId="13CCE1AC" w14:textId="24B1752F" w:rsidR="006142D2" w:rsidRDefault="006142D2" w:rsidP="006E28F0">
      <w:pPr>
        <w:pStyle w:val="BodyText"/>
        <w:numPr>
          <w:ilvl w:val="0"/>
          <w:numId w:val="7"/>
        </w:numPr>
        <w:spacing w:line="360" w:lineRule="auto"/>
        <w:ind w:left="0" w:hanging="357"/>
        <w:rPr>
          <w:color w:val="000009"/>
        </w:rPr>
      </w:pPr>
      <w:r w:rsidRPr="003F08CC">
        <w:rPr>
          <w:b/>
          <w:bCs/>
          <w:color w:val="000009"/>
        </w:rPr>
        <w:t>Country:</w:t>
      </w:r>
      <w:r>
        <w:rPr>
          <w:color w:val="000009"/>
        </w:rPr>
        <w:t xml:space="preserve"> - Japan</w:t>
      </w:r>
    </w:p>
    <w:p w14:paraId="46E9429F" w14:textId="6BD54D1E" w:rsidR="006142D2" w:rsidRDefault="006142D2" w:rsidP="006E28F0">
      <w:pPr>
        <w:pStyle w:val="BodyText"/>
        <w:numPr>
          <w:ilvl w:val="0"/>
          <w:numId w:val="7"/>
        </w:numPr>
        <w:spacing w:line="360" w:lineRule="auto"/>
        <w:ind w:left="0" w:hanging="357"/>
        <w:rPr>
          <w:color w:val="000009"/>
        </w:rPr>
      </w:pPr>
      <w:r w:rsidRPr="003F08CC">
        <w:rPr>
          <w:b/>
          <w:bCs/>
          <w:color w:val="000009"/>
        </w:rPr>
        <w:t>Completed</w:t>
      </w:r>
      <w:r>
        <w:rPr>
          <w:color w:val="000009"/>
        </w:rPr>
        <w:t>: - 1992</w:t>
      </w:r>
    </w:p>
    <w:p w14:paraId="70FC588E" w14:textId="68BADBC9" w:rsidR="006142D2" w:rsidRDefault="006142D2" w:rsidP="006E28F0">
      <w:pPr>
        <w:pStyle w:val="BodyText"/>
        <w:numPr>
          <w:ilvl w:val="0"/>
          <w:numId w:val="7"/>
        </w:numPr>
        <w:spacing w:line="360" w:lineRule="auto"/>
        <w:ind w:left="0" w:hanging="357"/>
        <w:rPr>
          <w:color w:val="000009"/>
        </w:rPr>
      </w:pPr>
      <w:r w:rsidRPr="003F08CC">
        <w:rPr>
          <w:b/>
          <w:bCs/>
          <w:color w:val="000009"/>
        </w:rPr>
        <w:t>Client</w:t>
      </w:r>
      <w:r>
        <w:rPr>
          <w:color w:val="000009"/>
        </w:rPr>
        <w:t xml:space="preserve">: - </w:t>
      </w:r>
      <w:proofErr w:type="spellStart"/>
      <w:r>
        <w:rPr>
          <w:color w:val="000009"/>
        </w:rPr>
        <w:t>Suezawa</w:t>
      </w:r>
      <w:proofErr w:type="spellEnd"/>
      <w:r>
        <w:rPr>
          <w:color w:val="000009"/>
        </w:rPr>
        <w:t xml:space="preserve"> Sangyo Co. Ltd.</w:t>
      </w:r>
    </w:p>
    <w:p w14:paraId="002E57CF" w14:textId="21681F3E" w:rsidR="003F08CC" w:rsidRPr="006E28F0" w:rsidRDefault="006142D2" w:rsidP="006E28F0">
      <w:pPr>
        <w:pStyle w:val="BodyText"/>
        <w:numPr>
          <w:ilvl w:val="0"/>
          <w:numId w:val="7"/>
        </w:numPr>
        <w:spacing w:line="360" w:lineRule="auto"/>
        <w:ind w:left="0" w:hanging="357"/>
        <w:rPr>
          <w:color w:val="000009"/>
        </w:rPr>
      </w:pPr>
      <w:r w:rsidRPr="003F08CC">
        <w:rPr>
          <w:b/>
          <w:bCs/>
          <w:color w:val="000009"/>
        </w:rPr>
        <w:t>Height:</w:t>
      </w:r>
      <w:r>
        <w:rPr>
          <w:color w:val="000009"/>
        </w:rPr>
        <w:t xml:space="preserve"> - 71.9 m (236 ft)</w:t>
      </w:r>
    </w:p>
    <w:p w14:paraId="37A8CB8B" w14:textId="602D7A40" w:rsidR="003F08CC" w:rsidRPr="003F08CC" w:rsidRDefault="003F08CC" w:rsidP="006E28F0">
      <w:pPr>
        <w:pStyle w:val="BodyText"/>
        <w:numPr>
          <w:ilvl w:val="0"/>
          <w:numId w:val="8"/>
        </w:numPr>
        <w:spacing w:line="360" w:lineRule="auto"/>
        <w:ind w:left="0"/>
        <w:rPr>
          <w:color w:val="000009"/>
        </w:rPr>
      </w:pPr>
      <w:r>
        <w:rPr>
          <w:b/>
          <w:bCs/>
          <w:color w:val="000009"/>
        </w:rPr>
        <w:t xml:space="preserve">Technical Details </w:t>
      </w:r>
    </w:p>
    <w:p w14:paraId="4BB7D17A" w14:textId="2B5BCB00" w:rsidR="003F08CC" w:rsidRDefault="003F08CC" w:rsidP="006E28F0">
      <w:pPr>
        <w:pStyle w:val="BodyText"/>
        <w:numPr>
          <w:ilvl w:val="0"/>
          <w:numId w:val="9"/>
        </w:numPr>
        <w:spacing w:line="360" w:lineRule="auto"/>
        <w:ind w:left="0" w:hanging="357"/>
        <w:rPr>
          <w:color w:val="000009"/>
        </w:rPr>
      </w:pPr>
      <w:r>
        <w:rPr>
          <w:b/>
          <w:bCs/>
          <w:color w:val="000009"/>
        </w:rPr>
        <w:t xml:space="preserve">Structural System: - </w:t>
      </w:r>
      <w:r>
        <w:rPr>
          <w:color w:val="000009"/>
        </w:rPr>
        <w:t xml:space="preserve">Reinforced Concrete </w:t>
      </w:r>
      <w:r w:rsidR="00677E3D">
        <w:rPr>
          <w:color w:val="000009"/>
        </w:rPr>
        <w:t xml:space="preserve">            </w:t>
      </w:r>
      <w:r>
        <w:rPr>
          <w:color w:val="000009"/>
        </w:rPr>
        <w:t>and Partly steel frame.</w:t>
      </w:r>
    </w:p>
    <w:p w14:paraId="22A702F8" w14:textId="60FF6EC0" w:rsidR="003F08CC" w:rsidRDefault="003F08CC" w:rsidP="006E28F0">
      <w:pPr>
        <w:pStyle w:val="BodyText"/>
        <w:numPr>
          <w:ilvl w:val="0"/>
          <w:numId w:val="9"/>
        </w:numPr>
        <w:spacing w:line="360" w:lineRule="auto"/>
        <w:ind w:left="0" w:hanging="357"/>
        <w:rPr>
          <w:color w:val="000009"/>
        </w:rPr>
      </w:pPr>
      <w:r>
        <w:rPr>
          <w:b/>
          <w:bCs/>
          <w:color w:val="000009"/>
        </w:rPr>
        <w:t>Floor count:</w:t>
      </w:r>
      <w:r>
        <w:rPr>
          <w:color w:val="000009"/>
        </w:rPr>
        <w:t xml:space="preserve"> - 16 above Ground, 2 underground, 1 Elevator Equipment tower Floor.</w:t>
      </w:r>
    </w:p>
    <w:p w14:paraId="663CE5D0" w14:textId="2B2DFFB2" w:rsidR="00677E3D" w:rsidRDefault="003F08CC" w:rsidP="006E28F0">
      <w:pPr>
        <w:pStyle w:val="BodyText"/>
        <w:numPr>
          <w:ilvl w:val="0"/>
          <w:numId w:val="9"/>
        </w:numPr>
        <w:spacing w:line="600" w:lineRule="auto"/>
        <w:ind w:left="0" w:hanging="357"/>
        <w:rPr>
          <w:color w:val="000009"/>
        </w:rPr>
      </w:pPr>
      <w:r>
        <w:rPr>
          <w:b/>
          <w:bCs/>
          <w:color w:val="000009"/>
        </w:rPr>
        <w:t>Floor Area:</w:t>
      </w:r>
      <w:r>
        <w:rPr>
          <w:color w:val="000009"/>
        </w:rPr>
        <w:t xml:space="preserve"> - 7,956 </w:t>
      </w:r>
      <w:r w:rsidRPr="005A71F7">
        <w:rPr>
          <w:rFonts w:ascii="Arial" w:hAnsi="Arial" w:cs="Arial"/>
          <w:color w:val="000000" w:themeColor="text1"/>
          <w:sz w:val="18"/>
          <w:szCs w:val="18"/>
          <w:lang w:val="en-IN" w:eastAsia="en-IN"/>
        </w:rPr>
        <w:t>m</w:t>
      </w:r>
      <w:r w:rsidRPr="005A71F7">
        <w:rPr>
          <w:rFonts w:ascii="Arial" w:hAnsi="Arial" w:cs="Arial"/>
          <w:color w:val="000000" w:themeColor="text1"/>
          <w:sz w:val="15"/>
          <w:szCs w:val="15"/>
          <w:vertAlign w:val="superscript"/>
          <w:lang w:val="en-IN" w:eastAsia="en-IN"/>
        </w:rPr>
        <w:t>2</w:t>
      </w:r>
      <w:r w:rsidRPr="005A71F7">
        <w:rPr>
          <w:rFonts w:ascii="Arial" w:hAnsi="Arial" w:cs="Arial"/>
          <w:color w:val="000000" w:themeColor="text1"/>
          <w:sz w:val="18"/>
          <w:szCs w:val="18"/>
          <w:lang w:val="en-IN" w:eastAsia="en-IN"/>
        </w:rPr>
        <w:t> </w:t>
      </w:r>
      <w:r>
        <w:rPr>
          <w:rFonts w:ascii="Arial" w:hAnsi="Arial" w:cs="Arial"/>
          <w:color w:val="000000" w:themeColor="text1"/>
          <w:sz w:val="18"/>
          <w:szCs w:val="18"/>
          <w:lang w:val="en-IN" w:eastAsia="en-IN"/>
        </w:rPr>
        <w:t>(85,649 sq. Ft).</w:t>
      </w:r>
    </w:p>
    <w:p w14:paraId="1EB72C21" w14:textId="12BBCCC8" w:rsidR="00677E3D" w:rsidRPr="00677E3D" w:rsidRDefault="00677E3D" w:rsidP="006E28F0">
      <w:pPr>
        <w:pStyle w:val="BodyText"/>
        <w:numPr>
          <w:ilvl w:val="0"/>
          <w:numId w:val="8"/>
        </w:numPr>
        <w:spacing w:line="360" w:lineRule="auto"/>
        <w:ind w:left="0"/>
        <w:rPr>
          <w:color w:val="000009"/>
        </w:rPr>
      </w:pPr>
      <w:r>
        <w:rPr>
          <w:b/>
          <w:bCs/>
          <w:color w:val="000009"/>
        </w:rPr>
        <w:t xml:space="preserve">Design and Construction </w:t>
      </w:r>
    </w:p>
    <w:p w14:paraId="49ABE26E" w14:textId="1C0C1F78" w:rsidR="00677E3D" w:rsidRDefault="00677E3D" w:rsidP="006E28F0">
      <w:pPr>
        <w:pStyle w:val="BodyText"/>
        <w:numPr>
          <w:ilvl w:val="0"/>
          <w:numId w:val="10"/>
        </w:numPr>
        <w:spacing w:line="360" w:lineRule="auto"/>
        <w:ind w:left="0" w:hanging="357"/>
        <w:rPr>
          <w:color w:val="000009"/>
        </w:rPr>
      </w:pPr>
      <w:r>
        <w:rPr>
          <w:b/>
          <w:bCs/>
          <w:color w:val="000009"/>
        </w:rPr>
        <w:t xml:space="preserve">Architect: </w:t>
      </w:r>
      <w:r w:rsidRPr="00677E3D">
        <w:rPr>
          <w:color w:val="000009"/>
        </w:rPr>
        <w:t xml:space="preserve">- Azusa </w:t>
      </w:r>
      <w:proofErr w:type="spellStart"/>
      <w:r w:rsidRPr="00677E3D">
        <w:rPr>
          <w:color w:val="000009"/>
        </w:rPr>
        <w:t>Sekkei</w:t>
      </w:r>
      <w:proofErr w:type="spellEnd"/>
      <w:r w:rsidRPr="00677E3D">
        <w:rPr>
          <w:color w:val="000009"/>
        </w:rPr>
        <w:t xml:space="preserve">, Yamamoto- Nishihara </w:t>
      </w:r>
      <w:proofErr w:type="spellStart"/>
      <w:r w:rsidRPr="00677E3D">
        <w:rPr>
          <w:color w:val="000009"/>
        </w:rPr>
        <w:t>kenchiku</w:t>
      </w:r>
      <w:proofErr w:type="spellEnd"/>
      <w:r w:rsidRPr="00677E3D">
        <w:rPr>
          <w:color w:val="000009"/>
        </w:rPr>
        <w:t xml:space="preserve"> </w:t>
      </w:r>
      <w:proofErr w:type="spellStart"/>
      <w:r w:rsidRPr="00677E3D">
        <w:rPr>
          <w:color w:val="000009"/>
        </w:rPr>
        <w:t>Sekkei</w:t>
      </w:r>
      <w:proofErr w:type="spellEnd"/>
      <w:r w:rsidRPr="00677E3D">
        <w:rPr>
          <w:color w:val="000009"/>
        </w:rPr>
        <w:t xml:space="preserve"> </w:t>
      </w:r>
      <w:proofErr w:type="spellStart"/>
      <w:r w:rsidRPr="00677E3D">
        <w:rPr>
          <w:color w:val="000009"/>
        </w:rPr>
        <w:t>Jimusho</w:t>
      </w:r>
      <w:proofErr w:type="spellEnd"/>
    </w:p>
    <w:p w14:paraId="0BFF94AF" w14:textId="1BB31E7B" w:rsidR="003F08CC" w:rsidRDefault="00677E3D" w:rsidP="006E28F0">
      <w:pPr>
        <w:pStyle w:val="BodyText"/>
        <w:numPr>
          <w:ilvl w:val="0"/>
          <w:numId w:val="10"/>
        </w:numPr>
        <w:spacing w:line="360" w:lineRule="auto"/>
        <w:ind w:left="0" w:right="-113" w:hanging="357"/>
        <w:rPr>
          <w:color w:val="000009"/>
        </w:rPr>
      </w:pPr>
      <w:r>
        <w:rPr>
          <w:b/>
          <w:bCs/>
          <w:color w:val="000009"/>
        </w:rPr>
        <w:t>Main Contractor:</w:t>
      </w:r>
      <w:r>
        <w:rPr>
          <w:color w:val="000009"/>
        </w:rPr>
        <w:t xml:space="preserve"> - Sato Kogyo Co. Ltd</w:t>
      </w:r>
    </w:p>
    <w:p w14:paraId="13EC512C" w14:textId="1F149C4E" w:rsidR="003F08CC" w:rsidRDefault="00E058A7" w:rsidP="00E058A7">
      <w:pPr>
        <w:pStyle w:val="BodyText"/>
        <w:spacing w:line="360" w:lineRule="auto"/>
        <w:ind w:left="-113" w:right="-113"/>
        <w:rPr>
          <w:color w:val="000009"/>
        </w:rPr>
      </w:pPr>
      <w:r w:rsidRPr="004C23E5">
        <w:rPr>
          <w:noProof/>
          <w:color w:val="000000" w:themeColor="text1"/>
        </w:rPr>
        <w:lastRenderedPageBreak/>
        <w:drawing>
          <wp:inline distT="0" distB="0" distL="0" distR="0" wp14:anchorId="2D22A407" wp14:editId="325FA593">
            <wp:extent cx="3072809" cy="2731891"/>
            <wp:effectExtent l="0" t="0" r="0" b="0"/>
            <wp:docPr id="2" name="Picture 2" descr="Japan Architecture - Gate Tower, the Skyscraper Pierced by a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 Architecture - Gate Tower, the Skyscraper Pierced by a Highw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6187" cy="2752675"/>
                    </a:xfrm>
                    <a:prstGeom prst="rect">
                      <a:avLst/>
                    </a:prstGeom>
                    <a:noFill/>
                    <a:ln>
                      <a:noFill/>
                    </a:ln>
                  </pic:spPr>
                </pic:pic>
              </a:graphicData>
            </a:graphic>
          </wp:inline>
        </w:drawing>
      </w:r>
    </w:p>
    <w:p w14:paraId="24FD5740" w14:textId="18DA7E65" w:rsidR="006142D2" w:rsidRDefault="00E058A7" w:rsidP="006142D2">
      <w:pPr>
        <w:pStyle w:val="BodyText"/>
        <w:spacing w:line="360" w:lineRule="auto"/>
        <w:ind w:left="20" w:right="-113"/>
        <w:rPr>
          <w:b/>
          <w:bCs/>
          <w:color w:val="000009"/>
        </w:rPr>
      </w:pPr>
      <w:r w:rsidRPr="00E058A7">
        <w:rPr>
          <w:b/>
          <w:bCs/>
          <w:color w:val="000009"/>
        </w:rPr>
        <w:t>Fig No. 3: - Gate Tower Building in Japan</w:t>
      </w:r>
    </w:p>
    <w:p w14:paraId="112FA742" w14:textId="28918A37" w:rsidR="003F0DFF" w:rsidRDefault="003F0DFF" w:rsidP="003F0DFF">
      <w:pPr>
        <w:pStyle w:val="BodyText"/>
        <w:spacing w:line="360" w:lineRule="auto"/>
        <w:ind w:left="20" w:right="-113"/>
        <w:jc w:val="center"/>
        <w:rPr>
          <w:b/>
          <w:bCs/>
          <w:color w:val="000009"/>
        </w:rPr>
      </w:pPr>
      <w:r>
        <w:rPr>
          <w:b/>
          <w:bCs/>
          <w:color w:val="000009"/>
        </w:rPr>
        <w:t>(</w:t>
      </w:r>
      <w:r w:rsidR="006F5F26">
        <w:rPr>
          <w:b/>
          <w:bCs/>
          <w:color w:val="000009"/>
        </w:rPr>
        <w:t>Source</w:t>
      </w:r>
      <w:r w:rsidR="006F5F26" w:rsidRPr="006F5F26">
        <w:rPr>
          <w:b/>
          <w:bCs/>
          <w:i/>
          <w:iCs/>
          <w:color w:val="8EAADB" w:themeColor="accent1" w:themeTint="99"/>
        </w:rPr>
        <w:t xml:space="preserve">: </w:t>
      </w:r>
      <w:r w:rsidR="006F5F26" w:rsidRPr="006F5F26">
        <w:rPr>
          <w:b/>
          <w:bCs/>
          <w:i/>
          <w:iCs/>
          <w:color w:val="2F5496" w:themeColor="accent1" w:themeShade="BF"/>
        </w:rPr>
        <w:t>wikipedia.org</w:t>
      </w:r>
      <w:r w:rsidRPr="006F5F26">
        <w:rPr>
          <w:b/>
          <w:bCs/>
          <w:i/>
          <w:iCs/>
          <w:color w:val="2F5496" w:themeColor="accent1" w:themeShade="BF"/>
        </w:rPr>
        <w:t>/wiki/Gate Tower Building</w:t>
      </w:r>
      <w:r>
        <w:rPr>
          <w:b/>
          <w:bCs/>
          <w:color w:val="000009"/>
        </w:rPr>
        <w:t>)</w:t>
      </w:r>
    </w:p>
    <w:p w14:paraId="16DA704B" w14:textId="5512B241" w:rsidR="00E058A7" w:rsidRDefault="00E058A7" w:rsidP="006142D2">
      <w:pPr>
        <w:pStyle w:val="BodyText"/>
        <w:spacing w:line="360" w:lineRule="auto"/>
        <w:ind w:left="20" w:right="-113"/>
        <w:rPr>
          <w:b/>
          <w:bCs/>
          <w:color w:val="000009"/>
        </w:rPr>
      </w:pPr>
    </w:p>
    <w:p w14:paraId="355736A9" w14:textId="3D247A3D" w:rsidR="00E058A7" w:rsidRDefault="00E058A7" w:rsidP="00E058A7">
      <w:pPr>
        <w:pStyle w:val="BodyText"/>
        <w:numPr>
          <w:ilvl w:val="0"/>
          <w:numId w:val="8"/>
        </w:numPr>
        <w:spacing w:line="360" w:lineRule="auto"/>
        <w:ind w:right="-113"/>
        <w:rPr>
          <w:b/>
          <w:bCs/>
          <w:color w:val="000009"/>
        </w:rPr>
      </w:pPr>
      <w:r>
        <w:rPr>
          <w:b/>
          <w:bCs/>
          <w:color w:val="000009"/>
        </w:rPr>
        <w:t>OVERVIEW</w:t>
      </w:r>
    </w:p>
    <w:p w14:paraId="3B725459" w14:textId="79B76B84" w:rsidR="00E058A7" w:rsidRPr="00584E31" w:rsidRDefault="00E058A7" w:rsidP="00584E31">
      <w:pPr>
        <w:spacing w:before="120" w:after="720" w:line="360" w:lineRule="auto"/>
        <w:ind w:right="-340"/>
        <w:jc w:val="both"/>
        <w:rPr>
          <w:color w:val="222222"/>
          <w:shd w:val="clear" w:color="auto" w:fill="FFFFFF"/>
        </w:rPr>
      </w:pPr>
      <w:r w:rsidRPr="00E058A7">
        <w:rPr>
          <w:color w:val="222222"/>
          <w:shd w:val="clear" w:color="auto" w:fill="FFFFFF"/>
        </w:rPr>
        <w:t>The building has a double core construction, with a circular cross section. The Umeda Exit of the Ikeda Route of th</w:t>
      </w:r>
      <w:r w:rsidRPr="0087199D">
        <w:rPr>
          <w:color w:val="222222"/>
          <w:shd w:val="clear" w:color="auto" w:fill="FFFFFF"/>
        </w:rPr>
        <w:t>e </w:t>
      </w:r>
      <w:hyperlink r:id="rId13" w:tooltip="Hanshin Expressway" w:history="1">
        <w:r w:rsidRPr="0087199D">
          <w:rPr>
            <w:rStyle w:val="Hyperlink"/>
            <w:color w:val="000000" w:themeColor="text1"/>
            <w:u w:val="none"/>
          </w:rPr>
          <w:t>Hanshin Expressway</w:t>
        </w:r>
      </w:hyperlink>
      <w:r w:rsidRPr="00E058A7">
        <w:rPr>
          <w:color w:val="222222"/>
          <w:shd w:val="clear" w:color="auto" w:fill="FFFFFF"/>
        </w:rPr>
        <w:t> system (when exiting the highway from the direction of Ikeda) passes between the fifth through seventh floors of this building. The highway is the tenant of those floors. The elevator passes through the floors without stopping, floor 4 being followed by floor 8. The floors through which the highway passes consist of elevators, number of apartments, stairways and machinery. The highway does not make contact with the building. It passes through as a bridge, held up by supports next to the building. The highway is surrounded by a structure to protect the building from noise and vibration. The roof has a </w:t>
      </w:r>
      <w:hyperlink r:id="rId14" w:tooltip="Helipad" w:history="1">
        <w:r w:rsidRPr="00E058A7">
          <w:rPr>
            <w:rStyle w:val="Hyperlink"/>
            <w:color w:val="000000" w:themeColor="text1"/>
            <w:u w:val="none"/>
            <w:shd w:val="clear" w:color="auto" w:fill="FFFFFF"/>
          </w:rPr>
          <w:t>helipad</w:t>
        </w:r>
      </w:hyperlink>
      <w:r w:rsidRPr="00E058A7">
        <w:rPr>
          <w:color w:val="000000" w:themeColor="text1"/>
          <w:shd w:val="clear" w:color="auto" w:fill="FFFFFF"/>
        </w:rPr>
        <w:t>.</w:t>
      </w:r>
      <w:bookmarkStart w:id="2" w:name="_Hlk38223493"/>
      <w:r w:rsidRPr="00E058A7">
        <w:rPr>
          <w:color w:val="000000" w:themeColor="text1"/>
          <w:sz w:val="24"/>
          <w:szCs w:val="24"/>
          <w:lang w:eastAsia="en-IN"/>
        </w:rPr>
        <w:t xml:space="preserve"> </w:t>
      </w:r>
      <w:r w:rsidRPr="00E058A7">
        <w:rPr>
          <w:color w:val="000000" w:themeColor="text1"/>
          <w:lang w:eastAsia="en-IN"/>
        </w:rPr>
        <w:t>In 1995, during the Great Hanshin Earthquake, some sections of the highway were severely damaged, but the Gate Tower Building and the sector of the road that crosses were unaffected</w:t>
      </w:r>
      <w:bookmarkEnd w:id="2"/>
    </w:p>
    <w:p w14:paraId="71F9E9F9" w14:textId="59552560" w:rsidR="00F42063" w:rsidRDefault="00290E64" w:rsidP="0061074E">
      <w:pPr>
        <w:pStyle w:val="BodyText"/>
        <w:numPr>
          <w:ilvl w:val="0"/>
          <w:numId w:val="8"/>
        </w:numPr>
        <w:spacing w:line="360" w:lineRule="auto"/>
        <w:ind w:left="643" w:right="-113"/>
        <w:jc w:val="center"/>
        <w:rPr>
          <w:b/>
          <w:bCs/>
          <w:color w:val="000009"/>
        </w:rPr>
      </w:pPr>
      <w:r>
        <w:rPr>
          <w:b/>
          <w:bCs/>
          <w:color w:val="000009"/>
        </w:rPr>
        <w:t>SALIENT FEATURES OF THIS BUILDING: -</w:t>
      </w:r>
    </w:p>
    <w:p w14:paraId="75072D4E" w14:textId="7D889EB3" w:rsidR="00290E64" w:rsidRPr="00290E64" w:rsidRDefault="00E444FE" w:rsidP="0061074E">
      <w:pPr>
        <w:pStyle w:val="NormalWeb"/>
        <w:shd w:val="clear" w:color="auto" w:fill="FFFFFF"/>
        <w:tabs>
          <w:tab w:val="left" w:pos="426"/>
        </w:tabs>
        <w:spacing w:line="360" w:lineRule="auto"/>
        <w:ind w:left="284" w:right="-397"/>
        <w:jc w:val="both"/>
        <w:rPr>
          <w:color w:val="000000" w:themeColor="text1"/>
          <w:sz w:val="22"/>
          <w:szCs w:val="22"/>
        </w:rPr>
      </w:pPr>
      <w:r>
        <w:rPr>
          <w:color w:val="000000" w:themeColor="text1"/>
          <w:sz w:val="22"/>
          <w:szCs w:val="22"/>
        </w:rPr>
        <w:t>1</w:t>
      </w:r>
      <w:r w:rsidR="00290E64" w:rsidRPr="00290E64">
        <w:rPr>
          <w:color w:val="000000" w:themeColor="text1"/>
          <w:sz w:val="22"/>
          <w:szCs w:val="22"/>
        </w:rPr>
        <w:t>) USE OF VALUABLE LAND: The land used for construction of bridges and roads were further not be used for any other work but by applying us type of concept they can be used and the valuable land can be saved buildings can be made on the above of the land and parking area can be created below the road.</w:t>
      </w:r>
    </w:p>
    <w:p w14:paraId="5D48D992" w14:textId="627C8D09" w:rsidR="00290E64" w:rsidRPr="00290E64" w:rsidRDefault="00E444FE" w:rsidP="00E444FE">
      <w:pPr>
        <w:pStyle w:val="NormalWeb"/>
        <w:shd w:val="clear" w:color="auto" w:fill="FFFFFF"/>
        <w:tabs>
          <w:tab w:val="left" w:pos="426"/>
        </w:tabs>
        <w:spacing w:line="360" w:lineRule="auto"/>
        <w:ind w:left="284" w:right="-397"/>
        <w:jc w:val="both"/>
        <w:rPr>
          <w:color w:val="000000" w:themeColor="text1"/>
          <w:sz w:val="22"/>
          <w:szCs w:val="22"/>
        </w:rPr>
      </w:pPr>
      <w:r>
        <w:rPr>
          <w:color w:val="000000" w:themeColor="text1"/>
          <w:sz w:val="22"/>
          <w:szCs w:val="22"/>
        </w:rPr>
        <w:t>2</w:t>
      </w:r>
      <w:r w:rsidR="00290E64" w:rsidRPr="00290E64">
        <w:rPr>
          <w:color w:val="000000" w:themeColor="text1"/>
          <w:sz w:val="22"/>
          <w:szCs w:val="22"/>
        </w:rPr>
        <w:t>) PROVISIONOF PARKING: In this concept the area can get a parking area for use. Parking area can be created of the side of the bridges by giving them external support. The area gets a parking which can be used by the common residency and also by the employees working in the commercial area.</w:t>
      </w:r>
    </w:p>
    <w:p w14:paraId="3287AAE3" w14:textId="561FBEED" w:rsidR="00290E64" w:rsidRPr="00290E64" w:rsidRDefault="00E444FE" w:rsidP="00E444FE">
      <w:pPr>
        <w:pStyle w:val="NormalWeb"/>
        <w:shd w:val="clear" w:color="auto" w:fill="FFFFFF"/>
        <w:tabs>
          <w:tab w:val="left" w:pos="426"/>
        </w:tabs>
        <w:spacing w:line="360" w:lineRule="auto"/>
        <w:ind w:left="284" w:right="-397"/>
        <w:jc w:val="both"/>
        <w:rPr>
          <w:color w:val="000000" w:themeColor="text1"/>
          <w:sz w:val="22"/>
          <w:szCs w:val="22"/>
        </w:rPr>
      </w:pPr>
      <w:r>
        <w:rPr>
          <w:color w:val="000000" w:themeColor="text1"/>
          <w:sz w:val="22"/>
          <w:szCs w:val="22"/>
        </w:rPr>
        <w:t>3</w:t>
      </w:r>
      <w:r w:rsidR="00290E64" w:rsidRPr="00290E64">
        <w:rPr>
          <w:color w:val="000000" w:themeColor="text1"/>
          <w:sz w:val="22"/>
          <w:szCs w:val="22"/>
        </w:rPr>
        <w:t>) EMPLOYMENT: Construction of junction building will give employment to many semi-skilled and un-skilled labours. After construction, the building will be given to commercial centres like call centres, post office and etc. junction building can also be provided with banquet halls for functions and meetings</w:t>
      </w:r>
      <w:r>
        <w:rPr>
          <w:color w:val="000000" w:themeColor="text1"/>
          <w:sz w:val="22"/>
          <w:szCs w:val="22"/>
        </w:rPr>
        <w:t>.</w:t>
      </w:r>
    </w:p>
    <w:p w14:paraId="0ED080FF" w14:textId="7BA88126" w:rsidR="00224EAB" w:rsidRPr="00224EAB" w:rsidRDefault="00E444FE" w:rsidP="00224EAB">
      <w:pPr>
        <w:pStyle w:val="ListParagraph"/>
        <w:widowControl/>
        <w:shd w:val="clear" w:color="auto" w:fill="FFFFFF"/>
        <w:tabs>
          <w:tab w:val="left" w:pos="426"/>
        </w:tabs>
        <w:autoSpaceDE/>
        <w:autoSpaceDN/>
        <w:spacing w:line="360" w:lineRule="auto"/>
        <w:ind w:left="284" w:right="-397"/>
        <w:jc w:val="both"/>
        <w:rPr>
          <w:color w:val="000000" w:themeColor="text1"/>
          <w:lang w:eastAsia="en-IN"/>
        </w:rPr>
      </w:pPr>
      <w:r>
        <w:rPr>
          <w:color w:val="000000" w:themeColor="text1"/>
        </w:rPr>
        <w:t xml:space="preserve">4) </w:t>
      </w:r>
      <w:r w:rsidR="00224EAB">
        <w:rPr>
          <w:color w:val="000000" w:themeColor="text1"/>
        </w:rPr>
        <w:t xml:space="preserve">INNOVATIVE: </w:t>
      </w:r>
      <w:r w:rsidR="00224EAB" w:rsidRPr="00224EAB">
        <w:rPr>
          <w:color w:val="000000" w:themeColor="text1"/>
          <w:lang w:eastAsia="en-IN"/>
        </w:rPr>
        <w:t xml:space="preserve">We define a new technology so that the structure can be used for two purpose without disturbing the existing structure. We are utilizing the area which covered by metro line passage by constructing the structure over the metro </w:t>
      </w:r>
      <w:r w:rsidR="00FF7C8C" w:rsidRPr="00224EAB">
        <w:rPr>
          <w:color w:val="000000" w:themeColor="text1"/>
          <w:lang w:eastAsia="en-IN"/>
        </w:rPr>
        <w:t>pathway.</w:t>
      </w:r>
      <w:r w:rsidR="00FF7C8C">
        <w:rPr>
          <w:color w:val="000000" w:themeColor="text1"/>
          <w:lang w:eastAsia="en-IN"/>
        </w:rPr>
        <w:t xml:space="preserve"> As construction is unique and has a pleasant appearance for tourist attraction in Mumbai Metropolitan Region.</w:t>
      </w:r>
    </w:p>
    <w:p w14:paraId="44153EEB" w14:textId="7E1B915D" w:rsidR="00E444FE" w:rsidRDefault="00E444FE" w:rsidP="00E444FE">
      <w:pPr>
        <w:spacing w:before="177" w:line="360" w:lineRule="auto"/>
        <w:ind w:right="340"/>
        <w:jc w:val="both"/>
        <w:rPr>
          <w:color w:val="000000" w:themeColor="text1"/>
          <w:lang w:eastAsia="en-IN"/>
        </w:rPr>
      </w:pPr>
    </w:p>
    <w:p w14:paraId="02A48E61" w14:textId="7DF6E0CC" w:rsidR="00E444FE" w:rsidRDefault="00E444FE" w:rsidP="00E444FE">
      <w:pPr>
        <w:spacing w:before="177" w:line="360" w:lineRule="auto"/>
        <w:ind w:right="340"/>
        <w:jc w:val="both"/>
        <w:rPr>
          <w:color w:val="000000" w:themeColor="text1"/>
          <w:lang w:eastAsia="en-IN"/>
        </w:rPr>
      </w:pPr>
    </w:p>
    <w:p w14:paraId="45CB74F0" w14:textId="77777777" w:rsidR="00E444FE" w:rsidRPr="00E444FE" w:rsidRDefault="00E444FE" w:rsidP="00E444FE">
      <w:pPr>
        <w:spacing w:before="177" w:line="360" w:lineRule="auto"/>
        <w:ind w:right="340"/>
        <w:jc w:val="both"/>
        <w:rPr>
          <w:b/>
        </w:rPr>
        <w:sectPr w:rsidR="00E444FE" w:rsidRPr="00E444FE" w:rsidSect="00392335">
          <w:type w:val="continuous"/>
          <w:pgSz w:w="11906" w:h="16838"/>
          <w:pgMar w:top="1440" w:right="1440" w:bottom="1440" w:left="1440" w:header="708" w:footer="708" w:gutter="0"/>
          <w:cols w:num="2" w:space="708"/>
          <w:docGrid w:linePitch="360"/>
        </w:sectPr>
      </w:pPr>
    </w:p>
    <w:p w14:paraId="42CD8ECA" w14:textId="77777777" w:rsidR="00FA147B" w:rsidRDefault="00E444FE" w:rsidP="00E444FE">
      <w:pPr>
        <w:pStyle w:val="ListParagraph"/>
        <w:numPr>
          <w:ilvl w:val="0"/>
          <w:numId w:val="11"/>
        </w:numPr>
        <w:spacing w:before="177" w:line="360" w:lineRule="auto"/>
        <w:ind w:right="340"/>
        <w:jc w:val="both"/>
        <w:rPr>
          <w:b/>
        </w:rPr>
      </w:pPr>
      <w:r w:rsidRPr="00E444FE">
        <w:rPr>
          <w:b/>
        </w:rPr>
        <w:lastRenderedPageBreak/>
        <w:t>SELECTION OF SUITABLE AREA FOR THIS TYPE OF CONSTRUCTION</w:t>
      </w:r>
      <w:r>
        <w:rPr>
          <w:b/>
        </w:rPr>
        <w:t xml:space="preserve"> </w:t>
      </w:r>
    </w:p>
    <w:p w14:paraId="34CDE4D2" w14:textId="4BAA186B" w:rsidR="00E444FE" w:rsidRPr="00E444FE" w:rsidRDefault="00E444FE" w:rsidP="00FA147B">
      <w:pPr>
        <w:pStyle w:val="ListParagraph"/>
        <w:spacing w:before="177" w:line="360" w:lineRule="auto"/>
        <w:ind w:left="501" w:right="340"/>
        <w:jc w:val="both"/>
        <w:rPr>
          <w:b/>
        </w:rPr>
      </w:pPr>
      <w:r>
        <w:rPr>
          <w:b/>
        </w:rPr>
        <w:t>(S</w:t>
      </w:r>
      <w:r w:rsidR="00FA147B">
        <w:rPr>
          <w:b/>
        </w:rPr>
        <w:t>ource</w:t>
      </w:r>
      <w:r w:rsidR="00863A92" w:rsidRPr="00035F4E">
        <w:rPr>
          <w:b/>
          <w:i/>
          <w:iCs/>
          <w:color w:val="2F5496" w:themeColor="accent1" w:themeShade="BF"/>
        </w:rPr>
        <w:t xml:space="preserve">: </w:t>
      </w:r>
      <w:hyperlink r:id="rId15" w:history="1">
        <w:r w:rsidR="00863A92" w:rsidRPr="00035F4E">
          <w:rPr>
            <w:rStyle w:val="Hyperlink"/>
            <w:i/>
            <w:iCs/>
            <w:color w:val="2F5496" w:themeColor="accent1" w:themeShade="BF"/>
            <w:u w:val="none"/>
          </w:rPr>
          <w:t>mmrda.maharashtra.gov.in/</w:t>
        </w:r>
      </w:hyperlink>
      <w:r w:rsidR="00863A92" w:rsidRPr="00035F4E">
        <w:rPr>
          <w:i/>
          <w:iCs/>
          <w:color w:val="2F5496" w:themeColor="accent1" w:themeShade="BF"/>
        </w:rPr>
        <w:t>planning/metro line-</w:t>
      </w:r>
      <w:r w:rsidR="00035F4E" w:rsidRPr="00035F4E">
        <w:rPr>
          <w:i/>
          <w:iCs/>
          <w:color w:val="8EAADB" w:themeColor="accent1" w:themeTint="99"/>
        </w:rPr>
        <w:t>1</w:t>
      </w:r>
      <w:r w:rsidR="00863A92">
        <w:rPr>
          <w:color w:val="000000" w:themeColor="text1"/>
        </w:rPr>
        <w:t>)</w:t>
      </w:r>
    </w:p>
    <w:p w14:paraId="3929D5F8" w14:textId="6E1EA361" w:rsidR="00E444FE" w:rsidRPr="00E444FE" w:rsidRDefault="0087199D" w:rsidP="00E444FE">
      <w:pPr>
        <w:spacing w:before="177" w:line="360" w:lineRule="auto"/>
        <w:ind w:right="340"/>
        <w:jc w:val="both"/>
        <w:rPr>
          <w:b/>
        </w:rPr>
      </w:pPr>
      <w:r>
        <w:rPr>
          <w:noProof/>
        </w:rPr>
        <w:drawing>
          <wp:inline distT="0" distB="0" distL="0" distR="0" wp14:anchorId="22F77777" wp14:editId="56106244">
            <wp:extent cx="5731510" cy="71602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160260"/>
                    </a:xfrm>
                    <a:prstGeom prst="rect">
                      <a:avLst/>
                    </a:prstGeom>
                    <a:noFill/>
                    <a:ln>
                      <a:noFill/>
                    </a:ln>
                  </pic:spPr>
                </pic:pic>
              </a:graphicData>
            </a:graphic>
          </wp:inline>
        </w:drawing>
      </w:r>
    </w:p>
    <w:p w14:paraId="4607182D" w14:textId="4CCB930B" w:rsidR="00E444FE" w:rsidRDefault="00E444FE" w:rsidP="00E444FE">
      <w:pPr>
        <w:pStyle w:val="ListParagraph"/>
        <w:spacing w:before="177" w:line="360" w:lineRule="auto"/>
        <w:ind w:left="-57" w:right="113"/>
        <w:jc w:val="both"/>
        <w:rPr>
          <w:b/>
        </w:rPr>
      </w:pPr>
    </w:p>
    <w:p w14:paraId="48400AD5" w14:textId="42EF953E" w:rsidR="00863A92" w:rsidRDefault="00863A92" w:rsidP="00863A92">
      <w:pPr>
        <w:pStyle w:val="ListParagraph"/>
        <w:spacing w:before="177" w:line="360" w:lineRule="auto"/>
        <w:ind w:left="-57" w:right="113"/>
        <w:jc w:val="center"/>
        <w:rPr>
          <w:color w:val="000000" w:themeColor="text1"/>
        </w:rPr>
      </w:pPr>
      <w:r>
        <w:rPr>
          <w:b/>
        </w:rPr>
        <w:t xml:space="preserve">Fig No. 4: - </w:t>
      </w:r>
      <w:r w:rsidRPr="004C23E5">
        <w:rPr>
          <w:color w:val="000000" w:themeColor="text1"/>
        </w:rPr>
        <w:t>Versova-Andheri-Ghatkopar</w:t>
      </w:r>
      <w:r>
        <w:rPr>
          <w:color w:val="000000" w:themeColor="text1"/>
        </w:rPr>
        <w:t xml:space="preserve"> Metro line</w:t>
      </w:r>
    </w:p>
    <w:p w14:paraId="7C3D486E" w14:textId="5610AD27" w:rsidR="00863A92" w:rsidRDefault="00863A92" w:rsidP="00863A92">
      <w:pPr>
        <w:pStyle w:val="ListParagraph"/>
        <w:spacing w:before="177" w:line="360" w:lineRule="auto"/>
        <w:ind w:left="-57" w:right="113"/>
        <w:jc w:val="center"/>
      </w:pPr>
    </w:p>
    <w:p w14:paraId="58CFA17C" w14:textId="3072F69A" w:rsidR="00863A92" w:rsidRDefault="00863A92" w:rsidP="003F0DFF">
      <w:pPr>
        <w:pStyle w:val="ListParagraph"/>
        <w:spacing w:before="177" w:line="360" w:lineRule="auto"/>
        <w:ind w:left="-340" w:right="113"/>
        <w:jc w:val="center"/>
      </w:pPr>
    </w:p>
    <w:p w14:paraId="76AFD20C" w14:textId="77777777" w:rsidR="00310410" w:rsidRDefault="00310410" w:rsidP="003F0DFF">
      <w:pPr>
        <w:pStyle w:val="NormalWeb"/>
        <w:shd w:val="clear" w:color="auto" w:fill="FFFFFF"/>
        <w:tabs>
          <w:tab w:val="left" w:pos="426"/>
        </w:tabs>
        <w:spacing w:line="360" w:lineRule="auto"/>
        <w:ind w:left="-340"/>
        <w:rPr>
          <w:b/>
          <w:bCs/>
          <w:color w:val="000000" w:themeColor="text1"/>
          <w:sz w:val="22"/>
          <w:szCs w:val="22"/>
        </w:rPr>
        <w:sectPr w:rsidR="00310410" w:rsidSect="00902D20">
          <w:type w:val="continuous"/>
          <w:pgSz w:w="11906" w:h="16838"/>
          <w:pgMar w:top="1440" w:right="1440" w:bottom="1440" w:left="1440" w:header="708" w:footer="708" w:gutter="0"/>
          <w:cols w:space="708"/>
          <w:docGrid w:linePitch="360"/>
        </w:sectPr>
      </w:pPr>
    </w:p>
    <w:p w14:paraId="54421FBF" w14:textId="27474385" w:rsidR="00FF7C8C" w:rsidRPr="004C23E5" w:rsidRDefault="00FF7C8C" w:rsidP="0087199D">
      <w:pPr>
        <w:pStyle w:val="NormalWeb"/>
        <w:shd w:val="clear" w:color="auto" w:fill="FFFFFF"/>
        <w:tabs>
          <w:tab w:val="left" w:pos="426"/>
        </w:tabs>
        <w:spacing w:line="360" w:lineRule="auto"/>
        <w:ind w:left="-340"/>
        <w:jc w:val="both"/>
        <w:rPr>
          <w:b/>
          <w:bCs/>
          <w:color w:val="000000" w:themeColor="text1"/>
          <w:sz w:val="28"/>
          <w:szCs w:val="28"/>
        </w:rPr>
      </w:pPr>
      <w:r w:rsidRPr="00902D20">
        <w:rPr>
          <w:b/>
          <w:bCs/>
          <w:color w:val="000000" w:themeColor="text1"/>
          <w:sz w:val="22"/>
          <w:szCs w:val="22"/>
        </w:rPr>
        <w:t>5.1. REASON FOR SELECTION OF AREA AROUND AZAD NAGAR METRO STATION</w:t>
      </w:r>
      <w:r w:rsidRPr="004C23E5">
        <w:rPr>
          <w:b/>
          <w:bCs/>
          <w:color w:val="000000" w:themeColor="text1"/>
          <w:sz w:val="28"/>
          <w:szCs w:val="28"/>
        </w:rPr>
        <w:t xml:space="preserve">: </w:t>
      </w:r>
    </w:p>
    <w:p w14:paraId="3234BE57" w14:textId="77777777" w:rsidR="00B1154F" w:rsidRPr="00035F4E" w:rsidRDefault="00B1154F" w:rsidP="00B1154F">
      <w:pPr>
        <w:pStyle w:val="NormalWeb"/>
        <w:numPr>
          <w:ilvl w:val="0"/>
          <w:numId w:val="14"/>
        </w:numPr>
        <w:shd w:val="clear" w:color="auto" w:fill="FFFFFF"/>
        <w:tabs>
          <w:tab w:val="left" w:pos="426"/>
        </w:tabs>
        <w:spacing w:line="360" w:lineRule="auto"/>
        <w:ind w:left="17" w:hanging="357"/>
        <w:jc w:val="both"/>
        <w:rPr>
          <w:b/>
          <w:bCs/>
          <w:color w:val="000000" w:themeColor="text1"/>
          <w:sz w:val="22"/>
          <w:szCs w:val="22"/>
        </w:rPr>
      </w:pPr>
      <w:r w:rsidRPr="00035F4E">
        <w:rPr>
          <w:color w:val="000000" w:themeColor="text1"/>
          <w:sz w:val="22"/>
          <w:szCs w:val="22"/>
        </w:rPr>
        <w:t>Area between D N Nagar and Azad Nagar Station is now undergoing massive change because of redevelopment of old building and construction of new buildings.</w:t>
      </w:r>
    </w:p>
    <w:p w14:paraId="2C76DF2E" w14:textId="77777777" w:rsidR="00B1154F" w:rsidRPr="00035F4E" w:rsidRDefault="00B1154F" w:rsidP="00B1154F">
      <w:pPr>
        <w:pStyle w:val="NormalWeb"/>
        <w:numPr>
          <w:ilvl w:val="0"/>
          <w:numId w:val="14"/>
        </w:numPr>
        <w:shd w:val="clear" w:color="auto" w:fill="FFFFFF"/>
        <w:tabs>
          <w:tab w:val="left" w:pos="426"/>
        </w:tabs>
        <w:spacing w:line="360" w:lineRule="auto"/>
        <w:ind w:left="17" w:hanging="357"/>
        <w:jc w:val="both"/>
        <w:rPr>
          <w:b/>
          <w:bCs/>
          <w:color w:val="000000" w:themeColor="text1"/>
          <w:sz w:val="22"/>
          <w:szCs w:val="22"/>
        </w:rPr>
      </w:pPr>
      <w:r w:rsidRPr="00035F4E">
        <w:rPr>
          <w:color w:val="000000" w:themeColor="text1"/>
          <w:sz w:val="22"/>
          <w:szCs w:val="22"/>
        </w:rPr>
        <w:t>Major transformation is seen in Residential, Commercial, Socio Economic, traffic and Property rates around this station area.</w:t>
      </w:r>
    </w:p>
    <w:p w14:paraId="675CBDCD" w14:textId="77777777" w:rsidR="00B1154F" w:rsidRPr="00035F4E" w:rsidRDefault="00B1154F" w:rsidP="00B1154F">
      <w:pPr>
        <w:pStyle w:val="NormalWeb"/>
        <w:numPr>
          <w:ilvl w:val="0"/>
          <w:numId w:val="14"/>
        </w:numPr>
        <w:shd w:val="clear" w:color="auto" w:fill="FFFFFF"/>
        <w:tabs>
          <w:tab w:val="left" w:pos="426"/>
        </w:tabs>
        <w:spacing w:line="360" w:lineRule="auto"/>
        <w:ind w:left="17" w:hanging="357"/>
        <w:jc w:val="both"/>
        <w:rPr>
          <w:b/>
          <w:bCs/>
          <w:color w:val="000000" w:themeColor="text1"/>
          <w:sz w:val="28"/>
          <w:szCs w:val="28"/>
        </w:rPr>
      </w:pPr>
      <w:r>
        <w:rPr>
          <w:color w:val="000000" w:themeColor="text1"/>
          <w:sz w:val="22"/>
          <w:szCs w:val="22"/>
        </w:rPr>
        <w:t xml:space="preserve">Proposed Metro Line 2 i.e. </w:t>
      </w:r>
      <w:proofErr w:type="spellStart"/>
      <w:r>
        <w:rPr>
          <w:color w:val="000000" w:themeColor="text1"/>
          <w:sz w:val="22"/>
          <w:szCs w:val="22"/>
        </w:rPr>
        <w:t>Charkop</w:t>
      </w:r>
      <w:proofErr w:type="spellEnd"/>
      <w:r>
        <w:rPr>
          <w:color w:val="000000" w:themeColor="text1"/>
          <w:sz w:val="22"/>
          <w:szCs w:val="22"/>
        </w:rPr>
        <w:t>-Bandra-</w:t>
      </w:r>
      <w:proofErr w:type="spellStart"/>
      <w:r>
        <w:rPr>
          <w:color w:val="000000" w:themeColor="text1"/>
          <w:sz w:val="22"/>
          <w:szCs w:val="22"/>
        </w:rPr>
        <w:t>mankhurd</w:t>
      </w:r>
      <w:proofErr w:type="spellEnd"/>
      <w:r>
        <w:rPr>
          <w:color w:val="000000" w:themeColor="text1"/>
          <w:sz w:val="22"/>
          <w:szCs w:val="22"/>
        </w:rPr>
        <w:t xml:space="preserve"> is passing through this area, this Metro line is further planned to connect to Metro Line 3 and 4. </w:t>
      </w:r>
    </w:p>
    <w:p w14:paraId="6BEA565C" w14:textId="77777777" w:rsidR="00B1154F" w:rsidRPr="00035F4E" w:rsidRDefault="00B1154F" w:rsidP="00B1154F">
      <w:pPr>
        <w:pStyle w:val="NormalWeb"/>
        <w:numPr>
          <w:ilvl w:val="0"/>
          <w:numId w:val="14"/>
        </w:numPr>
        <w:shd w:val="clear" w:color="auto" w:fill="FFFFFF"/>
        <w:tabs>
          <w:tab w:val="left" w:pos="426"/>
        </w:tabs>
        <w:spacing w:line="360" w:lineRule="auto"/>
        <w:ind w:left="17" w:hanging="357"/>
        <w:jc w:val="both"/>
        <w:rPr>
          <w:b/>
          <w:bCs/>
          <w:color w:val="000000" w:themeColor="text1"/>
          <w:sz w:val="28"/>
          <w:szCs w:val="28"/>
        </w:rPr>
      </w:pPr>
      <w:r>
        <w:rPr>
          <w:color w:val="000000" w:themeColor="text1"/>
          <w:sz w:val="22"/>
          <w:szCs w:val="22"/>
        </w:rPr>
        <w:t>Due to its future connectivity with all parts of the city after implementation of metro Network this area has tremendous potential of attracting various businesses and eventually becomes Secondary Business District.</w:t>
      </w:r>
    </w:p>
    <w:p w14:paraId="17FFEF0D" w14:textId="77777777" w:rsidR="00B1154F" w:rsidRPr="00B1154F" w:rsidRDefault="00B1154F" w:rsidP="00B1154F">
      <w:pPr>
        <w:pStyle w:val="NormalWeb"/>
        <w:numPr>
          <w:ilvl w:val="0"/>
          <w:numId w:val="14"/>
        </w:numPr>
        <w:shd w:val="clear" w:color="auto" w:fill="FFFFFF"/>
        <w:tabs>
          <w:tab w:val="left" w:pos="426"/>
        </w:tabs>
        <w:spacing w:line="360" w:lineRule="auto"/>
        <w:ind w:left="17" w:right="-113" w:hanging="357"/>
        <w:jc w:val="both"/>
        <w:rPr>
          <w:b/>
          <w:bCs/>
          <w:color w:val="000000" w:themeColor="text1"/>
          <w:sz w:val="28"/>
          <w:szCs w:val="28"/>
        </w:rPr>
      </w:pPr>
      <w:r w:rsidRPr="00B1154F">
        <w:rPr>
          <w:color w:val="000000" w:themeColor="text1"/>
          <w:sz w:val="22"/>
          <w:szCs w:val="22"/>
        </w:rPr>
        <w:t>Local shops and small buildings are occupied between the area of this two-metro station in horizontal alignments by the construction of this type of building, the local shops and buildings are replaced in vertical alignments saving the valuable land in Mumbai Region.</w:t>
      </w:r>
    </w:p>
    <w:p w14:paraId="5082814A" w14:textId="77777777" w:rsidR="00B1154F" w:rsidRPr="00224EAB" w:rsidRDefault="00B1154F" w:rsidP="00B1154F">
      <w:pPr>
        <w:pStyle w:val="NormalWeb"/>
        <w:numPr>
          <w:ilvl w:val="0"/>
          <w:numId w:val="14"/>
        </w:numPr>
        <w:shd w:val="clear" w:color="auto" w:fill="FFFFFF"/>
        <w:tabs>
          <w:tab w:val="left" w:pos="426"/>
        </w:tabs>
        <w:spacing w:line="360" w:lineRule="auto"/>
        <w:ind w:left="17" w:right="-113" w:hanging="357"/>
        <w:jc w:val="both"/>
        <w:rPr>
          <w:b/>
          <w:bCs/>
          <w:color w:val="000000" w:themeColor="text1"/>
          <w:sz w:val="28"/>
          <w:szCs w:val="28"/>
        </w:rPr>
      </w:pPr>
      <w:r>
        <w:rPr>
          <w:color w:val="000000" w:themeColor="text1"/>
          <w:sz w:val="22"/>
          <w:szCs w:val="22"/>
        </w:rPr>
        <w:t xml:space="preserve">The number of floors can be decided by the number of shops present around the proposed construction site. The elevated structure does include parking for vehicles at ground floor which eventually minimize the traffic congestion around the proposed site.  The reason why the area between the D N Nagar and  Azad Nagar metro station is decided for this type of construction because the concepts of Gate Tower Building in Japan is built on existing structures </w:t>
      </w:r>
      <w:r>
        <w:rPr>
          <w:color w:val="000000" w:themeColor="text1"/>
          <w:sz w:val="22"/>
          <w:szCs w:val="22"/>
        </w:rPr>
        <w:t>where the highway passing through the hollow section of the building therefor it is necessary to be include while planning for this type of structure.</w:t>
      </w:r>
    </w:p>
    <w:p w14:paraId="5182091C" w14:textId="7CC716CB" w:rsidR="00B1154F" w:rsidRPr="00B1154F" w:rsidRDefault="00B1154F" w:rsidP="00B1154F">
      <w:pPr>
        <w:pStyle w:val="NormalWeb"/>
        <w:shd w:val="clear" w:color="auto" w:fill="FFFFFF"/>
        <w:tabs>
          <w:tab w:val="left" w:pos="426"/>
        </w:tabs>
        <w:spacing w:line="360" w:lineRule="auto"/>
        <w:ind w:left="501"/>
        <w:jc w:val="center"/>
        <w:rPr>
          <w:b/>
          <w:bCs/>
          <w:color w:val="000000" w:themeColor="text1"/>
        </w:rPr>
      </w:pPr>
      <w:r>
        <w:rPr>
          <w:b/>
          <w:bCs/>
          <w:color w:val="000000" w:themeColor="text1"/>
          <w:sz w:val="22"/>
          <w:szCs w:val="22"/>
        </w:rPr>
        <w:t xml:space="preserve">5.2. </w:t>
      </w:r>
      <w:r w:rsidRPr="00FF7C8C">
        <w:rPr>
          <w:b/>
          <w:bCs/>
          <w:color w:val="000000" w:themeColor="text1"/>
        </w:rPr>
        <w:t>3D AUTOCAD DRAWING</w:t>
      </w:r>
      <w:r>
        <w:rPr>
          <w:b/>
          <w:bCs/>
          <w:color w:val="000000" w:themeColor="text1"/>
        </w:rPr>
        <w:t xml:space="preserve"> (360 view of structure:</w:t>
      </w:r>
      <w:r w:rsidR="0060682C" w:rsidRPr="0060682C">
        <w:t xml:space="preserve"> </w:t>
      </w:r>
      <w:hyperlink r:id="rId17" w:history="1">
        <w:r w:rsidR="0060682C" w:rsidRPr="00FC5AE4">
          <w:rPr>
            <w:rStyle w:val="Hyperlink"/>
            <w:b/>
            <w:bCs/>
            <w:i/>
            <w:iCs/>
            <w14:textFill>
              <w14:solidFill>
                <w14:srgbClr w14:val="0000FF">
                  <w14:lumMod w14:val="75000"/>
                </w14:srgbClr>
              </w14:solidFill>
            </w14:textFill>
          </w:rPr>
          <w:t>https://youtu.be/cTVVHBToMNc</w:t>
        </w:r>
      </w:hyperlink>
      <w:r w:rsidR="0060682C">
        <w:rPr>
          <w:b/>
          <w:bCs/>
          <w:i/>
          <w:iCs/>
          <w:color w:val="2F5496" w:themeColor="accent1" w:themeShade="BF"/>
        </w:rPr>
        <w:t xml:space="preserve"> </w:t>
      </w:r>
      <w:r w:rsidRPr="006B7719">
        <w:rPr>
          <w:b/>
          <w:bCs/>
          <w:i/>
          <w:iCs/>
          <w:color w:val="000000" w:themeColor="text1"/>
        </w:rPr>
        <w:t>)</w:t>
      </w:r>
    </w:p>
    <w:p w14:paraId="04A44780" w14:textId="63E16B6A" w:rsidR="00B1154F" w:rsidRDefault="00B1154F" w:rsidP="00B1154F">
      <w:pPr>
        <w:pStyle w:val="NormalWeb"/>
        <w:shd w:val="clear" w:color="auto" w:fill="FFFFFF"/>
        <w:tabs>
          <w:tab w:val="left" w:pos="426"/>
        </w:tabs>
        <w:spacing w:line="360" w:lineRule="auto"/>
        <w:jc w:val="both"/>
        <w:rPr>
          <w:b/>
          <w:bCs/>
          <w:color w:val="000000" w:themeColor="text1"/>
          <w:sz w:val="22"/>
          <w:szCs w:val="22"/>
        </w:rPr>
      </w:pPr>
      <w:r>
        <w:rPr>
          <w:noProof/>
        </w:rPr>
        <w:drawing>
          <wp:inline distT="0" distB="0" distL="0" distR="0" wp14:anchorId="59E2B1E6" wp14:editId="45968FF4">
            <wp:extent cx="3203243" cy="2636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T.PNG"/>
                    <pic:cNvPicPr/>
                  </pic:nvPicPr>
                  <pic:blipFill>
                    <a:blip r:embed="rId18">
                      <a:extLst>
                        <a:ext uri="{28A0092B-C50C-407E-A947-70E740481C1C}">
                          <a14:useLocalDpi xmlns:a14="http://schemas.microsoft.com/office/drawing/2010/main" val="0"/>
                        </a:ext>
                      </a:extLst>
                    </a:blip>
                    <a:stretch>
                      <a:fillRect/>
                    </a:stretch>
                  </pic:blipFill>
                  <pic:spPr>
                    <a:xfrm>
                      <a:off x="0" y="0"/>
                      <a:ext cx="3274568" cy="2695589"/>
                    </a:xfrm>
                    <a:prstGeom prst="rect">
                      <a:avLst/>
                    </a:prstGeom>
                  </pic:spPr>
                </pic:pic>
              </a:graphicData>
            </a:graphic>
          </wp:inline>
        </w:drawing>
      </w:r>
    </w:p>
    <w:p w14:paraId="501A1E14" w14:textId="6C99F28F" w:rsidR="00773D41" w:rsidRDefault="00B1154F" w:rsidP="0087199D">
      <w:pPr>
        <w:pStyle w:val="NormalWeb"/>
        <w:shd w:val="clear" w:color="auto" w:fill="FFFFFF"/>
        <w:tabs>
          <w:tab w:val="left" w:pos="426"/>
        </w:tabs>
        <w:spacing w:line="360" w:lineRule="auto"/>
        <w:jc w:val="center"/>
        <w:rPr>
          <w:b/>
          <w:bCs/>
          <w:color w:val="000000" w:themeColor="text1"/>
          <w:sz w:val="22"/>
          <w:szCs w:val="22"/>
        </w:rPr>
      </w:pPr>
      <w:r>
        <w:rPr>
          <w:b/>
          <w:bCs/>
          <w:color w:val="000000" w:themeColor="text1"/>
          <w:sz w:val="22"/>
          <w:szCs w:val="22"/>
        </w:rPr>
        <w:t>Fig No.5</w:t>
      </w:r>
      <w:r w:rsidR="00773D41">
        <w:rPr>
          <w:b/>
          <w:bCs/>
          <w:color w:val="000000" w:themeColor="text1"/>
          <w:sz w:val="22"/>
          <w:szCs w:val="22"/>
        </w:rPr>
        <w:t xml:space="preserve"> (A) Top View of Structure</w:t>
      </w:r>
    </w:p>
    <w:p w14:paraId="15F5D71E" w14:textId="758FC71F" w:rsidR="00B1154F" w:rsidRPr="00FF7C8C" w:rsidRDefault="00773D41" w:rsidP="00B1154F">
      <w:pPr>
        <w:pStyle w:val="NormalWeb"/>
        <w:shd w:val="clear" w:color="auto" w:fill="FFFFFF"/>
        <w:tabs>
          <w:tab w:val="left" w:pos="426"/>
        </w:tabs>
        <w:spacing w:line="360" w:lineRule="auto"/>
        <w:jc w:val="both"/>
        <w:rPr>
          <w:b/>
          <w:bCs/>
          <w:color w:val="000000" w:themeColor="text1"/>
          <w:sz w:val="28"/>
          <w:szCs w:val="28"/>
        </w:rPr>
      </w:pPr>
      <w:r>
        <w:rPr>
          <w:b/>
          <w:bCs/>
          <w:noProof/>
          <w:color w:val="000000" w:themeColor="text1"/>
          <w:sz w:val="28"/>
          <w:szCs w:val="28"/>
        </w:rPr>
        <w:drawing>
          <wp:inline distT="0" distB="0" distL="0" distR="0" wp14:anchorId="27D6D86A" wp14:editId="420CBBD3">
            <wp:extent cx="3203544" cy="26495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PNG"/>
                    <pic:cNvPicPr/>
                  </pic:nvPicPr>
                  <pic:blipFill>
                    <a:blip r:embed="rId19">
                      <a:extLst>
                        <a:ext uri="{28A0092B-C50C-407E-A947-70E740481C1C}">
                          <a14:useLocalDpi xmlns:a14="http://schemas.microsoft.com/office/drawing/2010/main" val="0"/>
                        </a:ext>
                      </a:extLst>
                    </a:blip>
                    <a:stretch>
                      <a:fillRect/>
                    </a:stretch>
                  </pic:blipFill>
                  <pic:spPr>
                    <a:xfrm>
                      <a:off x="0" y="0"/>
                      <a:ext cx="3264992" cy="2700321"/>
                    </a:xfrm>
                    <a:prstGeom prst="rect">
                      <a:avLst/>
                    </a:prstGeom>
                  </pic:spPr>
                </pic:pic>
              </a:graphicData>
            </a:graphic>
          </wp:inline>
        </w:drawing>
      </w:r>
    </w:p>
    <w:p w14:paraId="5E6A34C8" w14:textId="0EBD5E15" w:rsidR="00B1154F" w:rsidRPr="00773D41" w:rsidRDefault="00773D41" w:rsidP="00773D41">
      <w:pPr>
        <w:pStyle w:val="NormalWeb"/>
        <w:shd w:val="clear" w:color="auto" w:fill="FFFFFF"/>
        <w:tabs>
          <w:tab w:val="left" w:pos="426"/>
        </w:tabs>
        <w:spacing w:line="360" w:lineRule="auto"/>
        <w:ind w:left="501"/>
        <w:jc w:val="center"/>
        <w:rPr>
          <w:b/>
          <w:bCs/>
          <w:color w:val="000000" w:themeColor="text1"/>
          <w:sz w:val="22"/>
          <w:szCs w:val="22"/>
        </w:rPr>
      </w:pPr>
      <w:r>
        <w:rPr>
          <w:b/>
          <w:bCs/>
          <w:color w:val="000000" w:themeColor="text1"/>
          <w:sz w:val="22"/>
          <w:szCs w:val="22"/>
        </w:rPr>
        <w:t>Fig No. 5 (B) Front View of Structure</w:t>
      </w:r>
    </w:p>
    <w:p w14:paraId="6581AFB9" w14:textId="15270790" w:rsidR="00B1154F" w:rsidRPr="00FF7C8C" w:rsidRDefault="00B1154F" w:rsidP="00B1154F">
      <w:pPr>
        <w:pStyle w:val="NormalWeb"/>
        <w:shd w:val="clear" w:color="auto" w:fill="FFFFFF"/>
        <w:tabs>
          <w:tab w:val="left" w:pos="426"/>
        </w:tabs>
        <w:spacing w:line="360" w:lineRule="auto"/>
        <w:jc w:val="both"/>
        <w:rPr>
          <w:b/>
          <w:bCs/>
          <w:color w:val="000000" w:themeColor="text1"/>
          <w:sz w:val="28"/>
          <w:szCs w:val="28"/>
        </w:rPr>
        <w:sectPr w:rsidR="00B1154F" w:rsidRPr="00FF7C8C" w:rsidSect="00FF7C8C">
          <w:type w:val="continuous"/>
          <w:pgSz w:w="11906" w:h="16838"/>
          <w:pgMar w:top="1440" w:right="1440" w:bottom="1440" w:left="1440" w:header="708" w:footer="708" w:gutter="0"/>
          <w:cols w:num="2" w:space="708"/>
          <w:docGrid w:linePitch="360"/>
        </w:sectPr>
      </w:pPr>
    </w:p>
    <w:p w14:paraId="4AFE7165" w14:textId="77777777" w:rsidR="003F0DFF" w:rsidRPr="00B1154F" w:rsidRDefault="003F0DFF" w:rsidP="00B1154F">
      <w:pPr>
        <w:spacing w:before="177" w:line="360" w:lineRule="auto"/>
        <w:ind w:right="113"/>
        <w:rPr>
          <w:b/>
        </w:rPr>
        <w:sectPr w:rsidR="003F0DFF" w:rsidRPr="00B1154F" w:rsidSect="003F0DFF">
          <w:type w:val="continuous"/>
          <w:pgSz w:w="11906" w:h="16838"/>
          <w:pgMar w:top="1440" w:right="1440" w:bottom="1440" w:left="1440" w:header="708" w:footer="708" w:gutter="0"/>
          <w:cols w:num="2" w:space="708"/>
          <w:docGrid w:linePitch="360"/>
        </w:sectPr>
      </w:pPr>
    </w:p>
    <w:p w14:paraId="2F05ADD2" w14:textId="2290985B" w:rsidR="006F5F26" w:rsidRDefault="006F5F26" w:rsidP="006F5F26">
      <w:pPr>
        <w:pStyle w:val="NormalWeb"/>
        <w:shd w:val="clear" w:color="auto" w:fill="FFFFFF"/>
        <w:tabs>
          <w:tab w:val="left" w:pos="426"/>
        </w:tabs>
        <w:spacing w:line="360" w:lineRule="auto"/>
        <w:jc w:val="both"/>
        <w:rPr>
          <w:b/>
          <w:bCs/>
          <w:color w:val="000000" w:themeColor="text1"/>
          <w:sz w:val="28"/>
          <w:szCs w:val="28"/>
        </w:rPr>
        <w:sectPr w:rsidR="006F5F26" w:rsidSect="006F5F26">
          <w:type w:val="continuous"/>
          <w:pgSz w:w="11906" w:h="16838"/>
          <w:pgMar w:top="1440" w:right="1440" w:bottom="1440" w:left="1440" w:header="708" w:footer="708" w:gutter="0"/>
          <w:cols w:num="2" w:space="708"/>
          <w:docGrid w:linePitch="360"/>
        </w:sectPr>
      </w:pPr>
    </w:p>
    <w:p w14:paraId="457A20F9" w14:textId="4B443D6F" w:rsidR="006F5F26" w:rsidRPr="00B1154F" w:rsidRDefault="006F5F26" w:rsidP="0037776D">
      <w:pPr>
        <w:pStyle w:val="NormalWeb"/>
        <w:numPr>
          <w:ilvl w:val="0"/>
          <w:numId w:val="11"/>
        </w:numPr>
        <w:shd w:val="clear" w:color="auto" w:fill="FFFFFF"/>
        <w:tabs>
          <w:tab w:val="left" w:pos="426"/>
        </w:tabs>
        <w:spacing w:line="360" w:lineRule="auto"/>
        <w:jc w:val="both"/>
        <w:rPr>
          <w:b/>
          <w:bCs/>
          <w:color w:val="000000" w:themeColor="text1"/>
          <w:sz w:val="28"/>
          <w:szCs w:val="28"/>
        </w:rPr>
        <w:sectPr w:rsidR="006F5F26" w:rsidRPr="00B1154F" w:rsidSect="006F5F26">
          <w:type w:val="continuous"/>
          <w:pgSz w:w="11906" w:h="16838"/>
          <w:pgMar w:top="1440" w:right="1440" w:bottom="1440" w:left="1440" w:header="708" w:footer="708" w:gutter="0"/>
          <w:cols w:num="2" w:space="708"/>
          <w:docGrid w:linePitch="360"/>
        </w:sectPr>
      </w:pPr>
      <w:r>
        <w:rPr>
          <w:b/>
          <w:bCs/>
          <w:color w:val="000000" w:themeColor="text1"/>
        </w:rPr>
        <w:lastRenderedPageBreak/>
        <w:t xml:space="preserve">MUMBAI METRO GUIDELINES: </w:t>
      </w:r>
    </w:p>
    <w:p w14:paraId="0137241E" w14:textId="77777777" w:rsidR="006F5F26" w:rsidRPr="006F5F26" w:rsidRDefault="006F5F26" w:rsidP="00B56B09">
      <w:pPr>
        <w:pStyle w:val="NormalWeb"/>
        <w:numPr>
          <w:ilvl w:val="0"/>
          <w:numId w:val="16"/>
        </w:numPr>
        <w:shd w:val="clear" w:color="auto" w:fill="FFFFFF"/>
        <w:tabs>
          <w:tab w:val="left" w:pos="426"/>
        </w:tabs>
        <w:spacing w:before="0" w:beforeAutospacing="0" w:line="360" w:lineRule="auto"/>
        <w:ind w:left="17" w:right="-113" w:hanging="357"/>
        <w:jc w:val="both"/>
        <w:rPr>
          <w:color w:val="000000" w:themeColor="text1"/>
          <w:sz w:val="22"/>
          <w:szCs w:val="22"/>
        </w:rPr>
      </w:pPr>
      <w:r w:rsidRPr="008E4999">
        <w:rPr>
          <w:sz w:val="22"/>
          <w:szCs w:val="22"/>
        </w:rPr>
        <w:t xml:space="preserve">Mumbai Metro line 1 which is from Versova to Ghatkopar in which the minimum site clearance area from column pier to the proposed construction of any structure or building is 4.5 m from both the sides. The way structure has been designed to be supported on single column erected along the medium of the road. At few places where it not possible to adopt the same portal frames supports have been adopted in lieu of single column. </w:t>
      </w:r>
    </w:p>
    <w:p w14:paraId="04BF55E1" w14:textId="77777777" w:rsidR="006F5F26" w:rsidRPr="006F5F26" w:rsidRDefault="006F5F26" w:rsidP="00B56B09">
      <w:pPr>
        <w:pStyle w:val="NormalWeb"/>
        <w:numPr>
          <w:ilvl w:val="0"/>
          <w:numId w:val="16"/>
        </w:numPr>
        <w:shd w:val="clear" w:color="auto" w:fill="FFFFFF"/>
        <w:tabs>
          <w:tab w:val="left" w:pos="426"/>
        </w:tabs>
        <w:spacing w:before="0" w:beforeAutospacing="0" w:line="360" w:lineRule="auto"/>
        <w:ind w:left="17" w:right="-113" w:hanging="357"/>
        <w:jc w:val="both"/>
        <w:rPr>
          <w:color w:val="000000" w:themeColor="text1"/>
          <w:sz w:val="22"/>
          <w:szCs w:val="22"/>
        </w:rPr>
      </w:pPr>
      <w:r w:rsidRPr="008E4999">
        <w:rPr>
          <w:sz w:val="22"/>
          <w:szCs w:val="22"/>
        </w:rPr>
        <w:t>The depth of foundation proposed varies from 15 to 18 meters based on the geological data along the alignment. The width of the way structure has been proposed at 8.95 meters with track centres at 4.05 meters. The minimum clearance above road has been maintained at 5.5 meters location where alignment crosses railway tracks the minimum clearance has been kept at 6.55 meters as applicable for 25 kV AC traction.</w:t>
      </w:r>
    </w:p>
    <w:p w14:paraId="42FDF1D3" w14:textId="77777777" w:rsidR="006F5F26" w:rsidRPr="006F5F26" w:rsidRDefault="006F5F26" w:rsidP="00B56B09">
      <w:pPr>
        <w:pStyle w:val="NormalWeb"/>
        <w:numPr>
          <w:ilvl w:val="0"/>
          <w:numId w:val="16"/>
        </w:numPr>
        <w:shd w:val="clear" w:color="auto" w:fill="FFFFFF"/>
        <w:tabs>
          <w:tab w:val="left" w:pos="426"/>
        </w:tabs>
        <w:spacing w:before="0" w:beforeAutospacing="0" w:line="360" w:lineRule="auto"/>
        <w:ind w:left="17" w:right="-113" w:hanging="357"/>
        <w:jc w:val="both"/>
        <w:rPr>
          <w:color w:val="000000" w:themeColor="text1"/>
          <w:sz w:val="22"/>
          <w:szCs w:val="22"/>
        </w:rPr>
      </w:pPr>
      <w:r w:rsidRPr="008E4999">
        <w:rPr>
          <w:sz w:val="22"/>
          <w:szCs w:val="22"/>
        </w:rPr>
        <w:t xml:space="preserve"> A passage of 700 mm wide has been provided all along the corridor 6.5 m either side to facilitate evaluation of commuters during emergency. Ducts for laying electrical signals and communication cables have been provided. Provision has been made for drainage with connections to the underground drainage with a crossfall of 2.5 % on deck top. </w:t>
      </w:r>
    </w:p>
    <w:p w14:paraId="446D1B8F" w14:textId="09E5D5E8" w:rsidR="006F5F26" w:rsidRPr="006F5F26" w:rsidRDefault="006F5F26" w:rsidP="0037776D">
      <w:pPr>
        <w:pStyle w:val="NormalWeb"/>
        <w:numPr>
          <w:ilvl w:val="0"/>
          <w:numId w:val="16"/>
        </w:numPr>
        <w:shd w:val="clear" w:color="auto" w:fill="FFFFFF"/>
        <w:tabs>
          <w:tab w:val="left" w:pos="426"/>
        </w:tabs>
        <w:spacing w:line="360" w:lineRule="auto"/>
        <w:ind w:left="17" w:right="-113" w:hanging="357"/>
        <w:jc w:val="both"/>
        <w:rPr>
          <w:color w:val="000000" w:themeColor="text1"/>
          <w:sz w:val="22"/>
          <w:szCs w:val="22"/>
        </w:rPr>
      </w:pPr>
      <w:r w:rsidRPr="008E4999">
        <w:rPr>
          <w:sz w:val="22"/>
          <w:szCs w:val="22"/>
        </w:rPr>
        <w:t xml:space="preserve">The spans of the way structure have been mainly at 25 meters with minor adjustments at critical locations by use of shorter spans and adoption of 28,31- and 40-meters spans for road crossing and with 60 meters for crossing tracks. It is proposed to adopt 1.2-meter diameter piles for the major portion of structures up to 31 meters span and </w:t>
      </w:r>
      <w:r w:rsidRPr="008E4999">
        <w:rPr>
          <w:sz w:val="22"/>
          <w:szCs w:val="22"/>
        </w:rPr>
        <w:t xml:space="preserve">1.5-meter diameter piles for 40-meter span and 2-meter diameter piles for 60-meter span. </w:t>
      </w:r>
    </w:p>
    <w:p w14:paraId="33E38E18" w14:textId="1C55E191" w:rsidR="001655E4" w:rsidRPr="001655E4" w:rsidRDefault="006F5F26" w:rsidP="0037776D">
      <w:pPr>
        <w:pStyle w:val="NormalWeb"/>
        <w:numPr>
          <w:ilvl w:val="0"/>
          <w:numId w:val="16"/>
        </w:numPr>
        <w:shd w:val="clear" w:color="auto" w:fill="FFFFFF"/>
        <w:tabs>
          <w:tab w:val="left" w:pos="426"/>
        </w:tabs>
        <w:spacing w:before="0" w:beforeAutospacing="0" w:line="360" w:lineRule="auto"/>
        <w:ind w:left="17" w:right="-113" w:hanging="357"/>
        <w:jc w:val="both"/>
        <w:rPr>
          <w:color w:val="000000" w:themeColor="text1"/>
          <w:sz w:val="22"/>
          <w:szCs w:val="22"/>
        </w:rPr>
      </w:pPr>
      <w:r w:rsidRPr="006F5F26">
        <w:rPr>
          <w:sz w:val="22"/>
          <w:szCs w:val="22"/>
        </w:rPr>
        <w:t>The total number of piles required for way structure for the entire alignment from Versova to Ghatkopar excluding depot and station buildings, including airport line to Sahara airport would be 3200 numbers It is expects that the piles would be 15 meters depth below the ground level and about 18-meter depth for 40 and above span</w:t>
      </w:r>
      <w:r w:rsidR="001655E4">
        <w:rPr>
          <w:sz w:val="22"/>
          <w:szCs w:val="22"/>
        </w:rPr>
        <w:t>.</w:t>
      </w:r>
    </w:p>
    <w:p w14:paraId="42077DCC" w14:textId="045ABBA5" w:rsidR="001655E4" w:rsidRPr="001655E4" w:rsidRDefault="001655E4" w:rsidP="001655E4">
      <w:pPr>
        <w:pStyle w:val="NormalWeb"/>
        <w:shd w:val="clear" w:color="auto" w:fill="FFFFFF"/>
        <w:tabs>
          <w:tab w:val="left" w:pos="426"/>
        </w:tabs>
        <w:spacing w:before="0" w:beforeAutospacing="0" w:line="360" w:lineRule="auto"/>
        <w:ind w:right="113"/>
        <w:jc w:val="both"/>
        <w:rPr>
          <w:color w:val="000000" w:themeColor="text1"/>
          <w:sz w:val="22"/>
          <w:szCs w:val="22"/>
        </w:rPr>
      </w:pPr>
      <w:r>
        <w:rPr>
          <w:sz w:val="22"/>
          <w:szCs w:val="22"/>
        </w:rPr>
        <w:t>TABLE NO.</w:t>
      </w:r>
      <w:r w:rsidR="00F9395F">
        <w:rPr>
          <w:sz w:val="22"/>
          <w:szCs w:val="22"/>
        </w:rPr>
        <w:t>1: -</w:t>
      </w:r>
      <w:r>
        <w:rPr>
          <w:sz w:val="22"/>
          <w:szCs w:val="22"/>
        </w:rPr>
        <w:t xml:space="preserve"> Inter-Station Distances</w:t>
      </w:r>
    </w:p>
    <w:tbl>
      <w:tblPr>
        <w:tblStyle w:val="TableGrid"/>
        <w:tblW w:w="4248" w:type="dxa"/>
        <w:tblLook w:val="04A0" w:firstRow="1" w:lastRow="0" w:firstColumn="1" w:lastColumn="0" w:noHBand="0" w:noVBand="1"/>
      </w:tblPr>
      <w:tblGrid>
        <w:gridCol w:w="1416"/>
        <w:gridCol w:w="1416"/>
        <w:gridCol w:w="1416"/>
      </w:tblGrid>
      <w:tr w:rsidR="001655E4" w14:paraId="0DFE3BF3" w14:textId="77777777" w:rsidTr="00EC3310">
        <w:trPr>
          <w:trHeight w:val="400"/>
        </w:trPr>
        <w:tc>
          <w:tcPr>
            <w:tcW w:w="1416" w:type="dxa"/>
          </w:tcPr>
          <w:p w14:paraId="078CF1CE" w14:textId="0752995E" w:rsidR="001655E4" w:rsidRDefault="001655E4"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 xml:space="preserve">From </w:t>
            </w:r>
          </w:p>
        </w:tc>
        <w:tc>
          <w:tcPr>
            <w:tcW w:w="1416" w:type="dxa"/>
          </w:tcPr>
          <w:p w14:paraId="45252EE6" w14:textId="2C0075A1" w:rsidR="001655E4" w:rsidRDefault="001655E4"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To</w:t>
            </w:r>
          </w:p>
        </w:tc>
        <w:tc>
          <w:tcPr>
            <w:tcW w:w="1416" w:type="dxa"/>
          </w:tcPr>
          <w:p w14:paraId="3E84F6D6" w14:textId="052D2513" w:rsidR="001655E4" w:rsidRDefault="001655E4"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Distances in KM</w:t>
            </w:r>
          </w:p>
        </w:tc>
      </w:tr>
      <w:tr w:rsidR="001655E4" w14:paraId="1B531722" w14:textId="77777777" w:rsidTr="00EC3310">
        <w:trPr>
          <w:trHeight w:val="400"/>
        </w:trPr>
        <w:tc>
          <w:tcPr>
            <w:tcW w:w="1416" w:type="dxa"/>
          </w:tcPr>
          <w:p w14:paraId="6D4E8256" w14:textId="70DBF35A" w:rsidR="001655E4"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 xml:space="preserve">Versova </w:t>
            </w:r>
          </w:p>
        </w:tc>
        <w:tc>
          <w:tcPr>
            <w:tcW w:w="1416" w:type="dxa"/>
          </w:tcPr>
          <w:p w14:paraId="77EB0BC2" w14:textId="13D183C0" w:rsidR="001655E4"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D N Nagar</w:t>
            </w:r>
          </w:p>
        </w:tc>
        <w:tc>
          <w:tcPr>
            <w:tcW w:w="1416" w:type="dxa"/>
          </w:tcPr>
          <w:p w14:paraId="0F2F0EAF" w14:textId="6562B9C0" w:rsidR="001655E4"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1.00</w:t>
            </w:r>
          </w:p>
        </w:tc>
      </w:tr>
      <w:tr w:rsidR="00F9395F" w14:paraId="048CDA22" w14:textId="77777777" w:rsidTr="00EC3310">
        <w:trPr>
          <w:trHeight w:val="400"/>
        </w:trPr>
        <w:tc>
          <w:tcPr>
            <w:tcW w:w="1416" w:type="dxa"/>
          </w:tcPr>
          <w:p w14:paraId="2B77225B" w14:textId="0ACC43B8" w:rsidR="00F9395F"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 xml:space="preserve">D N Nagar </w:t>
            </w:r>
          </w:p>
        </w:tc>
        <w:tc>
          <w:tcPr>
            <w:tcW w:w="1416" w:type="dxa"/>
          </w:tcPr>
          <w:p w14:paraId="146DD254" w14:textId="4CBA7CA1" w:rsidR="00F9395F"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Azad Nagar</w:t>
            </w:r>
          </w:p>
        </w:tc>
        <w:tc>
          <w:tcPr>
            <w:tcW w:w="1416" w:type="dxa"/>
          </w:tcPr>
          <w:p w14:paraId="542AAF1D" w14:textId="294DBAFA" w:rsidR="00F9395F"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0.80</w:t>
            </w:r>
          </w:p>
        </w:tc>
      </w:tr>
      <w:tr w:rsidR="001655E4" w14:paraId="65D57E33" w14:textId="77777777" w:rsidTr="00EC3310">
        <w:trPr>
          <w:trHeight w:val="400"/>
        </w:trPr>
        <w:tc>
          <w:tcPr>
            <w:tcW w:w="1416" w:type="dxa"/>
          </w:tcPr>
          <w:p w14:paraId="5DAB38BC" w14:textId="17AB962A" w:rsidR="001655E4"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Azad Nagar</w:t>
            </w:r>
          </w:p>
        </w:tc>
        <w:tc>
          <w:tcPr>
            <w:tcW w:w="1416" w:type="dxa"/>
          </w:tcPr>
          <w:p w14:paraId="0CAC65C8" w14:textId="695AACC7" w:rsidR="001655E4"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Andheri</w:t>
            </w:r>
          </w:p>
        </w:tc>
        <w:tc>
          <w:tcPr>
            <w:tcW w:w="1416" w:type="dxa"/>
          </w:tcPr>
          <w:p w14:paraId="4CC96932" w14:textId="4F947CEA" w:rsidR="001655E4"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1.40</w:t>
            </w:r>
          </w:p>
        </w:tc>
      </w:tr>
      <w:tr w:rsidR="001655E4" w14:paraId="4B98396B" w14:textId="77777777" w:rsidTr="00EC3310">
        <w:trPr>
          <w:trHeight w:val="676"/>
        </w:trPr>
        <w:tc>
          <w:tcPr>
            <w:tcW w:w="1416" w:type="dxa"/>
          </w:tcPr>
          <w:p w14:paraId="4A575EF7" w14:textId="794A098C" w:rsidR="001655E4"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Andheri</w:t>
            </w:r>
          </w:p>
        </w:tc>
        <w:tc>
          <w:tcPr>
            <w:tcW w:w="1416" w:type="dxa"/>
          </w:tcPr>
          <w:p w14:paraId="14E30DEA" w14:textId="2080BB90" w:rsidR="001655E4"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Western exp. highway</w:t>
            </w:r>
          </w:p>
        </w:tc>
        <w:tc>
          <w:tcPr>
            <w:tcW w:w="1416" w:type="dxa"/>
          </w:tcPr>
          <w:p w14:paraId="659977DD" w14:textId="06716202" w:rsidR="001655E4" w:rsidRDefault="00F9395F" w:rsidP="001655E4">
            <w:pPr>
              <w:pStyle w:val="NormalWeb"/>
              <w:tabs>
                <w:tab w:val="left" w:pos="426"/>
              </w:tabs>
              <w:spacing w:before="0" w:beforeAutospacing="0" w:line="360" w:lineRule="auto"/>
              <w:ind w:right="113"/>
              <w:jc w:val="both"/>
              <w:rPr>
                <w:color w:val="000000" w:themeColor="text1"/>
                <w:sz w:val="22"/>
                <w:szCs w:val="22"/>
              </w:rPr>
            </w:pPr>
            <w:r>
              <w:rPr>
                <w:color w:val="000000" w:themeColor="text1"/>
                <w:sz w:val="22"/>
                <w:szCs w:val="22"/>
              </w:rPr>
              <w:t>0.94</w:t>
            </w:r>
          </w:p>
        </w:tc>
      </w:tr>
    </w:tbl>
    <w:p w14:paraId="25BB3D36" w14:textId="0B150FB0" w:rsidR="001655E4" w:rsidRPr="001655E4" w:rsidRDefault="001655E4" w:rsidP="001655E4">
      <w:pPr>
        <w:pStyle w:val="NormalWeb"/>
        <w:shd w:val="clear" w:color="auto" w:fill="FFFFFF"/>
        <w:tabs>
          <w:tab w:val="left" w:pos="426"/>
        </w:tabs>
        <w:spacing w:before="0" w:beforeAutospacing="0" w:line="360" w:lineRule="auto"/>
        <w:ind w:right="113"/>
        <w:jc w:val="both"/>
        <w:rPr>
          <w:color w:val="000000" w:themeColor="text1"/>
          <w:sz w:val="22"/>
          <w:szCs w:val="22"/>
        </w:rPr>
      </w:pPr>
    </w:p>
    <w:p w14:paraId="0C09AB9A" w14:textId="01577510" w:rsidR="006F5F26" w:rsidRPr="006F5F26" w:rsidRDefault="006F5F26" w:rsidP="0037776D">
      <w:pPr>
        <w:pStyle w:val="NormalWeb"/>
        <w:numPr>
          <w:ilvl w:val="0"/>
          <w:numId w:val="16"/>
        </w:numPr>
        <w:shd w:val="clear" w:color="auto" w:fill="FFFFFF"/>
        <w:tabs>
          <w:tab w:val="left" w:pos="426"/>
        </w:tabs>
        <w:spacing w:before="0" w:beforeAutospacing="0" w:line="360" w:lineRule="auto"/>
        <w:ind w:left="17" w:right="-113" w:hanging="357"/>
        <w:jc w:val="both"/>
        <w:rPr>
          <w:color w:val="000000" w:themeColor="text1"/>
          <w:sz w:val="22"/>
          <w:szCs w:val="22"/>
        </w:rPr>
      </w:pPr>
      <w:r w:rsidRPr="006F5F26">
        <w:rPr>
          <w:sz w:val="22"/>
          <w:szCs w:val="22"/>
        </w:rPr>
        <w:t xml:space="preserve">The piles will be anchored in to the hard rock about 1.5-2.0 meters as necessary. The entire way works would be divided into 2 sections to be executed by two independent agencies. Before commencement of excavation of the pile cap the area will be marked on the ground with reference to control points and centre -line pillars. The size of the piers for the majority of the spans between 25-31 meters would be 2-meter x 2.5 meters. For spans lower than 25 meters the size of the column would be 1.75 x2.5 meters. The height of the piers from the top pf </w:t>
      </w:r>
      <w:r w:rsidRPr="006F5F26">
        <w:rPr>
          <w:sz w:val="22"/>
          <w:szCs w:val="22"/>
        </w:rPr>
        <w:lastRenderedPageBreak/>
        <w:t xml:space="preserve">the pile cap to the bottom of the pier head is around 4-11 meters. </w:t>
      </w:r>
    </w:p>
    <w:p w14:paraId="36FD020D" w14:textId="77777777" w:rsidR="00F9395F" w:rsidRPr="00F9395F" w:rsidRDefault="006F5F26" w:rsidP="0037776D">
      <w:pPr>
        <w:pStyle w:val="NormalWeb"/>
        <w:numPr>
          <w:ilvl w:val="0"/>
          <w:numId w:val="16"/>
        </w:numPr>
        <w:shd w:val="clear" w:color="auto" w:fill="FFFFFF"/>
        <w:tabs>
          <w:tab w:val="left" w:pos="426"/>
        </w:tabs>
        <w:spacing w:before="0" w:beforeAutospacing="0" w:line="360" w:lineRule="auto"/>
        <w:ind w:left="17" w:right="-113" w:hanging="357"/>
        <w:jc w:val="both"/>
        <w:rPr>
          <w:color w:val="000000" w:themeColor="text1"/>
          <w:sz w:val="22"/>
          <w:szCs w:val="22"/>
        </w:rPr>
      </w:pPr>
      <w:r w:rsidRPr="006F5F26">
        <w:rPr>
          <w:sz w:val="22"/>
          <w:szCs w:val="22"/>
        </w:rPr>
        <w:t>The average height would be around 9 meters. The total quantity of concrete involved in piers would be approximately 25000 cu. Meters and steel would be 4000 metric tonnes.</w:t>
      </w:r>
    </w:p>
    <w:p w14:paraId="4F8C8D9C" w14:textId="69165E91" w:rsidR="00F9395F" w:rsidRPr="00F9395F" w:rsidRDefault="006F5F26" w:rsidP="0037776D">
      <w:pPr>
        <w:pStyle w:val="NormalWeb"/>
        <w:numPr>
          <w:ilvl w:val="0"/>
          <w:numId w:val="16"/>
        </w:numPr>
        <w:shd w:val="clear" w:color="auto" w:fill="FFFFFF"/>
        <w:tabs>
          <w:tab w:val="left" w:pos="426"/>
        </w:tabs>
        <w:spacing w:before="0" w:beforeAutospacing="0" w:line="360" w:lineRule="auto"/>
        <w:ind w:left="17" w:right="-113" w:hanging="357"/>
        <w:jc w:val="both"/>
        <w:rPr>
          <w:color w:val="000000" w:themeColor="text1"/>
          <w:sz w:val="22"/>
          <w:szCs w:val="22"/>
        </w:rPr>
      </w:pPr>
      <w:r w:rsidRPr="006F5F26">
        <w:rPr>
          <w:color w:val="000000" w:themeColor="text1"/>
          <w:sz w:val="22"/>
          <w:szCs w:val="22"/>
        </w:rPr>
        <w:t xml:space="preserve"> </w:t>
      </w:r>
      <w:r w:rsidR="00F9395F" w:rsidRPr="006F5F26">
        <w:rPr>
          <w:color w:val="000000" w:themeColor="text1"/>
          <w:sz w:val="22"/>
          <w:szCs w:val="22"/>
        </w:rPr>
        <w:t xml:space="preserve">The scope of the project as stipulated in the bid documents in the bid documents covers the construction of a double line elevated standard gauge(1435mm) rail corridor along Versova-Andheri-Ghatkopar involving 13 stations including a sour to international airport at Sahara. The total length of this corridor including the sour is 12.853 kms. the depot. </w:t>
      </w:r>
    </w:p>
    <w:p w14:paraId="69612BC6" w14:textId="0EF7282E" w:rsidR="00F9395F" w:rsidRPr="00562F60" w:rsidRDefault="006F5F26" w:rsidP="0037776D">
      <w:pPr>
        <w:pStyle w:val="NormalWeb"/>
        <w:numPr>
          <w:ilvl w:val="0"/>
          <w:numId w:val="16"/>
        </w:numPr>
        <w:shd w:val="clear" w:color="auto" w:fill="FFFFFF"/>
        <w:tabs>
          <w:tab w:val="left" w:pos="426"/>
        </w:tabs>
        <w:spacing w:before="0" w:beforeAutospacing="0" w:line="360" w:lineRule="auto"/>
        <w:ind w:left="17" w:right="-113" w:hanging="357"/>
        <w:jc w:val="both"/>
        <w:rPr>
          <w:color w:val="000000" w:themeColor="text1"/>
          <w:sz w:val="22"/>
          <w:szCs w:val="22"/>
        </w:rPr>
      </w:pPr>
      <w:r w:rsidRPr="006F5F26">
        <w:rPr>
          <w:color w:val="000000" w:themeColor="text1"/>
          <w:sz w:val="22"/>
          <w:szCs w:val="22"/>
        </w:rPr>
        <w:t xml:space="preserve">The scope of the project as stipulated in the bid documents in the bid documents covers the construction of a double line elevated standard gauge(1435mm) rail corridor along Versova-Andheri-Ghatkopar involving 13 stations including a sour to international airport at Sahara. The total length of this corridor including the sour is 12.853 kms. the depot. </w:t>
      </w:r>
    </w:p>
    <w:p w14:paraId="52FFB10A" w14:textId="61FF40C6" w:rsidR="00562F60" w:rsidRPr="00562F60" w:rsidRDefault="00562F60" w:rsidP="00562F60">
      <w:pPr>
        <w:pStyle w:val="NormalWeb"/>
        <w:numPr>
          <w:ilvl w:val="0"/>
          <w:numId w:val="11"/>
        </w:numPr>
        <w:shd w:val="clear" w:color="auto" w:fill="FFFFFF"/>
        <w:tabs>
          <w:tab w:val="left" w:pos="426"/>
        </w:tabs>
        <w:spacing w:before="0" w:beforeAutospacing="0" w:line="360" w:lineRule="auto"/>
        <w:ind w:right="113"/>
        <w:jc w:val="both"/>
        <w:rPr>
          <w:b/>
          <w:bCs/>
          <w:color w:val="000000" w:themeColor="text1"/>
          <w:sz w:val="22"/>
          <w:szCs w:val="22"/>
        </w:rPr>
      </w:pPr>
      <w:r w:rsidRPr="00562F60">
        <w:rPr>
          <w:b/>
          <w:bCs/>
          <w:color w:val="000000" w:themeColor="text1"/>
          <w:sz w:val="22"/>
          <w:szCs w:val="22"/>
        </w:rPr>
        <w:t>FUTURE SCOPE OF THE PROJECT:</w:t>
      </w:r>
    </w:p>
    <w:p w14:paraId="16E94D74" w14:textId="77777777" w:rsidR="00562F60" w:rsidRPr="000562C2" w:rsidRDefault="00562F60" w:rsidP="00B56B09">
      <w:pPr>
        <w:pStyle w:val="NormalWeb"/>
        <w:numPr>
          <w:ilvl w:val="0"/>
          <w:numId w:val="17"/>
        </w:numPr>
        <w:shd w:val="clear" w:color="auto" w:fill="FFFFFF"/>
        <w:tabs>
          <w:tab w:val="left" w:pos="426"/>
        </w:tabs>
        <w:spacing w:line="360" w:lineRule="auto"/>
        <w:ind w:left="17" w:right="-113" w:hanging="357"/>
        <w:jc w:val="both"/>
        <w:rPr>
          <w:sz w:val="22"/>
          <w:szCs w:val="22"/>
        </w:rPr>
      </w:pPr>
      <w:r w:rsidRPr="000562C2">
        <w:rPr>
          <w:sz w:val="22"/>
          <w:szCs w:val="22"/>
        </w:rPr>
        <w:t>We define a new technology so that the structure can be used for two purpose without disturbing the existing structure.</w:t>
      </w:r>
    </w:p>
    <w:p w14:paraId="0F4D0B8C" w14:textId="77777777" w:rsidR="00562F60" w:rsidRPr="000562C2" w:rsidRDefault="00562F60" w:rsidP="00B56B09">
      <w:pPr>
        <w:pStyle w:val="NormalWeb"/>
        <w:numPr>
          <w:ilvl w:val="0"/>
          <w:numId w:val="17"/>
        </w:numPr>
        <w:shd w:val="clear" w:color="auto" w:fill="FFFFFF"/>
        <w:tabs>
          <w:tab w:val="left" w:pos="426"/>
        </w:tabs>
        <w:spacing w:line="360" w:lineRule="auto"/>
        <w:ind w:left="17" w:right="-113" w:hanging="357"/>
        <w:jc w:val="both"/>
        <w:rPr>
          <w:sz w:val="22"/>
          <w:szCs w:val="22"/>
        </w:rPr>
      </w:pPr>
      <w:r w:rsidRPr="000562C2">
        <w:rPr>
          <w:sz w:val="22"/>
          <w:szCs w:val="22"/>
        </w:rPr>
        <w:t>We are utilising the area which covered by metro line passage by constructing the structure over the metro pathway.</w:t>
      </w:r>
    </w:p>
    <w:p w14:paraId="19C0BA60" w14:textId="262CB485" w:rsidR="00562F60" w:rsidRPr="000562C2" w:rsidRDefault="00562F60" w:rsidP="0061074E">
      <w:pPr>
        <w:pStyle w:val="NormalWeb"/>
        <w:numPr>
          <w:ilvl w:val="0"/>
          <w:numId w:val="17"/>
        </w:numPr>
        <w:shd w:val="clear" w:color="auto" w:fill="FFFFFF"/>
        <w:tabs>
          <w:tab w:val="left" w:pos="426"/>
        </w:tabs>
        <w:spacing w:line="360" w:lineRule="auto"/>
        <w:ind w:left="17" w:right="-113" w:hanging="357"/>
        <w:jc w:val="both"/>
        <w:rPr>
          <w:sz w:val="22"/>
          <w:szCs w:val="22"/>
        </w:rPr>
      </w:pPr>
      <w:r>
        <w:rPr>
          <w:sz w:val="22"/>
          <w:szCs w:val="22"/>
        </w:rPr>
        <w:t xml:space="preserve"> </w:t>
      </w:r>
      <w:r w:rsidRPr="000562C2">
        <w:rPr>
          <w:sz w:val="22"/>
          <w:szCs w:val="22"/>
        </w:rPr>
        <w:t xml:space="preserve">In this, there is construction of partition wall to reduce vibration generated by metro </w:t>
      </w:r>
      <w:r w:rsidR="0061074E" w:rsidRPr="000562C2">
        <w:rPr>
          <w:sz w:val="22"/>
          <w:szCs w:val="22"/>
        </w:rPr>
        <w:t>rail.</w:t>
      </w:r>
    </w:p>
    <w:p w14:paraId="11BAB76A" w14:textId="68D254A3" w:rsidR="00562F60" w:rsidRPr="000562C2" w:rsidRDefault="00562F60" w:rsidP="00562F60">
      <w:pPr>
        <w:pStyle w:val="NormalWeb"/>
        <w:numPr>
          <w:ilvl w:val="0"/>
          <w:numId w:val="17"/>
        </w:numPr>
        <w:shd w:val="clear" w:color="auto" w:fill="FFFFFF"/>
        <w:tabs>
          <w:tab w:val="left" w:pos="426"/>
        </w:tabs>
        <w:spacing w:line="360" w:lineRule="auto"/>
        <w:ind w:left="334" w:right="-227" w:hanging="357"/>
        <w:jc w:val="both"/>
        <w:rPr>
          <w:sz w:val="22"/>
          <w:szCs w:val="22"/>
        </w:rPr>
      </w:pPr>
      <w:r w:rsidRPr="000562C2">
        <w:rPr>
          <w:sz w:val="22"/>
          <w:szCs w:val="22"/>
        </w:rPr>
        <w:t>It provides a good structural view as well as aesthetic view.</w:t>
      </w:r>
    </w:p>
    <w:p w14:paraId="431B1C5F" w14:textId="6FE48A9D" w:rsidR="00562F60" w:rsidRPr="000562C2" w:rsidRDefault="00562F60" w:rsidP="00562F60">
      <w:pPr>
        <w:pStyle w:val="NormalWeb"/>
        <w:numPr>
          <w:ilvl w:val="0"/>
          <w:numId w:val="17"/>
        </w:numPr>
        <w:shd w:val="clear" w:color="auto" w:fill="FFFFFF"/>
        <w:tabs>
          <w:tab w:val="left" w:pos="426"/>
        </w:tabs>
        <w:spacing w:line="360" w:lineRule="auto"/>
        <w:ind w:left="334" w:right="-227" w:hanging="357"/>
        <w:jc w:val="both"/>
        <w:rPr>
          <w:sz w:val="22"/>
          <w:szCs w:val="22"/>
        </w:rPr>
      </w:pPr>
      <w:r w:rsidRPr="000562C2">
        <w:rPr>
          <w:sz w:val="22"/>
          <w:szCs w:val="22"/>
        </w:rPr>
        <w:t xml:space="preserve">A hypothetical model or a program can be developed for design and analysis of composite column that can be run as an external program in the </w:t>
      </w:r>
      <w:proofErr w:type="spellStart"/>
      <w:r w:rsidRPr="000562C2">
        <w:rPr>
          <w:sz w:val="22"/>
          <w:szCs w:val="22"/>
        </w:rPr>
        <w:t>STAAD.Pro</w:t>
      </w:r>
      <w:proofErr w:type="spellEnd"/>
      <w:r w:rsidRPr="000562C2">
        <w:rPr>
          <w:sz w:val="22"/>
          <w:szCs w:val="22"/>
        </w:rPr>
        <w:t xml:space="preserve"> software.</w:t>
      </w:r>
    </w:p>
    <w:p w14:paraId="021C5191" w14:textId="6BA672B3" w:rsidR="00562F60" w:rsidRPr="000562C2" w:rsidRDefault="00562F60" w:rsidP="00562F60">
      <w:pPr>
        <w:pStyle w:val="NormalWeb"/>
        <w:numPr>
          <w:ilvl w:val="0"/>
          <w:numId w:val="17"/>
        </w:numPr>
        <w:shd w:val="clear" w:color="auto" w:fill="FFFFFF"/>
        <w:tabs>
          <w:tab w:val="left" w:pos="426"/>
        </w:tabs>
        <w:spacing w:line="360" w:lineRule="auto"/>
        <w:ind w:left="334" w:right="-227" w:hanging="357"/>
        <w:jc w:val="both"/>
        <w:rPr>
          <w:sz w:val="22"/>
          <w:szCs w:val="22"/>
        </w:rPr>
      </w:pPr>
      <w:r>
        <w:rPr>
          <w:sz w:val="22"/>
          <w:szCs w:val="22"/>
        </w:rPr>
        <w:t xml:space="preserve"> </w:t>
      </w:r>
      <w:r w:rsidRPr="000562C2">
        <w:rPr>
          <w:sz w:val="22"/>
          <w:szCs w:val="22"/>
        </w:rPr>
        <w:t>A further research for development of new technologies in composite construction can be easily workout.</w:t>
      </w:r>
    </w:p>
    <w:p w14:paraId="1371CE1E" w14:textId="5759F686" w:rsidR="00562F60" w:rsidRDefault="00562F60" w:rsidP="00562F60">
      <w:pPr>
        <w:pStyle w:val="NormalWeb"/>
        <w:numPr>
          <w:ilvl w:val="0"/>
          <w:numId w:val="17"/>
        </w:numPr>
        <w:shd w:val="clear" w:color="auto" w:fill="FFFFFF"/>
        <w:tabs>
          <w:tab w:val="left" w:pos="426"/>
        </w:tabs>
        <w:spacing w:line="360" w:lineRule="auto"/>
        <w:ind w:left="334" w:right="-227" w:hanging="357"/>
        <w:jc w:val="both"/>
        <w:rPr>
          <w:sz w:val="22"/>
          <w:szCs w:val="22"/>
        </w:rPr>
      </w:pPr>
      <w:r w:rsidRPr="000562C2">
        <w:rPr>
          <w:sz w:val="22"/>
          <w:szCs w:val="22"/>
        </w:rPr>
        <w:t>Recent development in composite construction technology, which have successfully transformed the market place in other countries, providing added value to the customers and rapid return on the invested capital. These, if adopted in India for residential and commercial building, could be very beneficial to the Indian community. In this regard, development of suitable design aids may be very fruitful.</w:t>
      </w:r>
    </w:p>
    <w:p w14:paraId="0FFD0F59" w14:textId="79BFB1D6" w:rsidR="00562F60" w:rsidRDefault="00562F60" w:rsidP="00562F60">
      <w:pPr>
        <w:pStyle w:val="NormalWeb"/>
        <w:numPr>
          <w:ilvl w:val="0"/>
          <w:numId w:val="17"/>
        </w:numPr>
        <w:shd w:val="clear" w:color="auto" w:fill="FFFFFF"/>
        <w:tabs>
          <w:tab w:val="left" w:pos="426"/>
        </w:tabs>
        <w:spacing w:line="360" w:lineRule="auto"/>
        <w:ind w:left="334" w:right="-227" w:hanging="357"/>
        <w:jc w:val="both"/>
        <w:rPr>
          <w:sz w:val="22"/>
          <w:szCs w:val="22"/>
        </w:rPr>
      </w:pPr>
      <w:r w:rsidRPr="00562F60">
        <w:rPr>
          <w:sz w:val="22"/>
          <w:szCs w:val="22"/>
        </w:rPr>
        <w:t>Design rules for composite construction have been developed gradually over the years and have been undergoing improvements and updating till today. These progressive changes resulted in more efficient uses of the constituent materials and led to better, less expensive structures. There is no doubt that the search for further improvements in this field will be certainly beneficial because it has very wide scope for further development.</w:t>
      </w:r>
    </w:p>
    <w:p w14:paraId="56598644" w14:textId="77777777" w:rsidR="00562F60" w:rsidRPr="00562F60" w:rsidRDefault="00562F60" w:rsidP="00562F60">
      <w:pPr>
        <w:pStyle w:val="ListParagraph"/>
        <w:widowControl/>
        <w:numPr>
          <w:ilvl w:val="0"/>
          <w:numId w:val="17"/>
        </w:numPr>
        <w:shd w:val="clear" w:color="auto" w:fill="FFFFFF"/>
        <w:tabs>
          <w:tab w:val="left" w:pos="426"/>
        </w:tabs>
        <w:autoSpaceDE/>
        <w:autoSpaceDN/>
        <w:spacing w:line="360" w:lineRule="auto"/>
        <w:ind w:left="357" w:right="-227" w:hanging="357"/>
        <w:jc w:val="both"/>
        <w:rPr>
          <w:color w:val="000000" w:themeColor="text1"/>
          <w:lang w:eastAsia="en-IN"/>
        </w:rPr>
      </w:pPr>
      <w:r w:rsidRPr="00562F60">
        <w:rPr>
          <w:color w:val="000000" w:themeColor="text1"/>
          <w:lang w:eastAsia="en-IN"/>
        </w:rPr>
        <w:t>In this, there is construction of partition wall to reduce vibration generated by metro rail by providing vibration proof material to the surrounding structure.</w:t>
      </w:r>
    </w:p>
    <w:p w14:paraId="4380B7B8" w14:textId="23B2605C" w:rsidR="00562F60" w:rsidRDefault="00562F60" w:rsidP="0037776D">
      <w:pPr>
        <w:pStyle w:val="ListParagraph"/>
        <w:widowControl/>
        <w:numPr>
          <w:ilvl w:val="0"/>
          <w:numId w:val="17"/>
        </w:numPr>
        <w:shd w:val="clear" w:color="auto" w:fill="FFFFFF"/>
        <w:tabs>
          <w:tab w:val="left" w:pos="426"/>
        </w:tabs>
        <w:autoSpaceDE/>
        <w:autoSpaceDN/>
        <w:spacing w:line="360" w:lineRule="auto"/>
        <w:ind w:left="357" w:right="-113" w:hanging="357"/>
        <w:jc w:val="both"/>
        <w:rPr>
          <w:color w:val="000000" w:themeColor="text1"/>
          <w:lang w:eastAsia="en-IN"/>
        </w:rPr>
      </w:pPr>
      <w:r w:rsidRPr="00562F60">
        <w:rPr>
          <w:color w:val="000000" w:themeColor="text1"/>
          <w:lang w:eastAsia="en-IN"/>
        </w:rPr>
        <w:t>It provides a good structural view as well as aesthetic view.</w:t>
      </w:r>
    </w:p>
    <w:p w14:paraId="5B9F54C5" w14:textId="0A83F9AA" w:rsidR="00562F60" w:rsidRPr="0060682C" w:rsidRDefault="00562F60" w:rsidP="0060682C">
      <w:pPr>
        <w:widowControl/>
        <w:shd w:val="clear" w:color="auto" w:fill="FFFFFF"/>
        <w:tabs>
          <w:tab w:val="left" w:pos="426"/>
        </w:tabs>
        <w:autoSpaceDE/>
        <w:autoSpaceDN/>
        <w:spacing w:line="360" w:lineRule="auto"/>
        <w:ind w:right="-113"/>
        <w:jc w:val="both"/>
        <w:rPr>
          <w:color w:val="000000" w:themeColor="text1"/>
          <w:lang w:eastAsia="en-IN"/>
        </w:rPr>
      </w:pPr>
    </w:p>
    <w:p w14:paraId="2055B17D" w14:textId="43CCF03A" w:rsidR="00562F60" w:rsidRPr="0037776D" w:rsidRDefault="00562F60" w:rsidP="006E28F0">
      <w:pPr>
        <w:pStyle w:val="ListParagraph"/>
        <w:widowControl/>
        <w:numPr>
          <w:ilvl w:val="0"/>
          <w:numId w:val="11"/>
        </w:numPr>
        <w:shd w:val="clear" w:color="auto" w:fill="FFFFFF"/>
        <w:tabs>
          <w:tab w:val="left" w:pos="426"/>
        </w:tabs>
        <w:autoSpaceDE/>
        <w:autoSpaceDN/>
        <w:spacing w:line="360" w:lineRule="auto"/>
        <w:ind w:left="340"/>
        <w:jc w:val="both"/>
        <w:rPr>
          <w:b/>
          <w:bCs/>
          <w:color w:val="000000" w:themeColor="text1"/>
          <w:lang w:eastAsia="en-IN"/>
        </w:rPr>
      </w:pPr>
      <w:r w:rsidRPr="00562F60">
        <w:rPr>
          <w:b/>
          <w:bCs/>
          <w:color w:val="000000" w:themeColor="text1"/>
          <w:lang w:eastAsia="en-IN"/>
        </w:rPr>
        <w:t>REFERENCES:</w:t>
      </w:r>
    </w:p>
    <w:p w14:paraId="01240402" w14:textId="77777777" w:rsidR="000E14EF" w:rsidRPr="000E14EF" w:rsidRDefault="000E14EF" w:rsidP="006E28F0">
      <w:pPr>
        <w:pStyle w:val="ListParagraph"/>
        <w:widowControl/>
        <w:numPr>
          <w:ilvl w:val="0"/>
          <w:numId w:val="18"/>
        </w:numPr>
        <w:autoSpaceDE/>
        <w:autoSpaceDN/>
        <w:spacing w:after="200"/>
        <w:ind w:left="340"/>
        <w:jc w:val="both"/>
        <w:rPr>
          <w:i/>
          <w:iCs/>
          <w:sz w:val="18"/>
          <w:szCs w:val="18"/>
          <w:shd w:val="clear" w:color="auto" w:fill="FFFFFF"/>
        </w:rPr>
      </w:pPr>
      <w:r w:rsidRPr="000E14EF">
        <w:rPr>
          <w:i/>
          <w:iCs/>
          <w:sz w:val="18"/>
          <w:szCs w:val="18"/>
          <w:shd w:val="clear" w:color="auto" w:fill="FFFFFF"/>
        </w:rPr>
        <w:t xml:space="preserve">Sharma N, </w:t>
      </w:r>
      <w:proofErr w:type="spellStart"/>
      <w:r w:rsidRPr="000E14EF">
        <w:rPr>
          <w:i/>
          <w:iCs/>
          <w:sz w:val="18"/>
          <w:szCs w:val="18"/>
          <w:shd w:val="clear" w:color="auto" w:fill="FFFFFF"/>
        </w:rPr>
        <w:t>Dhyani</w:t>
      </w:r>
      <w:proofErr w:type="spellEnd"/>
      <w:r w:rsidRPr="000E14EF">
        <w:rPr>
          <w:i/>
          <w:iCs/>
          <w:sz w:val="18"/>
          <w:szCs w:val="18"/>
          <w:shd w:val="clear" w:color="auto" w:fill="FFFFFF"/>
        </w:rPr>
        <w:t xml:space="preserve"> R, </w:t>
      </w:r>
      <w:proofErr w:type="spellStart"/>
      <w:r w:rsidRPr="000E14EF">
        <w:rPr>
          <w:i/>
          <w:iCs/>
          <w:sz w:val="18"/>
          <w:szCs w:val="18"/>
          <w:shd w:val="clear" w:color="auto" w:fill="FFFFFF"/>
        </w:rPr>
        <w:t>Gangopadhyay</w:t>
      </w:r>
      <w:proofErr w:type="spellEnd"/>
      <w:r w:rsidRPr="000E14EF">
        <w:rPr>
          <w:i/>
          <w:iCs/>
          <w:sz w:val="18"/>
          <w:szCs w:val="18"/>
          <w:shd w:val="clear" w:color="auto" w:fill="FFFFFF"/>
        </w:rPr>
        <w:t xml:space="preserve"> S. Critical Issues Related to Metro Rail Projects in India. </w:t>
      </w:r>
      <w:r w:rsidRPr="000E14EF">
        <w:rPr>
          <w:i/>
          <w:iCs/>
          <w:sz w:val="18"/>
          <w:szCs w:val="18"/>
          <w:shd w:val="clear" w:color="auto" w:fill="FFFFFF"/>
        </w:rPr>
        <w:lastRenderedPageBreak/>
        <w:t xml:space="preserve">Journal of Infrastructure Development [Internet]. 2013 [cited 1 May 2020];5(1):67-86. Available from: </w:t>
      </w:r>
      <w:hyperlink r:id="rId20" w:history="1">
        <w:r w:rsidRPr="000E14EF">
          <w:rPr>
            <w:rStyle w:val="Hyperlink"/>
            <w:i/>
            <w:iCs/>
            <w:color w:val="auto"/>
            <w:sz w:val="18"/>
            <w:szCs w:val="18"/>
            <w:u w:val="none"/>
            <w:shd w:val="clear" w:color="auto" w:fill="FFFFFF"/>
          </w:rPr>
          <w:t>https://www.researchgate.net/publication/255710610_Critical_Issues_Related_to_Metro_Rail_Projects_in_India</w:t>
        </w:r>
      </w:hyperlink>
    </w:p>
    <w:p w14:paraId="5DBA7BFE" w14:textId="77777777" w:rsidR="000E14EF" w:rsidRPr="000E14EF" w:rsidRDefault="000E14EF" w:rsidP="006E28F0">
      <w:pPr>
        <w:pStyle w:val="ListParagraph"/>
        <w:widowControl/>
        <w:numPr>
          <w:ilvl w:val="0"/>
          <w:numId w:val="18"/>
        </w:numPr>
        <w:autoSpaceDE/>
        <w:autoSpaceDN/>
        <w:spacing w:after="200"/>
        <w:ind w:left="340"/>
        <w:jc w:val="both"/>
        <w:rPr>
          <w:i/>
          <w:iCs/>
          <w:sz w:val="18"/>
          <w:szCs w:val="18"/>
          <w:shd w:val="clear" w:color="auto" w:fill="FFFFFF"/>
        </w:rPr>
      </w:pPr>
      <w:r w:rsidRPr="000E14EF">
        <w:rPr>
          <w:i/>
          <w:iCs/>
          <w:sz w:val="18"/>
          <w:szCs w:val="18"/>
          <w:shd w:val="clear" w:color="auto" w:fill="FFFFFF"/>
        </w:rPr>
        <w:t xml:space="preserve">Gate Tower Building [Internet]. En.wikipedia.org. 2020 [cited 26 May 2020]. Available from: </w:t>
      </w:r>
      <w:hyperlink r:id="rId21" w:history="1">
        <w:r w:rsidRPr="000E14EF">
          <w:rPr>
            <w:rStyle w:val="Hyperlink"/>
            <w:i/>
            <w:iCs/>
            <w:color w:val="auto"/>
            <w:sz w:val="18"/>
            <w:szCs w:val="18"/>
            <w:u w:val="none"/>
            <w:shd w:val="clear" w:color="auto" w:fill="FFFFFF"/>
          </w:rPr>
          <w:t>https://en.wikipedia.org/wiki/Gate_Tower_Building</w:t>
        </w:r>
      </w:hyperlink>
    </w:p>
    <w:p w14:paraId="5633B31D" w14:textId="77777777" w:rsidR="000E14EF" w:rsidRPr="000E14EF" w:rsidRDefault="000E14EF" w:rsidP="006E28F0">
      <w:pPr>
        <w:pStyle w:val="ListParagraph"/>
        <w:widowControl/>
        <w:numPr>
          <w:ilvl w:val="0"/>
          <w:numId w:val="18"/>
        </w:numPr>
        <w:autoSpaceDE/>
        <w:autoSpaceDN/>
        <w:spacing w:after="200"/>
        <w:ind w:left="340"/>
        <w:jc w:val="both"/>
        <w:rPr>
          <w:i/>
          <w:iCs/>
          <w:sz w:val="18"/>
          <w:szCs w:val="18"/>
          <w:shd w:val="clear" w:color="auto" w:fill="FFFFFF"/>
        </w:rPr>
      </w:pPr>
      <w:proofErr w:type="spellStart"/>
      <w:r w:rsidRPr="000E14EF">
        <w:rPr>
          <w:i/>
          <w:iCs/>
          <w:sz w:val="18"/>
          <w:szCs w:val="18"/>
          <w:shd w:val="clear" w:color="auto" w:fill="FFFFFF"/>
        </w:rPr>
        <w:t>Liziba</w:t>
      </w:r>
      <w:proofErr w:type="spellEnd"/>
      <w:r w:rsidRPr="000E14EF">
        <w:rPr>
          <w:i/>
          <w:iCs/>
          <w:sz w:val="18"/>
          <w:szCs w:val="18"/>
          <w:shd w:val="clear" w:color="auto" w:fill="FFFFFF"/>
        </w:rPr>
        <w:t xml:space="preserve"> station [Internet]. En.wikipedia.org. 2020 [cited 1 May 2020]. Available from: </w:t>
      </w:r>
      <w:hyperlink r:id="rId22" w:history="1">
        <w:r w:rsidRPr="000E14EF">
          <w:rPr>
            <w:rStyle w:val="Hyperlink"/>
            <w:i/>
            <w:iCs/>
            <w:color w:val="auto"/>
            <w:sz w:val="18"/>
            <w:szCs w:val="18"/>
            <w:u w:val="none"/>
            <w:shd w:val="clear" w:color="auto" w:fill="FFFFFF"/>
          </w:rPr>
          <w:t>https://en.wikipedia.org/wiki/Liziba_station</w:t>
        </w:r>
      </w:hyperlink>
    </w:p>
    <w:p w14:paraId="186B3DCC" w14:textId="77777777" w:rsidR="000E14EF" w:rsidRPr="000E14EF" w:rsidRDefault="000E14EF" w:rsidP="006E28F0">
      <w:pPr>
        <w:pStyle w:val="ListParagraph"/>
        <w:widowControl/>
        <w:numPr>
          <w:ilvl w:val="0"/>
          <w:numId w:val="18"/>
        </w:numPr>
        <w:autoSpaceDE/>
        <w:autoSpaceDN/>
        <w:spacing w:after="200"/>
        <w:ind w:left="340"/>
        <w:jc w:val="both"/>
        <w:rPr>
          <w:i/>
          <w:iCs/>
          <w:sz w:val="18"/>
          <w:szCs w:val="18"/>
          <w:shd w:val="clear" w:color="auto" w:fill="FFFFFF"/>
        </w:rPr>
      </w:pPr>
      <w:proofErr w:type="spellStart"/>
      <w:r w:rsidRPr="000E14EF">
        <w:rPr>
          <w:i/>
          <w:iCs/>
          <w:sz w:val="18"/>
          <w:szCs w:val="18"/>
          <w:shd w:val="clear" w:color="auto" w:fill="FFFFFF"/>
        </w:rPr>
        <w:t>Bhutani</w:t>
      </w:r>
      <w:proofErr w:type="spellEnd"/>
      <w:r w:rsidRPr="000E14EF">
        <w:rPr>
          <w:i/>
          <w:iCs/>
          <w:sz w:val="18"/>
          <w:szCs w:val="18"/>
          <w:shd w:val="clear" w:color="auto" w:fill="FFFFFF"/>
        </w:rPr>
        <w:t xml:space="preserve"> R, Ram S, Ravinder K. Impact of Metro Rail Construction Work Zone on Traffic Environment. Transportation Research Procedia [Internet]. 2016 [cited 1 May 2020</w:t>
      </w:r>
      <w:proofErr w:type="gramStart"/>
      <w:r w:rsidRPr="000E14EF">
        <w:rPr>
          <w:i/>
          <w:iCs/>
          <w:sz w:val="18"/>
          <w:szCs w:val="18"/>
          <w:shd w:val="clear" w:color="auto" w:fill="FFFFFF"/>
        </w:rPr>
        <w:t>];17:586</w:t>
      </w:r>
      <w:proofErr w:type="gramEnd"/>
      <w:r w:rsidRPr="000E14EF">
        <w:rPr>
          <w:i/>
          <w:iCs/>
          <w:sz w:val="18"/>
          <w:szCs w:val="18"/>
          <w:shd w:val="clear" w:color="auto" w:fill="FFFFFF"/>
        </w:rPr>
        <w:t xml:space="preserve">-595. Available from: </w:t>
      </w:r>
      <w:hyperlink r:id="rId23" w:history="1">
        <w:r w:rsidRPr="000E14EF">
          <w:rPr>
            <w:rStyle w:val="Hyperlink"/>
            <w:i/>
            <w:iCs/>
            <w:color w:val="auto"/>
            <w:sz w:val="18"/>
            <w:szCs w:val="18"/>
            <w:u w:val="none"/>
            <w:shd w:val="clear" w:color="auto" w:fill="FFFFFF"/>
          </w:rPr>
          <w:t>https://www.sciencedirect.com/science/article/pii/S2352146516307281</w:t>
        </w:r>
      </w:hyperlink>
    </w:p>
    <w:p w14:paraId="652E81EA" w14:textId="77777777" w:rsidR="000E14EF" w:rsidRPr="000E14EF" w:rsidRDefault="000E14EF" w:rsidP="006E28F0">
      <w:pPr>
        <w:pStyle w:val="ListParagraph"/>
        <w:widowControl/>
        <w:numPr>
          <w:ilvl w:val="0"/>
          <w:numId w:val="18"/>
        </w:numPr>
        <w:autoSpaceDE/>
        <w:autoSpaceDN/>
        <w:spacing w:after="200"/>
        <w:ind w:left="340"/>
        <w:jc w:val="both"/>
        <w:rPr>
          <w:i/>
          <w:iCs/>
          <w:sz w:val="18"/>
          <w:szCs w:val="18"/>
          <w:shd w:val="clear" w:color="auto" w:fill="FFFFFF"/>
        </w:rPr>
      </w:pPr>
      <w:r w:rsidRPr="000E14EF">
        <w:rPr>
          <w:i/>
          <w:iCs/>
          <w:sz w:val="18"/>
          <w:szCs w:val="18"/>
          <w:shd w:val="clear" w:color="auto" w:fill="FFFFFF"/>
        </w:rPr>
        <w:t>Kurzweil L. Prediction and control of noise from railway bridges and tracked transit elevated structures. Journal of Sound and Vibration. 1977;51(3):419-439.</w:t>
      </w:r>
    </w:p>
    <w:p w14:paraId="443AE0CC" w14:textId="77777777" w:rsidR="000E14EF" w:rsidRPr="000E14EF" w:rsidRDefault="000E14EF" w:rsidP="006E28F0">
      <w:pPr>
        <w:pStyle w:val="ListParagraph"/>
        <w:widowControl/>
        <w:numPr>
          <w:ilvl w:val="0"/>
          <w:numId w:val="18"/>
        </w:numPr>
        <w:autoSpaceDE/>
        <w:autoSpaceDN/>
        <w:spacing w:after="200"/>
        <w:ind w:left="340"/>
        <w:jc w:val="both"/>
        <w:rPr>
          <w:i/>
          <w:iCs/>
          <w:sz w:val="18"/>
          <w:szCs w:val="18"/>
          <w:shd w:val="clear" w:color="auto" w:fill="FFFFFF"/>
        </w:rPr>
      </w:pPr>
      <w:r w:rsidRPr="000E14EF">
        <w:rPr>
          <w:i/>
          <w:iCs/>
          <w:sz w:val="18"/>
          <w:szCs w:val="18"/>
          <w:shd w:val="clear" w:color="auto" w:fill="FFFFFF"/>
        </w:rPr>
        <w:t xml:space="preserve">Li D, Cao G, </w:t>
      </w:r>
      <w:proofErr w:type="spellStart"/>
      <w:r w:rsidRPr="000E14EF">
        <w:rPr>
          <w:i/>
          <w:iCs/>
          <w:sz w:val="18"/>
          <w:szCs w:val="18"/>
          <w:shd w:val="clear" w:color="auto" w:fill="FFFFFF"/>
        </w:rPr>
        <w:t>Qiu</w:t>
      </w:r>
      <w:proofErr w:type="spellEnd"/>
      <w:r w:rsidRPr="000E14EF">
        <w:rPr>
          <w:i/>
          <w:iCs/>
          <w:sz w:val="18"/>
          <w:szCs w:val="18"/>
          <w:shd w:val="clear" w:color="auto" w:fill="FFFFFF"/>
        </w:rPr>
        <w:t xml:space="preserve"> H. Experimental Study of Environmental Noise from Metro Train. Advanced Materials Research. 2011;243-249:3440-3444.</w:t>
      </w:r>
    </w:p>
    <w:p w14:paraId="21CED671" w14:textId="77777777" w:rsidR="000E14EF" w:rsidRPr="000E14EF" w:rsidRDefault="000E14EF" w:rsidP="006E28F0">
      <w:pPr>
        <w:pStyle w:val="ListParagraph"/>
        <w:widowControl/>
        <w:numPr>
          <w:ilvl w:val="0"/>
          <w:numId w:val="18"/>
        </w:numPr>
        <w:autoSpaceDE/>
        <w:autoSpaceDN/>
        <w:spacing w:after="200"/>
        <w:ind w:left="340"/>
        <w:jc w:val="both"/>
        <w:rPr>
          <w:i/>
          <w:iCs/>
          <w:sz w:val="18"/>
          <w:szCs w:val="18"/>
          <w:shd w:val="clear" w:color="auto" w:fill="FFFFFF"/>
        </w:rPr>
      </w:pPr>
      <w:r w:rsidRPr="000E14EF">
        <w:rPr>
          <w:i/>
          <w:iCs/>
          <w:sz w:val="18"/>
          <w:szCs w:val="18"/>
          <w:shd w:val="clear" w:color="auto" w:fill="FFFFFF"/>
        </w:rPr>
        <w:t>SIEMIATYCKI M. Message in a Metro: Building Urban Rail Infrastructure and Image in Delhi, India. International Journal of Urban and Regional Research. 2006;30(2):277-292.</w:t>
      </w:r>
    </w:p>
    <w:p w14:paraId="170568D9" w14:textId="77777777" w:rsidR="000E14EF" w:rsidRPr="000E14EF" w:rsidRDefault="000E14EF" w:rsidP="006E28F0">
      <w:pPr>
        <w:pStyle w:val="ListParagraph"/>
        <w:widowControl/>
        <w:numPr>
          <w:ilvl w:val="0"/>
          <w:numId w:val="18"/>
        </w:numPr>
        <w:shd w:val="clear" w:color="auto" w:fill="FFFFFF"/>
        <w:autoSpaceDE/>
        <w:autoSpaceDN/>
        <w:ind w:left="340"/>
        <w:jc w:val="both"/>
        <w:outlineLvl w:val="0"/>
        <w:rPr>
          <w:b/>
          <w:bCs/>
          <w:i/>
          <w:iCs/>
          <w:kern w:val="36"/>
          <w:sz w:val="16"/>
          <w:szCs w:val="16"/>
        </w:rPr>
      </w:pPr>
      <w:r w:rsidRPr="000E14EF">
        <w:rPr>
          <w:i/>
          <w:iCs/>
          <w:sz w:val="18"/>
          <w:szCs w:val="18"/>
          <w:shd w:val="clear" w:color="auto" w:fill="FFFFFF"/>
        </w:rPr>
        <w:t xml:space="preserve">M. </w:t>
      </w:r>
      <w:r w:rsidRPr="00EC3310">
        <w:rPr>
          <w:i/>
          <w:iCs/>
          <w:sz w:val="18"/>
          <w:szCs w:val="18"/>
          <w:shd w:val="clear" w:color="auto" w:fill="FFFFFF"/>
        </w:rPr>
        <w:t>Ramachandran</w:t>
      </w:r>
      <w:r w:rsidRPr="00EC3310">
        <w:rPr>
          <w:i/>
          <w:iCs/>
          <w:sz w:val="11"/>
          <w:szCs w:val="11"/>
          <w:shd w:val="clear" w:color="auto" w:fill="FFFFFF"/>
        </w:rPr>
        <w:t xml:space="preserve"> </w:t>
      </w:r>
      <w:r w:rsidRPr="00EC3310">
        <w:rPr>
          <w:i/>
          <w:iCs/>
          <w:kern w:val="36"/>
          <w:sz w:val="16"/>
          <w:szCs w:val="16"/>
        </w:rPr>
        <w:t>Metro Rail Projects in India: A Study in Project Planning</w:t>
      </w:r>
    </w:p>
    <w:p w14:paraId="4593FE5C" w14:textId="03047FD2" w:rsidR="000E14EF" w:rsidRPr="000E14EF" w:rsidRDefault="000E14EF" w:rsidP="006E28F0">
      <w:pPr>
        <w:pStyle w:val="ListParagraph"/>
        <w:widowControl/>
        <w:numPr>
          <w:ilvl w:val="0"/>
          <w:numId w:val="18"/>
        </w:numPr>
        <w:autoSpaceDE/>
        <w:autoSpaceDN/>
        <w:spacing w:after="200"/>
        <w:ind w:left="340"/>
        <w:jc w:val="both"/>
        <w:rPr>
          <w:rFonts w:eastAsiaTheme="minorHAnsi"/>
          <w:i/>
          <w:iCs/>
          <w:sz w:val="18"/>
          <w:szCs w:val="18"/>
          <w:shd w:val="clear" w:color="auto" w:fill="FFFFFF"/>
        </w:rPr>
      </w:pPr>
      <w:r w:rsidRPr="000E14EF">
        <w:rPr>
          <w:i/>
          <w:iCs/>
          <w:sz w:val="18"/>
          <w:szCs w:val="18"/>
          <w:shd w:val="clear" w:color="auto" w:fill="FFFFFF"/>
        </w:rPr>
        <w:t xml:space="preserve">Thakur M. Effect of Metro Rail on Land Use:(D.N. Nagar, Mumbai). International Journal for Research in Applied Science and Engineering Technology [Internet]. 2019;7(5):3794-3803. Available from: </w:t>
      </w:r>
      <w:hyperlink r:id="rId24" w:history="1">
        <w:r w:rsidRPr="000E14EF">
          <w:rPr>
            <w:rStyle w:val="Hyperlink"/>
            <w:i/>
            <w:iCs/>
            <w:color w:val="auto"/>
            <w:sz w:val="18"/>
            <w:szCs w:val="18"/>
            <w:u w:val="none"/>
            <w:shd w:val="clear" w:color="auto" w:fill="FFFFFF"/>
          </w:rPr>
          <w:t>https://www.ijraset.com/fileserve.php?FID=23239</w:t>
        </w:r>
      </w:hyperlink>
    </w:p>
    <w:p w14:paraId="5991EBBB" w14:textId="77777777" w:rsidR="000E14EF" w:rsidRPr="000E14EF" w:rsidRDefault="000E14EF" w:rsidP="006E28F0">
      <w:pPr>
        <w:pStyle w:val="ListParagraph"/>
        <w:widowControl/>
        <w:numPr>
          <w:ilvl w:val="0"/>
          <w:numId w:val="18"/>
        </w:numPr>
        <w:autoSpaceDE/>
        <w:autoSpaceDN/>
        <w:spacing w:after="200"/>
        <w:ind w:left="340"/>
        <w:jc w:val="both"/>
        <w:rPr>
          <w:i/>
          <w:iCs/>
          <w:sz w:val="18"/>
          <w:szCs w:val="18"/>
          <w:shd w:val="clear" w:color="auto" w:fill="FFFFFF"/>
        </w:rPr>
      </w:pPr>
      <w:r w:rsidRPr="000E14EF">
        <w:rPr>
          <w:i/>
          <w:iCs/>
          <w:sz w:val="18"/>
          <w:szCs w:val="18"/>
          <w:shd w:val="clear" w:color="auto" w:fill="FFFFFF"/>
        </w:rPr>
        <w:t xml:space="preserve">12. Mumbai Metro [Internet]. En.wikipedia.org. 2020 [cited 26 May 2020]. Available from: </w:t>
      </w:r>
      <w:hyperlink r:id="rId25" w:history="1">
        <w:r w:rsidRPr="000E14EF">
          <w:rPr>
            <w:rStyle w:val="Hyperlink"/>
            <w:i/>
            <w:iCs/>
            <w:color w:val="auto"/>
            <w:sz w:val="18"/>
            <w:szCs w:val="18"/>
            <w:u w:val="none"/>
            <w:shd w:val="clear" w:color="auto" w:fill="FFFFFF"/>
          </w:rPr>
          <w:t>https://en.wikipedia.org/wiki/Mumbai_Metro</w:t>
        </w:r>
      </w:hyperlink>
    </w:p>
    <w:p w14:paraId="5C1C8932" w14:textId="77777777" w:rsidR="00B1154F" w:rsidRDefault="00B1154F" w:rsidP="006E28F0">
      <w:pPr>
        <w:pStyle w:val="NormalWeb"/>
        <w:shd w:val="clear" w:color="auto" w:fill="FFFFFF"/>
        <w:tabs>
          <w:tab w:val="left" w:pos="426"/>
        </w:tabs>
        <w:spacing w:line="360" w:lineRule="auto"/>
        <w:ind w:left="340"/>
        <w:jc w:val="both"/>
        <w:rPr>
          <w:b/>
          <w:bCs/>
          <w:color w:val="000000" w:themeColor="text1"/>
          <w:sz w:val="22"/>
          <w:szCs w:val="22"/>
        </w:rPr>
      </w:pPr>
    </w:p>
    <w:p w14:paraId="4DC823E5" w14:textId="77777777" w:rsidR="00B1154F" w:rsidRDefault="00B1154F" w:rsidP="006E28F0">
      <w:pPr>
        <w:pStyle w:val="NormalWeb"/>
        <w:shd w:val="clear" w:color="auto" w:fill="FFFFFF"/>
        <w:tabs>
          <w:tab w:val="left" w:pos="426"/>
        </w:tabs>
        <w:spacing w:line="360" w:lineRule="auto"/>
        <w:ind w:left="340"/>
        <w:jc w:val="both"/>
        <w:rPr>
          <w:b/>
          <w:bCs/>
          <w:color w:val="000000" w:themeColor="text1"/>
          <w:sz w:val="22"/>
          <w:szCs w:val="22"/>
        </w:rPr>
      </w:pPr>
    </w:p>
    <w:p w14:paraId="1215F524" w14:textId="77777777" w:rsidR="00B1154F" w:rsidRDefault="00B1154F" w:rsidP="006E28F0">
      <w:pPr>
        <w:pStyle w:val="NormalWeb"/>
        <w:shd w:val="clear" w:color="auto" w:fill="FFFFFF"/>
        <w:tabs>
          <w:tab w:val="left" w:pos="426"/>
        </w:tabs>
        <w:spacing w:line="360" w:lineRule="auto"/>
        <w:ind w:left="340"/>
        <w:jc w:val="both"/>
        <w:rPr>
          <w:b/>
          <w:bCs/>
          <w:color w:val="000000" w:themeColor="text1"/>
          <w:sz w:val="22"/>
          <w:szCs w:val="22"/>
        </w:rPr>
      </w:pPr>
    </w:p>
    <w:p w14:paraId="6F6A1D99" w14:textId="77777777" w:rsidR="00B1154F" w:rsidRDefault="00B1154F" w:rsidP="006E28F0">
      <w:pPr>
        <w:pStyle w:val="NormalWeb"/>
        <w:shd w:val="clear" w:color="auto" w:fill="FFFFFF"/>
        <w:tabs>
          <w:tab w:val="left" w:pos="426"/>
        </w:tabs>
        <w:spacing w:line="360" w:lineRule="auto"/>
        <w:ind w:left="340"/>
        <w:jc w:val="both"/>
        <w:rPr>
          <w:b/>
          <w:bCs/>
          <w:color w:val="000000" w:themeColor="text1"/>
          <w:sz w:val="22"/>
          <w:szCs w:val="22"/>
        </w:rPr>
      </w:pPr>
    </w:p>
    <w:p w14:paraId="54FE6746" w14:textId="77777777" w:rsidR="00B1154F" w:rsidRPr="00FF7C8C" w:rsidRDefault="00B1154F" w:rsidP="006E28F0">
      <w:pPr>
        <w:pStyle w:val="NormalWeb"/>
        <w:shd w:val="clear" w:color="auto" w:fill="FFFFFF"/>
        <w:tabs>
          <w:tab w:val="left" w:pos="426"/>
        </w:tabs>
        <w:spacing w:line="360" w:lineRule="auto"/>
        <w:ind w:left="340"/>
        <w:jc w:val="both"/>
        <w:rPr>
          <w:b/>
          <w:bCs/>
          <w:color w:val="000000" w:themeColor="text1"/>
          <w:sz w:val="28"/>
          <w:szCs w:val="28"/>
        </w:rPr>
      </w:pPr>
    </w:p>
    <w:p w14:paraId="13FAFC3E" w14:textId="77777777" w:rsidR="00F9395F" w:rsidRDefault="00F9395F" w:rsidP="006E28F0">
      <w:pPr>
        <w:pStyle w:val="NormalWeb"/>
        <w:shd w:val="clear" w:color="auto" w:fill="FFFFFF"/>
        <w:tabs>
          <w:tab w:val="left" w:pos="426"/>
        </w:tabs>
        <w:spacing w:before="0" w:beforeAutospacing="0" w:line="360" w:lineRule="auto"/>
        <w:ind w:left="340"/>
        <w:jc w:val="both"/>
        <w:rPr>
          <w:color w:val="000000" w:themeColor="text1"/>
          <w:sz w:val="22"/>
          <w:szCs w:val="22"/>
        </w:rPr>
      </w:pPr>
    </w:p>
    <w:p w14:paraId="39F04499" w14:textId="77777777" w:rsidR="00F9395F" w:rsidRDefault="00F9395F" w:rsidP="006E28F0">
      <w:pPr>
        <w:pStyle w:val="NormalWeb"/>
        <w:shd w:val="clear" w:color="auto" w:fill="FFFFFF"/>
        <w:tabs>
          <w:tab w:val="left" w:pos="426"/>
        </w:tabs>
        <w:spacing w:before="0" w:beforeAutospacing="0" w:line="360" w:lineRule="auto"/>
        <w:ind w:left="340"/>
        <w:jc w:val="both"/>
        <w:rPr>
          <w:color w:val="000000" w:themeColor="text1"/>
          <w:sz w:val="22"/>
          <w:szCs w:val="22"/>
        </w:rPr>
      </w:pPr>
    </w:p>
    <w:p w14:paraId="61D8F768" w14:textId="77777777" w:rsidR="00F9395F" w:rsidRDefault="00F9395F" w:rsidP="006E28F0">
      <w:pPr>
        <w:pStyle w:val="NormalWeb"/>
        <w:shd w:val="clear" w:color="auto" w:fill="FFFFFF"/>
        <w:tabs>
          <w:tab w:val="left" w:pos="426"/>
        </w:tabs>
        <w:spacing w:before="0" w:beforeAutospacing="0" w:line="360" w:lineRule="auto"/>
        <w:ind w:left="340"/>
        <w:jc w:val="both"/>
        <w:rPr>
          <w:color w:val="000000" w:themeColor="text1"/>
          <w:sz w:val="22"/>
          <w:szCs w:val="22"/>
        </w:rPr>
      </w:pPr>
    </w:p>
    <w:p w14:paraId="78E9D8F2" w14:textId="77777777" w:rsidR="00F9395F" w:rsidRDefault="00F9395F" w:rsidP="006E28F0">
      <w:pPr>
        <w:pStyle w:val="NormalWeb"/>
        <w:shd w:val="clear" w:color="auto" w:fill="FFFFFF"/>
        <w:tabs>
          <w:tab w:val="left" w:pos="426"/>
        </w:tabs>
        <w:spacing w:before="0" w:beforeAutospacing="0" w:line="360" w:lineRule="auto"/>
        <w:ind w:left="340"/>
        <w:jc w:val="both"/>
        <w:rPr>
          <w:color w:val="000000" w:themeColor="text1"/>
          <w:sz w:val="22"/>
          <w:szCs w:val="22"/>
        </w:rPr>
      </w:pPr>
    </w:p>
    <w:p w14:paraId="07E25F7E" w14:textId="77777777" w:rsidR="00F9395F" w:rsidRDefault="00F9395F" w:rsidP="00EC3310">
      <w:pPr>
        <w:pStyle w:val="NormalWeb"/>
        <w:shd w:val="clear" w:color="auto" w:fill="FFFFFF"/>
        <w:tabs>
          <w:tab w:val="left" w:pos="426"/>
        </w:tabs>
        <w:spacing w:before="0" w:beforeAutospacing="0" w:line="360" w:lineRule="auto"/>
        <w:ind w:left="-340" w:right="567"/>
        <w:jc w:val="both"/>
        <w:rPr>
          <w:color w:val="000000" w:themeColor="text1"/>
          <w:sz w:val="22"/>
          <w:szCs w:val="22"/>
        </w:rPr>
      </w:pPr>
    </w:p>
    <w:p w14:paraId="5A9DDD9D" w14:textId="77777777" w:rsidR="00F9395F" w:rsidRDefault="00F9395F" w:rsidP="00EC3310">
      <w:pPr>
        <w:pStyle w:val="NormalWeb"/>
        <w:shd w:val="clear" w:color="auto" w:fill="FFFFFF"/>
        <w:tabs>
          <w:tab w:val="left" w:pos="426"/>
        </w:tabs>
        <w:spacing w:before="0" w:beforeAutospacing="0" w:line="360" w:lineRule="auto"/>
        <w:ind w:left="-340" w:right="567"/>
        <w:jc w:val="both"/>
        <w:rPr>
          <w:color w:val="000000" w:themeColor="text1"/>
          <w:sz w:val="22"/>
          <w:szCs w:val="22"/>
        </w:rPr>
      </w:pPr>
    </w:p>
    <w:p w14:paraId="768F3C34" w14:textId="77777777" w:rsidR="00F9395F" w:rsidRDefault="00F9395F" w:rsidP="00EC3310">
      <w:pPr>
        <w:pStyle w:val="NormalWeb"/>
        <w:shd w:val="clear" w:color="auto" w:fill="FFFFFF"/>
        <w:tabs>
          <w:tab w:val="left" w:pos="426"/>
        </w:tabs>
        <w:spacing w:before="0" w:beforeAutospacing="0" w:line="360" w:lineRule="auto"/>
        <w:ind w:left="-340" w:right="567"/>
        <w:jc w:val="both"/>
        <w:rPr>
          <w:color w:val="000000" w:themeColor="text1"/>
          <w:sz w:val="22"/>
          <w:szCs w:val="22"/>
        </w:rPr>
      </w:pPr>
    </w:p>
    <w:p w14:paraId="1F0FA1A9" w14:textId="77777777" w:rsidR="00F9395F" w:rsidRDefault="00F9395F" w:rsidP="00EC3310">
      <w:pPr>
        <w:pStyle w:val="NormalWeb"/>
        <w:shd w:val="clear" w:color="auto" w:fill="FFFFFF"/>
        <w:tabs>
          <w:tab w:val="left" w:pos="426"/>
        </w:tabs>
        <w:spacing w:before="0" w:beforeAutospacing="0" w:line="360" w:lineRule="auto"/>
        <w:ind w:left="-340" w:right="567"/>
        <w:jc w:val="both"/>
        <w:rPr>
          <w:color w:val="000000" w:themeColor="text1"/>
          <w:sz w:val="22"/>
          <w:szCs w:val="22"/>
        </w:rPr>
      </w:pPr>
    </w:p>
    <w:p w14:paraId="2C68ECA1" w14:textId="77777777" w:rsidR="00F9395F" w:rsidRDefault="00F9395F" w:rsidP="00EC3310">
      <w:pPr>
        <w:pStyle w:val="NormalWeb"/>
        <w:shd w:val="clear" w:color="auto" w:fill="FFFFFF"/>
        <w:tabs>
          <w:tab w:val="left" w:pos="426"/>
        </w:tabs>
        <w:spacing w:before="0" w:beforeAutospacing="0" w:line="360" w:lineRule="auto"/>
        <w:ind w:left="-340" w:right="567"/>
        <w:jc w:val="both"/>
        <w:rPr>
          <w:color w:val="000000" w:themeColor="text1"/>
          <w:sz w:val="22"/>
          <w:szCs w:val="22"/>
        </w:rPr>
      </w:pPr>
    </w:p>
    <w:p w14:paraId="5AA6A431" w14:textId="77777777" w:rsidR="00F9395F" w:rsidRDefault="00F9395F" w:rsidP="00EC3310">
      <w:pPr>
        <w:pStyle w:val="NormalWeb"/>
        <w:shd w:val="clear" w:color="auto" w:fill="FFFFFF"/>
        <w:tabs>
          <w:tab w:val="left" w:pos="426"/>
        </w:tabs>
        <w:spacing w:before="0" w:beforeAutospacing="0" w:line="360" w:lineRule="auto"/>
        <w:ind w:left="-340" w:right="567"/>
        <w:jc w:val="both"/>
        <w:rPr>
          <w:color w:val="000000" w:themeColor="text1"/>
          <w:sz w:val="22"/>
          <w:szCs w:val="22"/>
        </w:rPr>
      </w:pPr>
    </w:p>
    <w:p w14:paraId="0027BC34" w14:textId="77777777" w:rsidR="00F9395F" w:rsidRDefault="00F9395F" w:rsidP="00EC3310">
      <w:pPr>
        <w:pStyle w:val="NormalWeb"/>
        <w:shd w:val="clear" w:color="auto" w:fill="FFFFFF"/>
        <w:tabs>
          <w:tab w:val="left" w:pos="426"/>
        </w:tabs>
        <w:spacing w:before="0" w:beforeAutospacing="0" w:line="360" w:lineRule="auto"/>
        <w:ind w:left="-340" w:right="567"/>
        <w:jc w:val="both"/>
        <w:rPr>
          <w:color w:val="000000" w:themeColor="text1"/>
          <w:sz w:val="22"/>
          <w:szCs w:val="22"/>
        </w:rPr>
      </w:pPr>
    </w:p>
    <w:p w14:paraId="38E7F7D0" w14:textId="0FE081AF" w:rsidR="00F9395F" w:rsidRPr="00F9395F" w:rsidRDefault="00F9395F" w:rsidP="00EC3310">
      <w:pPr>
        <w:pStyle w:val="NormalWeb"/>
        <w:shd w:val="clear" w:color="auto" w:fill="FFFFFF"/>
        <w:tabs>
          <w:tab w:val="left" w:pos="426"/>
        </w:tabs>
        <w:spacing w:before="0" w:beforeAutospacing="0" w:line="360" w:lineRule="auto"/>
        <w:ind w:left="-340" w:right="567"/>
        <w:jc w:val="both"/>
        <w:rPr>
          <w:color w:val="000000" w:themeColor="text1"/>
          <w:sz w:val="22"/>
          <w:szCs w:val="22"/>
        </w:rPr>
        <w:sectPr w:rsidR="00F9395F" w:rsidRPr="00F9395F" w:rsidSect="006F5F26">
          <w:type w:val="continuous"/>
          <w:pgSz w:w="11906" w:h="16838"/>
          <w:pgMar w:top="1440" w:right="1440" w:bottom="1440" w:left="1440" w:header="708" w:footer="708" w:gutter="0"/>
          <w:cols w:num="2" w:space="708"/>
          <w:docGrid w:linePitch="360"/>
        </w:sectPr>
      </w:pPr>
    </w:p>
    <w:p w14:paraId="1EA09736" w14:textId="77777777" w:rsidR="00F9395F" w:rsidRDefault="00F9395F" w:rsidP="00773D41">
      <w:pPr>
        <w:pStyle w:val="NormalWeb"/>
        <w:shd w:val="clear" w:color="auto" w:fill="FFFFFF"/>
        <w:tabs>
          <w:tab w:val="left" w:pos="426"/>
        </w:tabs>
        <w:spacing w:line="360" w:lineRule="auto"/>
        <w:ind w:right="113"/>
        <w:jc w:val="both"/>
        <w:rPr>
          <w:b/>
          <w:bCs/>
          <w:color w:val="000000" w:themeColor="text1"/>
          <w:sz w:val="28"/>
          <w:szCs w:val="28"/>
        </w:rPr>
        <w:sectPr w:rsidR="00F9395F" w:rsidSect="00F9395F">
          <w:type w:val="continuous"/>
          <w:pgSz w:w="11906" w:h="16838"/>
          <w:pgMar w:top="1440" w:right="1440" w:bottom="1440" w:left="1440" w:header="708" w:footer="708" w:gutter="0"/>
          <w:cols w:num="2" w:space="708"/>
          <w:docGrid w:linePitch="360"/>
        </w:sectPr>
      </w:pPr>
    </w:p>
    <w:p w14:paraId="32663E4B" w14:textId="1526BB0F" w:rsidR="00310410" w:rsidRDefault="00310410" w:rsidP="00224EAB">
      <w:pPr>
        <w:pStyle w:val="NormalWeb"/>
        <w:shd w:val="clear" w:color="auto" w:fill="FFFFFF"/>
        <w:tabs>
          <w:tab w:val="left" w:pos="426"/>
        </w:tabs>
        <w:spacing w:line="360" w:lineRule="auto"/>
        <w:ind w:right="113"/>
        <w:jc w:val="both"/>
        <w:rPr>
          <w:color w:val="000000" w:themeColor="text1"/>
        </w:rPr>
        <w:sectPr w:rsidR="00310410" w:rsidSect="00FF7C8C">
          <w:type w:val="continuous"/>
          <w:pgSz w:w="11906" w:h="16838"/>
          <w:pgMar w:top="1440" w:right="1440" w:bottom="1440" w:left="1440" w:header="708" w:footer="708" w:gutter="0"/>
          <w:cols w:space="708"/>
          <w:docGrid w:linePitch="360"/>
        </w:sectPr>
      </w:pPr>
    </w:p>
    <w:p w14:paraId="19BDEF47" w14:textId="77777777" w:rsidR="00224EAB" w:rsidRPr="00773D41" w:rsidRDefault="00224EAB" w:rsidP="00773D41">
      <w:pPr>
        <w:spacing w:before="177" w:line="360" w:lineRule="auto"/>
        <w:ind w:right="113"/>
        <w:rPr>
          <w:b/>
        </w:rPr>
        <w:sectPr w:rsidR="00224EAB" w:rsidRPr="00773D41" w:rsidSect="00224EAB">
          <w:type w:val="continuous"/>
          <w:pgSz w:w="11906" w:h="16838"/>
          <w:pgMar w:top="1440" w:right="1440" w:bottom="1440" w:left="1440" w:header="708" w:footer="708" w:gutter="0"/>
          <w:cols w:num="2" w:space="708"/>
          <w:docGrid w:linePitch="360"/>
        </w:sectPr>
      </w:pPr>
    </w:p>
    <w:p w14:paraId="2B0F3F3B" w14:textId="52144F28" w:rsidR="00224EAB" w:rsidRPr="00773D41" w:rsidRDefault="00224EAB" w:rsidP="00773D41">
      <w:pPr>
        <w:spacing w:before="177" w:line="360" w:lineRule="auto"/>
        <w:ind w:right="113"/>
        <w:rPr>
          <w:b/>
        </w:rPr>
        <w:sectPr w:rsidR="00224EAB" w:rsidRPr="00773D41" w:rsidSect="00224EAB">
          <w:type w:val="continuous"/>
          <w:pgSz w:w="11906" w:h="16838"/>
          <w:pgMar w:top="1440" w:right="1440" w:bottom="1440" w:left="1440" w:header="708" w:footer="708" w:gutter="0"/>
          <w:cols w:num="2" w:space="708"/>
          <w:docGrid w:linePitch="360"/>
        </w:sectPr>
      </w:pPr>
    </w:p>
    <w:p w14:paraId="3FA2F4B7" w14:textId="48C1A99C" w:rsidR="00FA147B" w:rsidRPr="00773D41" w:rsidRDefault="00FA147B" w:rsidP="00773D41">
      <w:pPr>
        <w:tabs>
          <w:tab w:val="left" w:pos="273"/>
        </w:tabs>
        <w:spacing w:before="177" w:line="360" w:lineRule="auto"/>
        <w:ind w:right="113"/>
        <w:rPr>
          <w:b/>
        </w:rPr>
      </w:pPr>
    </w:p>
    <w:sectPr w:rsidR="00FA147B" w:rsidRPr="00773D41" w:rsidSect="00224EAB">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7C0CE" w14:textId="77777777" w:rsidR="00D26FBC" w:rsidRDefault="00D26FBC" w:rsidP="00FA147B">
      <w:r>
        <w:separator/>
      </w:r>
    </w:p>
  </w:endnote>
  <w:endnote w:type="continuationSeparator" w:id="0">
    <w:p w14:paraId="779E1C5A" w14:textId="77777777" w:rsidR="00D26FBC" w:rsidRDefault="00D26FBC" w:rsidP="00FA1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0955F" w14:textId="77777777" w:rsidR="00D26FBC" w:rsidRDefault="00D26FBC" w:rsidP="00FA147B">
      <w:r>
        <w:separator/>
      </w:r>
    </w:p>
  </w:footnote>
  <w:footnote w:type="continuationSeparator" w:id="0">
    <w:p w14:paraId="300734AD" w14:textId="77777777" w:rsidR="00D26FBC" w:rsidRDefault="00D26FBC" w:rsidP="00FA14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16AE5"/>
    <w:multiLevelType w:val="hybridMultilevel"/>
    <w:tmpl w:val="58A0458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B91EDF"/>
    <w:multiLevelType w:val="hybridMultilevel"/>
    <w:tmpl w:val="980C98AE"/>
    <w:lvl w:ilvl="0" w:tplc="55F88FF8">
      <w:start w:val="1"/>
      <w:numFmt w:val="decimal"/>
      <w:lvlText w:val="%1."/>
      <w:lvlJc w:val="left"/>
      <w:pPr>
        <w:ind w:left="20" w:hanging="360"/>
      </w:pPr>
      <w:rPr>
        <w:rFonts w:hint="default"/>
      </w:rPr>
    </w:lvl>
    <w:lvl w:ilvl="1" w:tplc="40090019" w:tentative="1">
      <w:start w:val="1"/>
      <w:numFmt w:val="lowerLetter"/>
      <w:lvlText w:val="%2."/>
      <w:lvlJc w:val="left"/>
      <w:pPr>
        <w:ind w:left="740" w:hanging="360"/>
      </w:pPr>
    </w:lvl>
    <w:lvl w:ilvl="2" w:tplc="4009001B" w:tentative="1">
      <w:start w:val="1"/>
      <w:numFmt w:val="lowerRoman"/>
      <w:lvlText w:val="%3."/>
      <w:lvlJc w:val="right"/>
      <w:pPr>
        <w:ind w:left="1460" w:hanging="180"/>
      </w:pPr>
    </w:lvl>
    <w:lvl w:ilvl="3" w:tplc="4009000F" w:tentative="1">
      <w:start w:val="1"/>
      <w:numFmt w:val="decimal"/>
      <w:lvlText w:val="%4."/>
      <w:lvlJc w:val="left"/>
      <w:pPr>
        <w:ind w:left="2180" w:hanging="360"/>
      </w:pPr>
    </w:lvl>
    <w:lvl w:ilvl="4" w:tplc="40090019" w:tentative="1">
      <w:start w:val="1"/>
      <w:numFmt w:val="lowerLetter"/>
      <w:lvlText w:val="%5."/>
      <w:lvlJc w:val="left"/>
      <w:pPr>
        <w:ind w:left="2900" w:hanging="360"/>
      </w:pPr>
    </w:lvl>
    <w:lvl w:ilvl="5" w:tplc="4009001B" w:tentative="1">
      <w:start w:val="1"/>
      <w:numFmt w:val="lowerRoman"/>
      <w:lvlText w:val="%6."/>
      <w:lvlJc w:val="right"/>
      <w:pPr>
        <w:ind w:left="3620" w:hanging="180"/>
      </w:pPr>
    </w:lvl>
    <w:lvl w:ilvl="6" w:tplc="4009000F" w:tentative="1">
      <w:start w:val="1"/>
      <w:numFmt w:val="decimal"/>
      <w:lvlText w:val="%7."/>
      <w:lvlJc w:val="left"/>
      <w:pPr>
        <w:ind w:left="4340" w:hanging="360"/>
      </w:pPr>
    </w:lvl>
    <w:lvl w:ilvl="7" w:tplc="40090019" w:tentative="1">
      <w:start w:val="1"/>
      <w:numFmt w:val="lowerLetter"/>
      <w:lvlText w:val="%8."/>
      <w:lvlJc w:val="left"/>
      <w:pPr>
        <w:ind w:left="5060" w:hanging="360"/>
      </w:pPr>
    </w:lvl>
    <w:lvl w:ilvl="8" w:tplc="4009001B" w:tentative="1">
      <w:start w:val="1"/>
      <w:numFmt w:val="lowerRoman"/>
      <w:lvlText w:val="%9."/>
      <w:lvlJc w:val="right"/>
      <w:pPr>
        <w:ind w:left="5780" w:hanging="180"/>
      </w:pPr>
    </w:lvl>
  </w:abstractNum>
  <w:abstractNum w:abstractNumId="2" w15:restartNumberingAfterBreak="0">
    <w:nsid w:val="14D01C88"/>
    <w:multiLevelType w:val="hybridMultilevel"/>
    <w:tmpl w:val="A0D6A578"/>
    <w:lvl w:ilvl="0" w:tplc="4E161930">
      <w:start w:val="1"/>
      <w:numFmt w:val="upperLetter"/>
      <w:lvlText w:val="%1)"/>
      <w:lvlJc w:val="left"/>
      <w:pPr>
        <w:ind w:left="247" w:hanging="360"/>
      </w:pPr>
      <w:rPr>
        <w:rFonts w:hint="default"/>
        <w:b/>
      </w:rPr>
    </w:lvl>
    <w:lvl w:ilvl="1" w:tplc="40090019" w:tentative="1">
      <w:start w:val="1"/>
      <w:numFmt w:val="lowerLetter"/>
      <w:lvlText w:val="%2."/>
      <w:lvlJc w:val="left"/>
      <w:pPr>
        <w:ind w:left="967" w:hanging="360"/>
      </w:pPr>
    </w:lvl>
    <w:lvl w:ilvl="2" w:tplc="4009001B" w:tentative="1">
      <w:start w:val="1"/>
      <w:numFmt w:val="lowerRoman"/>
      <w:lvlText w:val="%3."/>
      <w:lvlJc w:val="right"/>
      <w:pPr>
        <w:ind w:left="1687" w:hanging="180"/>
      </w:pPr>
    </w:lvl>
    <w:lvl w:ilvl="3" w:tplc="4009000F" w:tentative="1">
      <w:start w:val="1"/>
      <w:numFmt w:val="decimal"/>
      <w:lvlText w:val="%4."/>
      <w:lvlJc w:val="left"/>
      <w:pPr>
        <w:ind w:left="2407" w:hanging="360"/>
      </w:pPr>
    </w:lvl>
    <w:lvl w:ilvl="4" w:tplc="40090019" w:tentative="1">
      <w:start w:val="1"/>
      <w:numFmt w:val="lowerLetter"/>
      <w:lvlText w:val="%5."/>
      <w:lvlJc w:val="left"/>
      <w:pPr>
        <w:ind w:left="3127" w:hanging="360"/>
      </w:pPr>
    </w:lvl>
    <w:lvl w:ilvl="5" w:tplc="4009001B" w:tentative="1">
      <w:start w:val="1"/>
      <w:numFmt w:val="lowerRoman"/>
      <w:lvlText w:val="%6."/>
      <w:lvlJc w:val="right"/>
      <w:pPr>
        <w:ind w:left="3847" w:hanging="180"/>
      </w:pPr>
    </w:lvl>
    <w:lvl w:ilvl="6" w:tplc="4009000F" w:tentative="1">
      <w:start w:val="1"/>
      <w:numFmt w:val="decimal"/>
      <w:lvlText w:val="%7."/>
      <w:lvlJc w:val="left"/>
      <w:pPr>
        <w:ind w:left="4567" w:hanging="360"/>
      </w:pPr>
    </w:lvl>
    <w:lvl w:ilvl="7" w:tplc="40090019" w:tentative="1">
      <w:start w:val="1"/>
      <w:numFmt w:val="lowerLetter"/>
      <w:lvlText w:val="%8."/>
      <w:lvlJc w:val="left"/>
      <w:pPr>
        <w:ind w:left="5287" w:hanging="360"/>
      </w:pPr>
    </w:lvl>
    <w:lvl w:ilvl="8" w:tplc="4009001B" w:tentative="1">
      <w:start w:val="1"/>
      <w:numFmt w:val="lowerRoman"/>
      <w:lvlText w:val="%9."/>
      <w:lvlJc w:val="right"/>
      <w:pPr>
        <w:ind w:left="6007" w:hanging="180"/>
      </w:pPr>
    </w:lvl>
  </w:abstractNum>
  <w:abstractNum w:abstractNumId="3" w15:restartNumberingAfterBreak="0">
    <w:nsid w:val="28E511F0"/>
    <w:multiLevelType w:val="multilevel"/>
    <w:tmpl w:val="C882C67A"/>
    <w:lvl w:ilvl="0">
      <w:start w:val="4"/>
      <w:numFmt w:val="decimal"/>
      <w:lvlText w:val="%1."/>
      <w:lvlJc w:val="left"/>
      <w:pPr>
        <w:ind w:left="501" w:hanging="360"/>
      </w:pPr>
      <w:rPr>
        <w:rFonts w:hint="default"/>
      </w:rPr>
    </w:lvl>
    <w:lvl w:ilvl="1">
      <w:start w:val="1"/>
      <w:numFmt w:val="decimal"/>
      <w:isLgl/>
      <w:lvlText w:val="%1.%2."/>
      <w:lvlJc w:val="left"/>
      <w:pPr>
        <w:ind w:left="861" w:hanging="720"/>
      </w:pPr>
      <w:rPr>
        <w:rFonts w:hint="default"/>
        <w:sz w:val="22"/>
      </w:rPr>
    </w:lvl>
    <w:lvl w:ilvl="2">
      <w:start w:val="1"/>
      <w:numFmt w:val="decimal"/>
      <w:isLgl/>
      <w:lvlText w:val="%1.%2.%3."/>
      <w:lvlJc w:val="left"/>
      <w:pPr>
        <w:ind w:left="861" w:hanging="720"/>
      </w:pPr>
      <w:rPr>
        <w:rFonts w:hint="default"/>
        <w:sz w:val="22"/>
      </w:rPr>
    </w:lvl>
    <w:lvl w:ilvl="3">
      <w:start w:val="1"/>
      <w:numFmt w:val="decimal"/>
      <w:isLgl/>
      <w:lvlText w:val="%1.%2.%3.%4."/>
      <w:lvlJc w:val="left"/>
      <w:pPr>
        <w:ind w:left="1221" w:hanging="1080"/>
      </w:pPr>
      <w:rPr>
        <w:rFonts w:hint="default"/>
        <w:sz w:val="22"/>
      </w:rPr>
    </w:lvl>
    <w:lvl w:ilvl="4">
      <w:start w:val="1"/>
      <w:numFmt w:val="decimal"/>
      <w:isLgl/>
      <w:lvlText w:val="%1.%2.%3.%4.%5."/>
      <w:lvlJc w:val="left"/>
      <w:pPr>
        <w:ind w:left="1221" w:hanging="1080"/>
      </w:pPr>
      <w:rPr>
        <w:rFonts w:hint="default"/>
        <w:sz w:val="22"/>
      </w:rPr>
    </w:lvl>
    <w:lvl w:ilvl="5">
      <w:start w:val="1"/>
      <w:numFmt w:val="decimal"/>
      <w:isLgl/>
      <w:lvlText w:val="%1.%2.%3.%4.%5.%6."/>
      <w:lvlJc w:val="left"/>
      <w:pPr>
        <w:ind w:left="1581" w:hanging="1440"/>
      </w:pPr>
      <w:rPr>
        <w:rFonts w:hint="default"/>
        <w:sz w:val="22"/>
      </w:rPr>
    </w:lvl>
    <w:lvl w:ilvl="6">
      <w:start w:val="1"/>
      <w:numFmt w:val="decimal"/>
      <w:isLgl/>
      <w:lvlText w:val="%1.%2.%3.%4.%5.%6.%7."/>
      <w:lvlJc w:val="left"/>
      <w:pPr>
        <w:ind w:left="1941" w:hanging="1800"/>
      </w:pPr>
      <w:rPr>
        <w:rFonts w:hint="default"/>
        <w:sz w:val="22"/>
      </w:rPr>
    </w:lvl>
    <w:lvl w:ilvl="7">
      <w:start w:val="1"/>
      <w:numFmt w:val="decimal"/>
      <w:isLgl/>
      <w:lvlText w:val="%1.%2.%3.%4.%5.%6.%7.%8."/>
      <w:lvlJc w:val="left"/>
      <w:pPr>
        <w:ind w:left="1941" w:hanging="1800"/>
      </w:pPr>
      <w:rPr>
        <w:rFonts w:hint="default"/>
        <w:sz w:val="22"/>
      </w:rPr>
    </w:lvl>
    <w:lvl w:ilvl="8">
      <w:start w:val="1"/>
      <w:numFmt w:val="decimal"/>
      <w:isLgl/>
      <w:lvlText w:val="%1.%2.%3.%4.%5.%6.%7.%8.%9."/>
      <w:lvlJc w:val="left"/>
      <w:pPr>
        <w:ind w:left="2301" w:hanging="2160"/>
      </w:pPr>
      <w:rPr>
        <w:rFonts w:hint="default"/>
        <w:sz w:val="22"/>
      </w:rPr>
    </w:lvl>
  </w:abstractNum>
  <w:abstractNum w:abstractNumId="4" w15:restartNumberingAfterBreak="0">
    <w:nsid w:val="391E6BD7"/>
    <w:multiLevelType w:val="hybridMultilevel"/>
    <w:tmpl w:val="B49EC1D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C735227"/>
    <w:multiLevelType w:val="hybridMultilevel"/>
    <w:tmpl w:val="17323C7C"/>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8064F6"/>
    <w:multiLevelType w:val="hybridMultilevel"/>
    <w:tmpl w:val="D138E294"/>
    <w:lvl w:ilvl="0" w:tplc="4C301D5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A1219F"/>
    <w:multiLevelType w:val="hybridMultilevel"/>
    <w:tmpl w:val="97F4EBE6"/>
    <w:lvl w:ilvl="0" w:tplc="1D58410A">
      <w:start w:val="1"/>
      <w:numFmt w:val="decimal"/>
      <w:lvlText w:val="%1."/>
      <w:lvlJc w:val="left"/>
      <w:pPr>
        <w:ind w:left="20" w:hanging="360"/>
      </w:pPr>
      <w:rPr>
        <w:rFonts w:hint="default"/>
      </w:rPr>
    </w:lvl>
    <w:lvl w:ilvl="1" w:tplc="40090019" w:tentative="1">
      <w:start w:val="1"/>
      <w:numFmt w:val="lowerLetter"/>
      <w:lvlText w:val="%2."/>
      <w:lvlJc w:val="left"/>
      <w:pPr>
        <w:ind w:left="740" w:hanging="360"/>
      </w:pPr>
    </w:lvl>
    <w:lvl w:ilvl="2" w:tplc="4009001B" w:tentative="1">
      <w:start w:val="1"/>
      <w:numFmt w:val="lowerRoman"/>
      <w:lvlText w:val="%3."/>
      <w:lvlJc w:val="right"/>
      <w:pPr>
        <w:ind w:left="1460" w:hanging="180"/>
      </w:pPr>
    </w:lvl>
    <w:lvl w:ilvl="3" w:tplc="4009000F" w:tentative="1">
      <w:start w:val="1"/>
      <w:numFmt w:val="decimal"/>
      <w:lvlText w:val="%4."/>
      <w:lvlJc w:val="left"/>
      <w:pPr>
        <w:ind w:left="2180" w:hanging="360"/>
      </w:pPr>
    </w:lvl>
    <w:lvl w:ilvl="4" w:tplc="40090019" w:tentative="1">
      <w:start w:val="1"/>
      <w:numFmt w:val="lowerLetter"/>
      <w:lvlText w:val="%5."/>
      <w:lvlJc w:val="left"/>
      <w:pPr>
        <w:ind w:left="2900" w:hanging="360"/>
      </w:pPr>
    </w:lvl>
    <w:lvl w:ilvl="5" w:tplc="4009001B" w:tentative="1">
      <w:start w:val="1"/>
      <w:numFmt w:val="lowerRoman"/>
      <w:lvlText w:val="%6."/>
      <w:lvlJc w:val="right"/>
      <w:pPr>
        <w:ind w:left="3620" w:hanging="180"/>
      </w:pPr>
    </w:lvl>
    <w:lvl w:ilvl="6" w:tplc="4009000F" w:tentative="1">
      <w:start w:val="1"/>
      <w:numFmt w:val="decimal"/>
      <w:lvlText w:val="%7."/>
      <w:lvlJc w:val="left"/>
      <w:pPr>
        <w:ind w:left="4340" w:hanging="360"/>
      </w:pPr>
    </w:lvl>
    <w:lvl w:ilvl="7" w:tplc="40090019" w:tentative="1">
      <w:start w:val="1"/>
      <w:numFmt w:val="lowerLetter"/>
      <w:lvlText w:val="%8."/>
      <w:lvlJc w:val="left"/>
      <w:pPr>
        <w:ind w:left="5060" w:hanging="360"/>
      </w:pPr>
    </w:lvl>
    <w:lvl w:ilvl="8" w:tplc="4009001B" w:tentative="1">
      <w:start w:val="1"/>
      <w:numFmt w:val="lowerRoman"/>
      <w:lvlText w:val="%9."/>
      <w:lvlJc w:val="right"/>
      <w:pPr>
        <w:ind w:left="5780" w:hanging="180"/>
      </w:pPr>
    </w:lvl>
  </w:abstractNum>
  <w:abstractNum w:abstractNumId="8" w15:restartNumberingAfterBreak="0">
    <w:nsid w:val="4CA17B4E"/>
    <w:multiLevelType w:val="hybridMultilevel"/>
    <w:tmpl w:val="F3F49376"/>
    <w:lvl w:ilvl="0" w:tplc="86F016D2">
      <w:start w:val="1"/>
      <w:numFmt w:val="upperLetter"/>
      <w:lvlText w:val="%1)"/>
      <w:lvlJc w:val="left"/>
      <w:pPr>
        <w:ind w:left="720" w:hanging="360"/>
      </w:pPr>
      <w:rPr>
        <w:rFonts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F7B7100"/>
    <w:multiLevelType w:val="hybridMultilevel"/>
    <w:tmpl w:val="E9D2AD40"/>
    <w:lvl w:ilvl="0" w:tplc="F5C89D08">
      <w:start w:val="1"/>
      <w:numFmt w:val="upperLetter"/>
      <w:lvlText w:val="%1)"/>
      <w:lvlJc w:val="left"/>
      <w:pPr>
        <w:ind w:left="80" w:hanging="360"/>
      </w:pPr>
      <w:rPr>
        <w:rFonts w:hint="default"/>
        <w:color w:val="000000" w:themeColor="text1"/>
      </w:rPr>
    </w:lvl>
    <w:lvl w:ilvl="1" w:tplc="40090019" w:tentative="1">
      <w:start w:val="1"/>
      <w:numFmt w:val="lowerLetter"/>
      <w:lvlText w:val="%2."/>
      <w:lvlJc w:val="left"/>
      <w:pPr>
        <w:ind w:left="800" w:hanging="360"/>
      </w:pPr>
    </w:lvl>
    <w:lvl w:ilvl="2" w:tplc="4009001B" w:tentative="1">
      <w:start w:val="1"/>
      <w:numFmt w:val="lowerRoman"/>
      <w:lvlText w:val="%3."/>
      <w:lvlJc w:val="right"/>
      <w:pPr>
        <w:ind w:left="1520" w:hanging="180"/>
      </w:pPr>
    </w:lvl>
    <w:lvl w:ilvl="3" w:tplc="4009000F" w:tentative="1">
      <w:start w:val="1"/>
      <w:numFmt w:val="decimal"/>
      <w:lvlText w:val="%4."/>
      <w:lvlJc w:val="left"/>
      <w:pPr>
        <w:ind w:left="2240" w:hanging="360"/>
      </w:pPr>
    </w:lvl>
    <w:lvl w:ilvl="4" w:tplc="40090019" w:tentative="1">
      <w:start w:val="1"/>
      <w:numFmt w:val="lowerLetter"/>
      <w:lvlText w:val="%5."/>
      <w:lvlJc w:val="left"/>
      <w:pPr>
        <w:ind w:left="2960" w:hanging="360"/>
      </w:pPr>
    </w:lvl>
    <w:lvl w:ilvl="5" w:tplc="4009001B" w:tentative="1">
      <w:start w:val="1"/>
      <w:numFmt w:val="lowerRoman"/>
      <w:lvlText w:val="%6."/>
      <w:lvlJc w:val="right"/>
      <w:pPr>
        <w:ind w:left="3680" w:hanging="180"/>
      </w:pPr>
    </w:lvl>
    <w:lvl w:ilvl="6" w:tplc="4009000F" w:tentative="1">
      <w:start w:val="1"/>
      <w:numFmt w:val="decimal"/>
      <w:lvlText w:val="%7."/>
      <w:lvlJc w:val="left"/>
      <w:pPr>
        <w:ind w:left="4400" w:hanging="360"/>
      </w:pPr>
    </w:lvl>
    <w:lvl w:ilvl="7" w:tplc="40090019" w:tentative="1">
      <w:start w:val="1"/>
      <w:numFmt w:val="lowerLetter"/>
      <w:lvlText w:val="%8."/>
      <w:lvlJc w:val="left"/>
      <w:pPr>
        <w:ind w:left="5120" w:hanging="360"/>
      </w:pPr>
    </w:lvl>
    <w:lvl w:ilvl="8" w:tplc="4009001B" w:tentative="1">
      <w:start w:val="1"/>
      <w:numFmt w:val="lowerRoman"/>
      <w:lvlText w:val="%9."/>
      <w:lvlJc w:val="right"/>
      <w:pPr>
        <w:ind w:left="5840" w:hanging="180"/>
      </w:pPr>
    </w:lvl>
  </w:abstractNum>
  <w:abstractNum w:abstractNumId="10" w15:restartNumberingAfterBreak="0">
    <w:nsid w:val="51BF5FBE"/>
    <w:multiLevelType w:val="hybridMultilevel"/>
    <w:tmpl w:val="8250D492"/>
    <w:lvl w:ilvl="0" w:tplc="40090001">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9AE2FE8"/>
    <w:multiLevelType w:val="multilevel"/>
    <w:tmpl w:val="93FCA700"/>
    <w:lvl w:ilvl="0">
      <w:start w:val="1"/>
      <w:numFmt w:val="bullet"/>
      <w:lvlText w:val=""/>
      <w:lvlJc w:val="left"/>
      <w:pPr>
        <w:ind w:left="501" w:hanging="360"/>
      </w:pPr>
      <w:rPr>
        <w:rFonts w:ascii="Symbol" w:hAnsi="Symbol" w:cs="Symbol" w:hint="default"/>
      </w:rPr>
    </w:lvl>
    <w:lvl w:ilvl="1">
      <w:start w:val="1"/>
      <w:numFmt w:val="decimal"/>
      <w:isLgl/>
      <w:lvlText w:val="%1.%2."/>
      <w:lvlJc w:val="left"/>
      <w:pPr>
        <w:ind w:left="861" w:hanging="720"/>
      </w:pPr>
      <w:rPr>
        <w:rFonts w:hint="default"/>
        <w:sz w:val="22"/>
      </w:rPr>
    </w:lvl>
    <w:lvl w:ilvl="2">
      <w:start w:val="1"/>
      <w:numFmt w:val="decimal"/>
      <w:isLgl/>
      <w:lvlText w:val="%1.%2.%3."/>
      <w:lvlJc w:val="left"/>
      <w:pPr>
        <w:ind w:left="861" w:hanging="720"/>
      </w:pPr>
      <w:rPr>
        <w:rFonts w:hint="default"/>
        <w:sz w:val="22"/>
      </w:rPr>
    </w:lvl>
    <w:lvl w:ilvl="3">
      <w:start w:val="1"/>
      <w:numFmt w:val="decimal"/>
      <w:isLgl/>
      <w:lvlText w:val="%1.%2.%3.%4."/>
      <w:lvlJc w:val="left"/>
      <w:pPr>
        <w:ind w:left="1221" w:hanging="1080"/>
      </w:pPr>
      <w:rPr>
        <w:rFonts w:hint="default"/>
        <w:sz w:val="22"/>
      </w:rPr>
    </w:lvl>
    <w:lvl w:ilvl="4">
      <w:start w:val="1"/>
      <w:numFmt w:val="decimal"/>
      <w:isLgl/>
      <w:lvlText w:val="%1.%2.%3.%4.%5."/>
      <w:lvlJc w:val="left"/>
      <w:pPr>
        <w:ind w:left="1221" w:hanging="1080"/>
      </w:pPr>
      <w:rPr>
        <w:rFonts w:hint="default"/>
        <w:sz w:val="22"/>
      </w:rPr>
    </w:lvl>
    <w:lvl w:ilvl="5">
      <w:start w:val="1"/>
      <w:numFmt w:val="decimal"/>
      <w:isLgl/>
      <w:lvlText w:val="%1.%2.%3.%4.%5.%6."/>
      <w:lvlJc w:val="left"/>
      <w:pPr>
        <w:ind w:left="1581" w:hanging="1440"/>
      </w:pPr>
      <w:rPr>
        <w:rFonts w:hint="default"/>
        <w:sz w:val="22"/>
      </w:rPr>
    </w:lvl>
    <w:lvl w:ilvl="6">
      <w:start w:val="1"/>
      <w:numFmt w:val="decimal"/>
      <w:isLgl/>
      <w:lvlText w:val="%1.%2.%3.%4.%5.%6.%7."/>
      <w:lvlJc w:val="left"/>
      <w:pPr>
        <w:ind w:left="1941" w:hanging="1800"/>
      </w:pPr>
      <w:rPr>
        <w:rFonts w:hint="default"/>
        <w:sz w:val="22"/>
      </w:rPr>
    </w:lvl>
    <w:lvl w:ilvl="7">
      <w:start w:val="1"/>
      <w:numFmt w:val="decimal"/>
      <w:isLgl/>
      <w:lvlText w:val="%1.%2.%3.%4.%5.%6.%7.%8."/>
      <w:lvlJc w:val="left"/>
      <w:pPr>
        <w:ind w:left="1941" w:hanging="1800"/>
      </w:pPr>
      <w:rPr>
        <w:rFonts w:hint="default"/>
        <w:sz w:val="22"/>
      </w:rPr>
    </w:lvl>
    <w:lvl w:ilvl="8">
      <w:start w:val="1"/>
      <w:numFmt w:val="decimal"/>
      <w:isLgl/>
      <w:lvlText w:val="%1.%2.%3.%4.%5.%6.%7.%8.%9."/>
      <w:lvlJc w:val="left"/>
      <w:pPr>
        <w:ind w:left="2301" w:hanging="2160"/>
      </w:pPr>
      <w:rPr>
        <w:rFonts w:hint="default"/>
        <w:sz w:val="22"/>
      </w:rPr>
    </w:lvl>
  </w:abstractNum>
  <w:abstractNum w:abstractNumId="12" w15:restartNumberingAfterBreak="0">
    <w:nsid w:val="5A7F09B8"/>
    <w:multiLevelType w:val="hybridMultilevel"/>
    <w:tmpl w:val="7B7A7DA0"/>
    <w:lvl w:ilvl="0" w:tplc="03342E4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611061"/>
    <w:multiLevelType w:val="hybridMultilevel"/>
    <w:tmpl w:val="5954738C"/>
    <w:lvl w:ilvl="0" w:tplc="40090001">
      <w:start w:val="1"/>
      <w:numFmt w:val="bullet"/>
      <w:lvlText w:val=""/>
      <w:lvlJc w:val="left"/>
      <w:pPr>
        <w:ind w:left="967" w:hanging="360"/>
      </w:pPr>
      <w:rPr>
        <w:rFonts w:ascii="Symbol" w:hAnsi="Symbol" w:cs="Symbol" w:hint="default"/>
      </w:rPr>
    </w:lvl>
    <w:lvl w:ilvl="1" w:tplc="40090003" w:tentative="1">
      <w:start w:val="1"/>
      <w:numFmt w:val="bullet"/>
      <w:lvlText w:val="o"/>
      <w:lvlJc w:val="left"/>
      <w:pPr>
        <w:ind w:left="1687" w:hanging="360"/>
      </w:pPr>
      <w:rPr>
        <w:rFonts w:ascii="Courier New" w:hAnsi="Courier New" w:cs="Courier New" w:hint="default"/>
      </w:rPr>
    </w:lvl>
    <w:lvl w:ilvl="2" w:tplc="40090005" w:tentative="1">
      <w:start w:val="1"/>
      <w:numFmt w:val="bullet"/>
      <w:lvlText w:val=""/>
      <w:lvlJc w:val="left"/>
      <w:pPr>
        <w:ind w:left="2407" w:hanging="360"/>
      </w:pPr>
      <w:rPr>
        <w:rFonts w:ascii="Wingdings" w:hAnsi="Wingdings" w:hint="default"/>
      </w:rPr>
    </w:lvl>
    <w:lvl w:ilvl="3" w:tplc="40090001" w:tentative="1">
      <w:start w:val="1"/>
      <w:numFmt w:val="bullet"/>
      <w:lvlText w:val=""/>
      <w:lvlJc w:val="left"/>
      <w:pPr>
        <w:ind w:left="3127" w:hanging="360"/>
      </w:pPr>
      <w:rPr>
        <w:rFonts w:ascii="Symbol" w:hAnsi="Symbol" w:hint="default"/>
      </w:rPr>
    </w:lvl>
    <w:lvl w:ilvl="4" w:tplc="40090003" w:tentative="1">
      <w:start w:val="1"/>
      <w:numFmt w:val="bullet"/>
      <w:lvlText w:val="o"/>
      <w:lvlJc w:val="left"/>
      <w:pPr>
        <w:ind w:left="3847" w:hanging="360"/>
      </w:pPr>
      <w:rPr>
        <w:rFonts w:ascii="Courier New" w:hAnsi="Courier New" w:cs="Courier New" w:hint="default"/>
      </w:rPr>
    </w:lvl>
    <w:lvl w:ilvl="5" w:tplc="40090005" w:tentative="1">
      <w:start w:val="1"/>
      <w:numFmt w:val="bullet"/>
      <w:lvlText w:val=""/>
      <w:lvlJc w:val="left"/>
      <w:pPr>
        <w:ind w:left="4567" w:hanging="360"/>
      </w:pPr>
      <w:rPr>
        <w:rFonts w:ascii="Wingdings" w:hAnsi="Wingdings" w:hint="default"/>
      </w:rPr>
    </w:lvl>
    <w:lvl w:ilvl="6" w:tplc="40090001" w:tentative="1">
      <w:start w:val="1"/>
      <w:numFmt w:val="bullet"/>
      <w:lvlText w:val=""/>
      <w:lvlJc w:val="left"/>
      <w:pPr>
        <w:ind w:left="5287" w:hanging="360"/>
      </w:pPr>
      <w:rPr>
        <w:rFonts w:ascii="Symbol" w:hAnsi="Symbol" w:hint="default"/>
      </w:rPr>
    </w:lvl>
    <w:lvl w:ilvl="7" w:tplc="40090003" w:tentative="1">
      <w:start w:val="1"/>
      <w:numFmt w:val="bullet"/>
      <w:lvlText w:val="o"/>
      <w:lvlJc w:val="left"/>
      <w:pPr>
        <w:ind w:left="6007" w:hanging="360"/>
      </w:pPr>
      <w:rPr>
        <w:rFonts w:ascii="Courier New" w:hAnsi="Courier New" w:cs="Courier New" w:hint="default"/>
      </w:rPr>
    </w:lvl>
    <w:lvl w:ilvl="8" w:tplc="40090005" w:tentative="1">
      <w:start w:val="1"/>
      <w:numFmt w:val="bullet"/>
      <w:lvlText w:val=""/>
      <w:lvlJc w:val="left"/>
      <w:pPr>
        <w:ind w:left="6727" w:hanging="360"/>
      </w:pPr>
      <w:rPr>
        <w:rFonts w:ascii="Wingdings" w:hAnsi="Wingdings" w:hint="default"/>
      </w:rPr>
    </w:lvl>
  </w:abstractNum>
  <w:abstractNum w:abstractNumId="14" w15:restartNumberingAfterBreak="0">
    <w:nsid w:val="6FDE6723"/>
    <w:multiLevelType w:val="hybridMultilevel"/>
    <w:tmpl w:val="E2B020F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756C0254"/>
    <w:multiLevelType w:val="hybridMultilevel"/>
    <w:tmpl w:val="797E3688"/>
    <w:lvl w:ilvl="0" w:tplc="DA467044">
      <w:start w:val="2"/>
      <w:numFmt w:val="decimal"/>
      <w:lvlText w:val="%1."/>
      <w:lvlJc w:val="left"/>
      <w:pPr>
        <w:ind w:left="501" w:hanging="360"/>
      </w:pPr>
      <w:rPr>
        <w:rFonts w:hint="default"/>
      </w:rPr>
    </w:lvl>
    <w:lvl w:ilvl="1" w:tplc="40090019" w:tentative="1">
      <w:start w:val="1"/>
      <w:numFmt w:val="lowerLetter"/>
      <w:lvlText w:val="%2."/>
      <w:lvlJc w:val="left"/>
      <w:pPr>
        <w:ind w:left="740" w:hanging="360"/>
      </w:pPr>
    </w:lvl>
    <w:lvl w:ilvl="2" w:tplc="4009001B" w:tentative="1">
      <w:start w:val="1"/>
      <w:numFmt w:val="lowerRoman"/>
      <w:lvlText w:val="%3."/>
      <w:lvlJc w:val="right"/>
      <w:pPr>
        <w:ind w:left="1460" w:hanging="180"/>
      </w:pPr>
    </w:lvl>
    <w:lvl w:ilvl="3" w:tplc="4009000F" w:tentative="1">
      <w:start w:val="1"/>
      <w:numFmt w:val="decimal"/>
      <w:lvlText w:val="%4."/>
      <w:lvlJc w:val="left"/>
      <w:pPr>
        <w:ind w:left="2180" w:hanging="360"/>
      </w:pPr>
    </w:lvl>
    <w:lvl w:ilvl="4" w:tplc="40090019" w:tentative="1">
      <w:start w:val="1"/>
      <w:numFmt w:val="lowerLetter"/>
      <w:lvlText w:val="%5."/>
      <w:lvlJc w:val="left"/>
      <w:pPr>
        <w:ind w:left="2900" w:hanging="360"/>
      </w:pPr>
    </w:lvl>
    <w:lvl w:ilvl="5" w:tplc="4009001B" w:tentative="1">
      <w:start w:val="1"/>
      <w:numFmt w:val="lowerRoman"/>
      <w:lvlText w:val="%6."/>
      <w:lvlJc w:val="right"/>
      <w:pPr>
        <w:ind w:left="3620" w:hanging="180"/>
      </w:pPr>
    </w:lvl>
    <w:lvl w:ilvl="6" w:tplc="4009000F" w:tentative="1">
      <w:start w:val="1"/>
      <w:numFmt w:val="decimal"/>
      <w:lvlText w:val="%7."/>
      <w:lvlJc w:val="left"/>
      <w:pPr>
        <w:ind w:left="4340" w:hanging="360"/>
      </w:pPr>
    </w:lvl>
    <w:lvl w:ilvl="7" w:tplc="40090019" w:tentative="1">
      <w:start w:val="1"/>
      <w:numFmt w:val="lowerLetter"/>
      <w:lvlText w:val="%8."/>
      <w:lvlJc w:val="left"/>
      <w:pPr>
        <w:ind w:left="5060" w:hanging="360"/>
      </w:pPr>
    </w:lvl>
    <w:lvl w:ilvl="8" w:tplc="4009001B" w:tentative="1">
      <w:start w:val="1"/>
      <w:numFmt w:val="lowerRoman"/>
      <w:lvlText w:val="%9."/>
      <w:lvlJc w:val="right"/>
      <w:pPr>
        <w:ind w:left="5780" w:hanging="180"/>
      </w:pPr>
    </w:lvl>
  </w:abstractNum>
  <w:abstractNum w:abstractNumId="16" w15:restartNumberingAfterBreak="0">
    <w:nsid w:val="7A2D5DFC"/>
    <w:multiLevelType w:val="hybridMultilevel"/>
    <w:tmpl w:val="A3C8DD44"/>
    <w:lvl w:ilvl="0" w:tplc="FC0AA91A">
      <w:start w:val="1"/>
      <w:numFmt w:val="decimal"/>
      <w:lvlText w:val="%1."/>
      <w:lvlJc w:val="left"/>
      <w:pPr>
        <w:ind w:left="720" w:hanging="360"/>
      </w:pPr>
      <w:rPr>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B86184D"/>
    <w:multiLevelType w:val="hybridMultilevel"/>
    <w:tmpl w:val="E418FEBC"/>
    <w:lvl w:ilvl="0" w:tplc="40090001">
      <w:start w:val="1"/>
      <w:numFmt w:val="bullet"/>
      <w:lvlText w:val=""/>
      <w:lvlJc w:val="left"/>
      <w:pPr>
        <w:ind w:left="967" w:hanging="360"/>
      </w:pPr>
      <w:rPr>
        <w:rFonts w:ascii="Symbol" w:hAnsi="Symbol" w:cs="Symbol" w:hint="default"/>
      </w:rPr>
    </w:lvl>
    <w:lvl w:ilvl="1" w:tplc="40090003" w:tentative="1">
      <w:start w:val="1"/>
      <w:numFmt w:val="bullet"/>
      <w:lvlText w:val="o"/>
      <w:lvlJc w:val="left"/>
      <w:pPr>
        <w:ind w:left="1687" w:hanging="360"/>
      </w:pPr>
      <w:rPr>
        <w:rFonts w:ascii="Courier New" w:hAnsi="Courier New" w:cs="Courier New" w:hint="default"/>
      </w:rPr>
    </w:lvl>
    <w:lvl w:ilvl="2" w:tplc="40090005" w:tentative="1">
      <w:start w:val="1"/>
      <w:numFmt w:val="bullet"/>
      <w:lvlText w:val=""/>
      <w:lvlJc w:val="left"/>
      <w:pPr>
        <w:ind w:left="2407" w:hanging="360"/>
      </w:pPr>
      <w:rPr>
        <w:rFonts w:ascii="Wingdings" w:hAnsi="Wingdings" w:hint="default"/>
      </w:rPr>
    </w:lvl>
    <w:lvl w:ilvl="3" w:tplc="40090001" w:tentative="1">
      <w:start w:val="1"/>
      <w:numFmt w:val="bullet"/>
      <w:lvlText w:val=""/>
      <w:lvlJc w:val="left"/>
      <w:pPr>
        <w:ind w:left="3127" w:hanging="360"/>
      </w:pPr>
      <w:rPr>
        <w:rFonts w:ascii="Symbol" w:hAnsi="Symbol" w:hint="default"/>
      </w:rPr>
    </w:lvl>
    <w:lvl w:ilvl="4" w:tplc="40090003" w:tentative="1">
      <w:start w:val="1"/>
      <w:numFmt w:val="bullet"/>
      <w:lvlText w:val="o"/>
      <w:lvlJc w:val="left"/>
      <w:pPr>
        <w:ind w:left="3847" w:hanging="360"/>
      </w:pPr>
      <w:rPr>
        <w:rFonts w:ascii="Courier New" w:hAnsi="Courier New" w:cs="Courier New" w:hint="default"/>
      </w:rPr>
    </w:lvl>
    <w:lvl w:ilvl="5" w:tplc="40090005" w:tentative="1">
      <w:start w:val="1"/>
      <w:numFmt w:val="bullet"/>
      <w:lvlText w:val=""/>
      <w:lvlJc w:val="left"/>
      <w:pPr>
        <w:ind w:left="4567" w:hanging="360"/>
      </w:pPr>
      <w:rPr>
        <w:rFonts w:ascii="Wingdings" w:hAnsi="Wingdings" w:hint="default"/>
      </w:rPr>
    </w:lvl>
    <w:lvl w:ilvl="6" w:tplc="40090001" w:tentative="1">
      <w:start w:val="1"/>
      <w:numFmt w:val="bullet"/>
      <w:lvlText w:val=""/>
      <w:lvlJc w:val="left"/>
      <w:pPr>
        <w:ind w:left="5287" w:hanging="360"/>
      </w:pPr>
      <w:rPr>
        <w:rFonts w:ascii="Symbol" w:hAnsi="Symbol" w:hint="default"/>
      </w:rPr>
    </w:lvl>
    <w:lvl w:ilvl="7" w:tplc="40090003" w:tentative="1">
      <w:start w:val="1"/>
      <w:numFmt w:val="bullet"/>
      <w:lvlText w:val="o"/>
      <w:lvlJc w:val="left"/>
      <w:pPr>
        <w:ind w:left="6007" w:hanging="360"/>
      </w:pPr>
      <w:rPr>
        <w:rFonts w:ascii="Courier New" w:hAnsi="Courier New" w:cs="Courier New" w:hint="default"/>
      </w:rPr>
    </w:lvl>
    <w:lvl w:ilvl="8" w:tplc="40090005" w:tentative="1">
      <w:start w:val="1"/>
      <w:numFmt w:val="bullet"/>
      <w:lvlText w:val=""/>
      <w:lvlJc w:val="left"/>
      <w:pPr>
        <w:ind w:left="6727" w:hanging="360"/>
      </w:pPr>
      <w:rPr>
        <w:rFonts w:ascii="Wingdings" w:hAnsi="Wingdings" w:hint="default"/>
      </w:rPr>
    </w:lvl>
  </w:abstractNum>
  <w:num w:numId="1">
    <w:abstractNumId w:val="7"/>
  </w:num>
  <w:num w:numId="2">
    <w:abstractNumId w:val="15"/>
  </w:num>
  <w:num w:numId="3">
    <w:abstractNumId w:val="1"/>
  </w:num>
  <w:num w:numId="4">
    <w:abstractNumId w:val="0"/>
  </w:num>
  <w:num w:numId="5">
    <w:abstractNumId w:val="12"/>
  </w:num>
  <w:num w:numId="6">
    <w:abstractNumId w:val="4"/>
  </w:num>
  <w:num w:numId="7">
    <w:abstractNumId w:val="10"/>
  </w:num>
  <w:num w:numId="8">
    <w:abstractNumId w:val="2"/>
  </w:num>
  <w:num w:numId="9">
    <w:abstractNumId w:val="13"/>
  </w:num>
  <w:num w:numId="10">
    <w:abstractNumId w:val="17"/>
  </w:num>
  <w:num w:numId="11">
    <w:abstractNumId w:val="3"/>
  </w:num>
  <w:num w:numId="12">
    <w:abstractNumId w:val="9"/>
  </w:num>
  <w:num w:numId="13">
    <w:abstractNumId w:val="6"/>
  </w:num>
  <w:num w:numId="14">
    <w:abstractNumId w:val="8"/>
  </w:num>
  <w:num w:numId="15">
    <w:abstractNumId w:val="14"/>
  </w:num>
  <w:num w:numId="16">
    <w:abstractNumId w:val="11"/>
  </w:num>
  <w:num w:numId="17">
    <w:abstractNumId w:val="5"/>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E78"/>
    <w:rsid w:val="00035F4E"/>
    <w:rsid w:val="000E14EF"/>
    <w:rsid w:val="001655E4"/>
    <w:rsid w:val="00224EAB"/>
    <w:rsid w:val="00234E68"/>
    <w:rsid w:val="0024570E"/>
    <w:rsid w:val="0026095C"/>
    <w:rsid w:val="00290E64"/>
    <w:rsid w:val="00310410"/>
    <w:rsid w:val="0037776D"/>
    <w:rsid w:val="003827F9"/>
    <w:rsid w:val="00392335"/>
    <w:rsid w:val="003F05F0"/>
    <w:rsid w:val="003F08CC"/>
    <w:rsid w:val="003F0DFF"/>
    <w:rsid w:val="00553A7E"/>
    <w:rsid w:val="00562F60"/>
    <w:rsid w:val="00584E31"/>
    <w:rsid w:val="0060682C"/>
    <w:rsid w:val="0061074E"/>
    <w:rsid w:val="006142D2"/>
    <w:rsid w:val="00677E3D"/>
    <w:rsid w:val="006B4951"/>
    <w:rsid w:val="006B7719"/>
    <w:rsid w:val="006E28F0"/>
    <w:rsid w:val="006F5F26"/>
    <w:rsid w:val="00773D41"/>
    <w:rsid w:val="00863A92"/>
    <w:rsid w:val="0087199D"/>
    <w:rsid w:val="00962AD9"/>
    <w:rsid w:val="009A0D12"/>
    <w:rsid w:val="00A252B3"/>
    <w:rsid w:val="00A77E78"/>
    <w:rsid w:val="00B1154F"/>
    <w:rsid w:val="00B30852"/>
    <w:rsid w:val="00B56B09"/>
    <w:rsid w:val="00B8714A"/>
    <w:rsid w:val="00BB3425"/>
    <w:rsid w:val="00BC7064"/>
    <w:rsid w:val="00C70AE2"/>
    <w:rsid w:val="00CE14E5"/>
    <w:rsid w:val="00D23A11"/>
    <w:rsid w:val="00D26FBC"/>
    <w:rsid w:val="00E058A7"/>
    <w:rsid w:val="00E444FE"/>
    <w:rsid w:val="00E55B0A"/>
    <w:rsid w:val="00EC3310"/>
    <w:rsid w:val="00EE4F2E"/>
    <w:rsid w:val="00F30E69"/>
    <w:rsid w:val="00F42063"/>
    <w:rsid w:val="00F81323"/>
    <w:rsid w:val="00F9395F"/>
    <w:rsid w:val="00FA147B"/>
    <w:rsid w:val="00FF7C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F5C87"/>
  <w15:chartTrackingRefBased/>
  <w15:docId w15:val="{AE510966-EF70-4968-AAFC-32ADFF23E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E78"/>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A77E78"/>
    <w:pPr>
      <w:spacing w:line="252" w:lineRule="exact"/>
      <w:ind w:left="533"/>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77E78"/>
    <w:rPr>
      <w:rFonts w:ascii="Times New Roman" w:eastAsia="Times New Roman" w:hAnsi="Times New Roman" w:cs="Times New Roman"/>
      <w:lang w:val="en-US"/>
    </w:rPr>
  </w:style>
  <w:style w:type="paragraph" w:styleId="Title">
    <w:name w:val="Title"/>
    <w:basedOn w:val="Normal"/>
    <w:link w:val="TitleChar"/>
    <w:uiPriority w:val="10"/>
    <w:qFormat/>
    <w:rsid w:val="00A77E78"/>
    <w:pPr>
      <w:spacing w:before="58"/>
      <w:ind w:left="251" w:right="130"/>
      <w:jc w:val="center"/>
    </w:pPr>
    <w:rPr>
      <w:b/>
      <w:bCs/>
      <w:sz w:val="32"/>
      <w:szCs w:val="32"/>
    </w:rPr>
  </w:style>
  <w:style w:type="character" w:customStyle="1" w:styleId="TitleChar">
    <w:name w:val="Title Char"/>
    <w:basedOn w:val="DefaultParagraphFont"/>
    <w:link w:val="Title"/>
    <w:uiPriority w:val="10"/>
    <w:rsid w:val="00A77E78"/>
    <w:rPr>
      <w:rFonts w:ascii="Times New Roman" w:eastAsia="Times New Roman" w:hAnsi="Times New Roman" w:cs="Times New Roman"/>
      <w:b/>
      <w:bCs/>
      <w:sz w:val="32"/>
      <w:szCs w:val="32"/>
      <w:lang w:val="en-US"/>
    </w:rPr>
  </w:style>
  <w:style w:type="paragraph" w:styleId="ListParagraph">
    <w:name w:val="List Paragraph"/>
    <w:basedOn w:val="Normal"/>
    <w:uiPriority w:val="34"/>
    <w:qFormat/>
    <w:rsid w:val="00A252B3"/>
    <w:pPr>
      <w:ind w:left="720"/>
      <w:contextualSpacing/>
    </w:pPr>
  </w:style>
  <w:style w:type="paragraph" w:styleId="BodyText">
    <w:name w:val="Body Text"/>
    <w:basedOn w:val="Normal"/>
    <w:link w:val="BodyTextChar"/>
    <w:uiPriority w:val="1"/>
    <w:qFormat/>
    <w:rsid w:val="00BC7064"/>
    <w:pPr>
      <w:jc w:val="both"/>
    </w:pPr>
  </w:style>
  <w:style w:type="character" w:customStyle="1" w:styleId="BodyTextChar">
    <w:name w:val="Body Text Char"/>
    <w:basedOn w:val="DefaultParagraphFont"/>
    <w:link w:val="BodyText"/>
    <w:uiPriority w:val="1"/>
    <w:rsid w:val="00BC7064"/>
    <w:rPr>
      <w:rFonts w:ascii="Times New Roman" w:eastAsia="Times New Roman" w:hAnsi="Times New Roman" w:cs="Times New Roman"/>
      <w:lang w:val="en-US"/>
    </w:rPr>
  </w:style>
  <w:style w:type="character" w:styleId="Hyperlink">
    <w:name w:val="Hyperlink"/>
    <w:basedOn w:val="DefaultParagraphFont"/>
    <w:uiPriority w:val="99"/>
    <w:unhideWhenUsed/>
    <w:rsid w:val="00E058A7"/>
    <w:rPr>
      <w:color w:val="0000FF"/>
      <w:u w:val="single"/>
    </w:rPr>
  </w:style>
  <w:style w:type="character" w:styleId="FollowedHyperlink">
    <w:name w:val="FollowedHyperlink"/>
    <w:basedOn w:val="DefaultParagraphFont"/>
    <w:uiPriority w:val="99"/>
    <w:semiHidden/>
    <w:unhideWhenUsed/>
    <w:rsid w:val="00290E64"/>
    <w:rPr>
      <w:color w:val="954F72" w:themeColor="followedHyperlink"/>
      <w:u w:val="single"/>
    </w:rPr>
  </w:style>
  <w:style w:type="paragraph" w:styleId="NormalWeb">
    <w:name w:val="Normal (Web)"/>
    <w:basedOn w:val="Normal"/>
    <w:uiPriority w:val="99"/>
    <w:unhideWhenUsed/>
    <w:rsid w:val="00290E64"/>
    <w:pPr>
      <w:widowControl/>
      <w:autoSpaceDE/>
      <w:autoSpaceDN/>
      <w:spacing w:before="100" w:beforeAutospacing="1" w:after="100" w:afterAutospacing="1"/>
    </w:pPr>
    <w:rPr>
      <w:sz w:val="24"/>
      <w:szCs w:val="24"/>
      <w:lang w:val="en-IN" w:eastAsia="en-IN"/>
    </w:rPr>
  </w:style>
  <w:style w:type="character" w:customStyle="1" w:styleId="ls12">
    <w:name w:val="ls12"/>
    <w:basedOn w:val="DefaultParagraphFont"/>
    <w:rsid w:val="00290E64"/>
  </w:style>
  <w:style w:type="paragraph" w:styleId="Header">
    <w:name w:val="header"/>
    <w:basedOn w:val="Normal"/>
    <w:link w:val="HeaderChar"/>
    <w:uiPriority w:val="99"/>
    <w:unhideWhenUsed/>
    <w:rsid w:val="00FA147B"/>
    <w:pPr>
      <w:tabs>
        <w:tab w:val="center" w:pos="4513"/>
        <w:tab w:val="right" w:pos="9026"/>
      </w:tabs>
    </w:pPr>
  </w:style>
  <w:style w:type="character" w:customStyle="1" w:styleId="HeaderChar">
    <w:name w:val="Header Char"/>
    <w:basedOn w:val="DefaultParagraphFont"/>
    <w:link w:val="Header"/>
    <w:uiPriority w:val="99"/>
    <w:rsid w:val="00FA147B"/>
    <w:rPr>
      <w:rFonts w:ascii="Times New Roman" w:eastAsia="Times New Roman" w:hAnsi="Times New Roman" w:cs="Times New Roman"/>
      <w:lang w:val="en-US"/>
    </w:rPr>
  </w:style>
  <w:style w:type="paragraph" w:styleId="Footer">
    <w:name w:val="footer"/>
    <w:basedOn w:val="Normal"/>
    <w:link w:val="FooterChar"/>
    <w:uiPriority w:val="99"/>
    <w:unhideWhenUsed/>
    <w:rsid w:val="00FA147B"/>
    <w:pPr>
      <w:tabs>
        <w:tab w:val="center" w:pos="4513"/>
        <w:tab w:val="right" w:pos="9026"/>
      </w:tabs>
    </w:pPr>
  </w:style>
  <w:style w:type="character" w:customStyle="1" w:styleId="FooterChar">
    <w:name w:val="Footer Char"/>
    <w:basedOn w:val="DefaultParagraphFont"/>
    <w:link w:val="Footer"/>
    <w:uiPriority w:val="99"/>
    <w:rsid w:val="00FA147B"/>
    <w:rPr>
      <w:rFonts w:ascii="Times New Roman" w:eastAsia="Times New Roman" w:hAnsi="Times New Roman" w:cs="Times New Roman"/>
      <w:lang w:val="en-US"/>
    </w:rPr>
  </w:style>
  <w:style w:type="table" w:styleId="TableGrid">
    <w:name w:val="Table Grid"/>
    <w:basedOn w:val="TableNormal"/>
    <w:uiPriority w:val="39"/>
    <w:rsid w:val="00165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6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702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arquitectura.com/site/japan/osaka/" TargetMode="External"/><Relationship Id="rId13" Type="http://schemas.openxmlformats.org/officeDocument/2006/relationships/hyperlink" Target="https://en.wikipedia.org/wiki/Hanshin_Expressway"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n.wikipedia.org/wiki/Gate_Tower_Buildin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youtu.be/cTVVHBToMNc" TargetMode="External"/><Relationship Id="rId25" Type="http://schemas.openxmlformats.org/officeDocument/2006/relationships/hyperlink" Target="https://en.wikipedia.org/wiki/Mumbai_Metro"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researchgate.net/publication/255710610_Critical_Issues_Related_to_Metro_Rail_Projects_in_Ind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jraset.com/fileserve.php?FID=23239" TargetMode="External"/><Relationship Id="rId5" Type="http://schemas.openxmlformats.org/officeDocument/2006/relationships/webSettings" Target="webSettings.xml"/><Relationship Id="rId15" Type="http://schemas.openxmlformats.org/officeDocument/2006/relationships/hyperlink" Target="https://mmrda.maharashtra.gov.in/" TargetMode="External"/><Relationship Id="rId23" Type="http://schemas.openxmlformats.org/officeDocument/2006/relationships/hyperlink" Target="https://www.sciencedirect.com/science/article/pii/S2352146516307281" TargetMode="Externa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en.wikiarquitectura.com/site/japan/" TargetMode="External"/><Relationship Id="rId14" Type="http://schemas.openxmlformats.org/officeDocument/2006/relationships/hyperlink" Target="https://en.wikipedia.org/wiki/Helipad" TargetMode="External"/><Relationship Id="rId22" Type="http://schemas.openxmlformats.org/officeDocument/2006/relationships/hyperlink" Target="https://en.wikipedia.org/wiki/Liziba_st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FA512-0286-4F4B-9632-A80AF4E6E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2911</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Pruthvi Mhatre</dc:creator>
  <cp:keywords/>
  <dc:description/>
  <cp:lastModifiedBy>Pruthvi Mhatre</cp:lastModifiedBy>
  <cp:revision>6</cp:revision>
  <cp:lastPrinted>2020-05-26T14:41:00Z</cp:lastPrinted>
  <dcterms:created xsi:type="dcterms:W3CDTF">2020-05-27T17:49:00Z</dcterms:created>
  <dcterms:modified xsi:type="dcterms:W3CDTF">2020-05-28T04:33:00Z</dcterms:modified>
</cp:coreProperties>
</file>