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3E45C7FB" w14:paraId="4ABEED6A" wp14:textId="57ED8CE2">
      <w:pPr>
        <w:jc w:val="left"/>
        <w:rPr>
          <w:rFonts w:ascii="Calibri" w:hAnsi="Calibri" w:eastAsia="Calibri" w:cs="Calibri"/>
          <w:b w:val="1"/>
          <w:bCs w:val="1"/>
          <w:i w:val="0"/>
          <w:iCs w:val="0"/>
          <w:noProof w:val="0"/>
          <w:color w:val="000000" w:themeColor="text1" w:themeTint="FF" w:themeShade="FF"/>
          <w:sz w:val="46"/>
          <w:szCs w:val="46"/>
          <w:lang w:val="en-US"/>
        </w:rPr>
      </w:pPr>
      <w:r w:rsidRPr="3E45C7FB" w:rsidR="3E45C7FB">
        <w:rPr>
          <w:rFonts w:ascii="Calibri" w:hAnsi="Calibri" w:eastAsia="Calibri" w:cs="Calibri"/>
          <w:b w:val="1"/>
          <w:bCs w:val="1"/>
          <w:i w:val="0"/>
          <w:iCs w:val="0"/>
          <w:noProof w:val="0"/>
          <w:color w:val="000000" w:themeColor="text1" w:themeTint="FF" w:themeShade="FF"/>
          <w:sz w:val="46"/>
          <w:szCs w:val="46"/>
          <w:lang w:val="en-US"/>
        </w:rPr>
        <w:t xml:space="preserve">       Time Series Analysis: Financial Engineering</w:t>
      </w:r>
    </w:p>
    <w:p xmlns:wp14="http://schemas.microsoft.com/office/word/2010/wordml" w:rsidP="3E45C7FB" w14:paraId="6DAE42EF" wp14:textId="591DCE13">
      <w:pPr>
        <w:jc w:val="center"/>
      </w:pPr>
      <w:r w:rsidRPr="3E45C7FB" w:rsidR="3E45C7FB">
        <w:rPr>
          <w:rFonts w:ascii="Calibri" w:hAnsi="Calibri" w:eastAsia="Calibri" w:cs="Calibri"/>
          <w:b w:val="1"/>
          <w:bCs w:val="1"/>
          <w:i w:val="0"/>
          <w:iCs w:val="0"/>
          <w:noProof w:val="0"/>
          <w:color w:val="000000" w:themeColor="text1" w:themeTint="FF" w:themeShade="FF"/>
          <w:sz w:val="24"/>
          <w:szCs w:val="24"/>
          <w:lang w:val="en-US"/>
        </w:rPr>
        <w:t>Priya Tripathi, Suraj Bhanarkar, Rahul Gaherwar, Kartik Shrivas</w:t>
      </w:r>
    </w:p>
    <w:p xmlns:wp14="http://schemas.microsoft.com/office/word/2010/wordml" w:rsidP="3E45C7FB" w14:paraId="1B035E72" wp14:textId="57625CE3">
      <w:pPr>
        <w:jc w:val="center"/>
      </w:pPr>
      <w:r w:rsidRPr="3E45C7FB" w:rsidR="3E45C7FB">
        <w:rPr>
          <w:rFonts w:ascii="Calibri" w:hAnsi="Calibri" w:eastAsia="Calibri" w:cs="Calibri"/>
          <w:b w:val="0"/>
          <w:bCs w:val="0"/>
          <w:i w:val="1"/>
          <w:iCs w:val="1"/>
          <w:noProof w:val="0"/>
          <w:color w:val="000000" w:themeColor="text1" w:themeTint="FF" w:themeShade="FF"/>
          <w:sz w:val="19"/>
          <w:szCs w:val="19"/>
          <w:lang w:val="en-US"/>
        </w:rPr>
        <w:t>Charan Pote,</w:t>
      </w:r>
      <w:r w:rsidRPr="3E45C7FB" w:rsidR="3E45C7FB">
        <w:rPr>
          <w:rFonts w:ascii="Calibri" w:hAnsi="Calibri" w:eastAsia="Calibri" w:cs="Calibri"/>
          <w:b w:val="1"/>
          <w:bCs w:val="1"/>
          <w:i w:val="0"/>
          <w:iCs w:val="0"/>
          <w:noProof w:val="0"/>
          <w:color w:val="000000" w:themeColor="text1" w:themeTint="FF" w:themeShade="FF"/>
          <w:sz w:val="19"/>
          <w:szCs w:val="19"/>
          <w:lang w:val="en-US"/>
        </w:rPr>
        <w:t xml:space="preserve"> </w:t>
      </w:r>
      <w:r w:rsidRPr="3E45C7FB" w:rsidR="3E45C7FB">
        <w:rPr>
          <w:rFonts w:ascii="Calibri" w:hAnsi="Calibri" w:eastAsia="Calibri" w:cs="Calibri"/>
          <w:b w:val="0"/>
          <w:bCs w:val="0"/>
          <w:i w:val="1"/>
          <w:iCs w:val="1"/>
          <w:noProof w:val="0"/>
          <w:color w:val="000000" w:themeColor="text1" w:themeTint="FF" w:themeShade="FF"/>
          <w:sz w:val="19"/>
          <w:szCs w:val="19"/>
          <w:lang w:val="en-US"/>
        </w:rPr>
        <w:t>Assistant Professor</w:t>
      </w:r>
    </w:p>
    <w:p xmlns:wp14="http://schemas.microsoft.com/office/word/2010/wordml" w:rsidP="3E45C7FB" w14:paraId="7FA7EB28" wp14:textId="58883120">
      <w:pPr>
        <w:jc w:val="center"/>
      </w:pPr>
      <w:r w:rsidRPr="3E45C7FB" w:rsidR="3E45C7FB">
        <w:rPr>
          <w:rFonts w:ascii="Calibri" w:hAnsi="Calibri" w:eastAsia="Calibri" w:cs="Calibri"/>
          <w:b w:val="0"/>
          <w:bCs w:val="0"/>
          <w:i w:val="1"/>
          <w:iCs w:val="1"/>
          <w:noProof w:val="0"/>
          <w:color w:val="000000" w:themeColor="text1" w:themeTint="FF" w:themeShade="FF"/>
          <w:sz w:val="19"/>
          <w:szCs w:val="19"/>
          <w:lang w:val="en-US"/>
        </w:rPr>
        <w:t>Priyadarshini College of Engineering, Nagpur, India, 440019</w:t>
      </w:r>
    </w:p>
    <w:p xmlns:wp14="http://schemas.microsoft.com/office/word/2010/wordml" w:rsidP="3E45C7FB" w14:paraId="4E7EAD6E" wp14:textId="01200D68">
      <w:pPr>
        <w:jc w:val="center"/>
      </w:pPr>
      <w:r w:rsidRPr="3E45C7FB" w:rsidR="3E45C7FB">
        <w:rPr>
          <w:rFonts w:ascii="Calibri" w:hAnsi="Calibri" w:eastAsia="Calibri" w:cs="Calibri"/>
          <w:b w:val="1"/>
          <w:bCs w:val="1"/>
          <w:i w:val="1"/>
          <w:iCs w:val="1"/>
          <w:noProof w:val="0"/>
          <w:color w:val="000000" w:themeColor="text1" w:themeTint="FF" w:themeShade="FF"/>
          <w:sz w:val="19"/>
          <w:szCs w:val="19"/>
          <w:lang w:val="en-US"/>
        </w:rPr>
        <w:t>Received on</w:t>
      </w:r>
      <w:r w:rsidRPr="3E45C7FB" w:rsidR="3E45C7FB">
        <w:rPr>
          <w:rFonts w:ascii="Calibri" w:hAnsi="Calibri" w:eastAsia="Calibri" w:cs="Calibri"/>
          <w:b w:val="0"/>
          <w:bCs w:val="0"/>
          <w:i w:val="1"/>
          <w:iCs w:val="1"/>
          <w:noProof w:val="0"/>
          <w:color w:val="000000" w:themeColor="text1" w:themeTint="FF" w:themeShade="FF"/>
          <w:sz w:val="19"/>
          <w:szCs w:val="19"/>
          <w:lang w:val="en-US"/>
        </w:rPr>
        <w:t xml:space="preserve">: 01,05,2023, </w:t>
      </w:r>
      <w:r w:rsidRPr="3E45C7FB" w:rsidR="3E45C7FB">
        <w:rPr>
          <w:rFonts w:ascii="Calibri" w:hAnsi="Calibri" w:eastAsia="Calibri" w:cs="Calibri"/>
          <w:b w:val="1"/>
          <w:bCs w:val="1"/>
          <w:i w:val="1"/>
          <w:iCs w:val="1"/>
          <w:noProof w:val="0"/>
          <w:color w:val="000000" w:themeColor="text1" w:themeTint="FF" w:themeShade="FF"/>
          <w:sz w:val="19"/>
          <w:szCs w:val="19"/>
          <w:lang w:val="en-US"/>
        </w:rPr>
        <w:t>Revised on</w:t>
      </w:r>
      <w:r w:rsidRPr="3E45C7FB" w:rsidR="3E45C7FB">
        <w:rPr>
          <w:rFonts w:ascii="Calibri" w:hAnsi="Calibri" w:eastAsia="Calibri" w:cs="Calibri"/>
          <w:b w:val="0"/>
          <w:bCs w:val="0"/>
          <w:i w:val="1"/>
          <w:iCs w:val="1"/>
          <w:noProof w:val="0"/>
          <w:color w:val="000000" w:themeColor="text1" w:themeTint="FF" w:themeShade="FF"/>
          <w:sz w:val="19"/>
          <w:szCs w:val="19"/>
          <w:lang w:val="en-US"/>
        </w:rPr>
        <w:t xml:space="preserve">: xxxx,20xx, </w:t>
      </w:r>
      <w:r w:rsidRPr="3E45C7FB" w:rsidR="3E45C7FB">
        <w:rPr>
          <w:rFonts w:ascii="Calibri" w:hAnsi="Calibri" w:eastAsia="Calibri" w:cs="Calibri"/>
          <w:b w:val="1"/>
          <w:bCs w:val="1"/>
          <w:i w:val="1"/>
          <w:iCs w:val="1"/>
          <w:noProof w:val="0"/>
          <w:color w:val="000000" w:themeColor="text1" w:themeTint="FF" w:themeShade="FF"/>
          <w:sz w:val="19"/>
          <w:szCs w:val="19"/>
          <w:lang w:val="en-US"/>
        </w:rPr>
        <w:t>Published on</w:t>
      </w:r>
      <w:r w:rsidRPr="3E45C7FB" w:rsidR="3E45C7FB">
        <w:rPr>
          <w:rFonts w:ascii="Calibri" w:hAnsi="Calibri" w:eastAsia="Calibri" w:cs="Calibri"/>
          <w:b w:val="0"/>
          <w:bCs w:val="0"/>
          <w:i w:val="1"/>
          <w:iCs w:val="1"/>
          <w:noProof w:val="0"/>
          <w:color w:val="000000" w:themeColor="text1" w:themeTint="FF" w:themeShade="FF"/>
          <w:sz w:val="19"/>
          <w:szCs w:val="19"/>
          <w:lang w:val="en-US"/>
        </w:rPr>
        <w:t>: xxxx,20xx</w:t>
      </w:r>
    </w:p>
    <w:p xmlns:wp14="http://schemas.microsoft.com/office/word/2010/wordml" w:rsidP="3E45C7FB" w14:paraId="3198F620" wp14:textId="6617490B">
      <w:pPr>
        <w:jc w:val="left"/>
      </w:pPr>
      <w:r w:rsidRPr="3E45C7FB" w:rsidR="3E45C7FB">
        <w:rPr>
          <w:rFonts w:ascii="Calibri" w:hAnsi="Calibri" w:eastAsia="Calibri" w:cs="Calibri"/>
          <w:b w:val="1"/>
          <w:bCs w:val="1"/>
          <w:i w:val="1"/>
          <w:iCs w:val="1"/>
          <w:noProof w:val="0"/>
          <w:color w:val="000000" w:themeColor="text1" w:themeTint="FF" w:themeShade="FF"/>
          <w:sz w:val="19"/>
          <w:szCs w:val="19"/>
          <w:lang w:val="en-US"/>
        </w:rPr>
        <w:t>Abstract –</w:t>
      </w:r>
      <w:r w:rsidRPr="3E45C7FB" w:rsidR="3E45C7FB">
        <w:rPr>
          <w:rFonts w:ascii="Calibri" w:hAnsi="Calibri" w:eastAsia="Calibri" w:cs="Calibri"/>
          <w:b w:val="0"/>
          <w:bCs w:val="0"/>
          <w:i w:val="1"/>
          <w:iCs w:val="1"/>
          <w:noProof w:val="0"/>
          <w:color w:val="000000" w:themeColor="text1" w:themeTint="FF" w:themeShade="FF"/>
          <w:sz w:val="19"/>
          <w:szCs w:val="19"/>
          <w:lang w:val="en-US"/>
        </w:rPr>
        <w:t xml:space="preserve"> In a subscription business, the most valuable assets are customers. It is incredibly important to monitor and proactively manage the health of customer relationships and follow informed metrics for growth strategy. Successful subscription companies achieve positive non-linear growth by retaining customers and expanding their relationships with them. Measuring recurring monetary retention and churn rate can help ensure that these relationships are on the right track. Recurring revenue is forward-looking and keeps track of how much revenue a business can count on in the future. Time-series revenue forecasting is based on a quantitative forecasting model, a data-driven technique taking personal company history into account. One looks at datasets that document cyclical fluctuations, behavioral patterns, or even certain seasonal trends. By uncovering these three fundamental factors specifically services and products to be offered and the resulting impact it has on monthly revenue, a clearer indicator of how to navigate future financial hurdles is put into prospects.</w:t>
      </w:r>
    </w:p>
    <w:p xmlns:wp14="http://schemas.microsoft.com/office/word/2010/wordml" w:rsidP="3E45C7FB" w14:paraId="57DA5DB4" wp14:textId="3D18BAFF">
      <w:pPr>
        <w:jc w:val="left"/>
      </w:pPr>
      <w:r w:rsidRPr="3E45C7FB" w:rsidR="3E45C7FB">
        <w:rPr>
          <w:rFonts w:ascii="Calibri" w:hAnsi="Calibri" w:eastAsia="Calibri" w:cs="Calibri"/>
          <w:b w:val="1"/>
          <w:bCs w:val="1"/>
          <w:i w:val="1"/>
          <w:iCs w:val="1"/>
          <w:noProof w:val="0"/>
          <w:color w:val="000000" w:themeColor="text1" w:themeTint="FF" w:themeShade="FF"/>
          <w:sz w:val="19"/>
          <w:szCs w:val="19"/>
          <w:lang w:val="en-US"/>
        </w:rPr>
        <w:t>Keywords- Time Series, Frequency, Recency, Monetary Value, Trends, Seasonality, Anomaly Detection, Annual Recurrent Revenue, Lifetimes, Prophet, Streamlit, Product-Based Prediction</w:t>
      </w:r>
    </w:p>
    <w:p xmlns:wp14="http://schemas.microsoft.com/office/word/2010/wordml" w:rsidP="3E45C7FB" w14:paraId="540262D7" wp14:textId="4061E3CC">
      <w:pPr>
        <w:jc w:val="center"/>
      </w:pPr>
      <w:r w:rsidRPr="3E45C7FB" w:rsidR="3E45C7FB">
        <w:rPr>
          <w:rFonts w:ascii="Calibri" w:hAnsi="Calibri" w:eastAsia="Calibri" w:cs="Calibri"/>
          <w:b w:val="1"/>
          <w:bCs w:val="1"/>
          <w:i w:val="0"/>
          <w:iCs w:val="0"/>
          <w:noProof w:val="0"/>
          <w:color w:val="000000" w:themeColor="text1" w:themeTint="FF" w:themeShade="FF"/>
          <w:sz w:val="19"/>
          <w:szCs w:val="19"/>
          <w:lang w:val="en-US"/>
        </w:rPr>
        <w:t>INTRODUCTION</w:t>
      </w:r>
    </w:p>
    <w:p xmlns:wp14="http://schemas.microsoft.com/office/word/2010/wordml" w:rsidP="3E45C7FB" w14:paraId="097C8A5D" wp14:textId="7D0DCE9D">
      <w:pPr>
        <w:jc w:val="left"/>
      </w:pPr>
      <w:r w:rsidRPr="3E45C7FB" w:rsidR="3E45C7FB">
        <w:rPr>
          <w:rFonts w:ascii="Calibri" w:hAnsi="Calibri" w:eastAsia="Calibri" w:cs="Calibri"/>
          <w:b w:val="0"/>
          <w:bCs w:val="0"/>
          <w:i w:val="0"/>
          <w:iCs w:val="0"/>
          <w:noProof w:val="0"/>
          <w:color w:val="000000" w:themeColor="text1" w:themeTint="FF" w:themeShade="FF"/>
          <w:sz w:val="46"/>
          <w:szCs w:val="46"/>
          <w:lang w:val="en-US"/>
        </w:rPr>
        <w:t>C</w:t>
      </w:r>
      <w:r w:rsidRPr="3E45C7FB" w:rsidR="3E45C7FB">
        <w:rPr>
          <w:rFonts w:ascii="Calibri" w:hAnsi="Calibri" w:eastAsia="Calibri" w:cs="Calibri"/>
          <w:b w:val="0"/>
          <w:bCs w:val="0"/>
          <w:i w:val="0"/>
          <w:iCs w:val="0"/>
          <w:noProof w:val="0"/>
          <w:color w:val="000000" w:themeColor="text1" w:themeTint="FF" w:themeShade="FF"/>
          <w:sz w:val="19"/>
          <w:szCs w:val="19"/>
          <w:lang w:val="en-US"/>
        </w:rPr>
        <w:t>ompanies across every industry are generating massive amounts of data covering all sorts of metrics. By analyzing the data and finding patterns, these organizations can discover interesting insights about their business. Much of the focus has been on using data insights to improve day to day operations and cybersecurity. Now companies are turning their attention to utilizing business metrics to support better business decision making. This Project is in session with the purpose of creating a commercial system for real-time analytics and automated outlier detection. To that we shall add the means to do autonomous forecasting to predict business growth and demand. It is AI-powered forecasting in a turn-key experience, meaning the solution can be used without needing to have a data scientist to forecast the time series metrics. Our Autonomous Forecast automatically manages the machine learning required to create, train, tune and deploy a customized forecasting model.</w:t>
      </w:r>
    </w:p>
    <w:p xmlns:wp14="http://schemas.microsoft.com/office/word/2010/wordml" w:rsidP="3E45C7FB" w14:paraId="009C02C5" wp14:textId="517E5506">
      <w:pPr>
        <w:jc w:val="center"/>
      </w:pPr>
      <w:r w:rsidRPr="3E45C7FB" w:rsidR="3E45C7FB">
        <w:rPr>
          <w:rFonts w:ascii="Calibri" w:hAnsi="Calibri" w:eastAsia="Calibri" w:cs="Calibri"/>
          <w:b w:val="1"/>
          <w:bCs w:val="1"/>
          <w:i w:val="0"/>
          <w:iCs w:val="0"/>
          <w:noProof w:val="0"/>
          <w:color w:val="000000" w:themeColor="text1" w:themeTint="FF" w:themeShade="FF"/>
          <w:sz w:val="19"/>
          <w:szCs w:val="19"/>
          <w:lang w:val="en-US"/>
        </w:rPr>
        <w:t>METHODOLOGY</w:t>
      </w:r>
    </w:p>
    <w:p xmlns:wp14="http://schemas.microsoft.com/office/word/2010/wordml" w:rsidP="3E45C7FB" w14:paraId="54858A72" wp14:textId="32884262">
      <w:pPr>
        <w:jc w:val="left"/>
      </w:pPr>
      <w:r w:rsidRPr="3E45C7FB" w:rsidR="3E45C7FB">
        <w:rPr>
          <w:rFonts w:ascii="Calibri" w:hAnsi="Calibri" w:eastAsia="Calibri" w:cs="Calibri"/>
          <w:b w:val="1"/>
          <w:bCs w:val="1"/>
          <w:i w:val="0"/>
          <w:iCs w:val="0"/>
          <w:noProof w:val="0"/>
          <w:color w:val="000000" w:themeColor="text1" w:themeTint="FF" w:themeShade="FF"/>
          <w:sz w:val="19"/>
          <w:szCs w:val="19"/>
          <w:lang w:val="en-US"/>
        </w:rPr>
        <w:t xml:space="preserve">LIFETIMES: (RECENCY, FREQUENCY, MONETARY VALUE) </w:t>
      </w:r>
    </w:p>
    <w:p xmlns:wp14="http://schemas.microsoft.com/office/word/2010/wordml" w:rsidP="3E45C7FB" w14:paraId="21109649" wp14:textId="28D447F7">
      <w:pPr>
        <w:jc w:val="left"/>
      </w:pPr>
      <w:r w:rsidRPr="3E45C7FB" w:rsidR="3E45C7FB">
        <w:rPr>
          <w:rFonts w:ascii="Calibri" w:hAnsi="Calibri" w:eastAsia="Calibri" w:cs="Calibri"/>
          <w:b w:val="0"/>
          <w:bCs w:val="0"/>
          <w:i w:val="0"/>
          <w:iCs w:val="0"/>
          <w:noProof w:val="0"/>
          <w:color w:val="000000" w:themeColor="text1" w:themeTint="FF" w:themeShade="FF"/>
          <w:sz w:val="19"/>
          <w:szCs w:val="19"/>
          <w:lang w:val="en-US"/>
        </w:rPr>
        <w:t>Lifetimes can be used to analyze our users based on a few assumptions:</w:t>
      </w:r>
    </w:p>
    <w:p xmlns:wp14="http://schemas.microsoft.com/office/word/2010/wordml" w:rsidP="3E45C7FB" w14:paraId="254D57C5" wp14:textId="2AD6F43E">
      <w:pPr>
        <w:pStyle w:val="ListParagraph"/>
        <w:numPr>
          <w:ilvl w:val="0"/>
          <w:numId w:val="1"/>
        </w:numPr>
        <w:jc w:val="left"/>
        <w:rPr>
          <w:rFonts w:ascii="Calibri" w:hAnsi="Calibri" w:eastAsia="Calibri" w:cs="Calibri"/>
          <w:b w:val="0"/>
          <w:bCs w:val="0"/>
          <w:i w:val="0"/>
          <w:iCs w:val="0"/>
          <w:noProof w:val="0"/>
          <w:color w:val="000000" w:themeColor="text1" w:themeTint="FF" w:themeShade="FF"/>
          <w:sz w:val="19"/>
          <w:szCs w:val="19"/>
          <w:lang w:val="en-US"/>
        </w:rPr>
      </w:pPr>
      <w:r w:rsidRPr="3E45C7FB" w:rsidR="3E45C7FB">
        <w:rPr>
          <w:rFonts w:ascii="Calibri" w:hAnsi="Calibri" w:eastAsia="Calibri" w:cs="Calibri"/>
          <w:b w:val="0"/>
          <w:bCs w:val="0"/>
          <w:i w:val="0"/>
          <w:iCs w:val="0"/>
          <w:noProof w:val="0"/>
          <w:color w:val="000000" w:themeColor="text1" w:themeTint="FF" w:themeShade="FF"/>
          <w:sz w:val="19"/>
          <w:szCs w:val="19"/>
          <w:lang w:val="en-US"/>
        </w:rPr>
        <w:t>Users interact with us when they are “alive”.</w:t>
      </w:r>
    </w:p>
    <w:p xmlns:wp14="http://schemas.microsoft.com/office/word/2010/wordml" w:rsidP="3E45C7FB" w14:paraId="46D11A12" wp14:textId="38A036B1">
      <w:pPr>
        <w:pStyle w:val="ListParagraph"/>
        <w:numPr>
          <w:ilvl w:val="0"/>
          <w:numId w:val="1"/>
        </w:numPr>
        <w:jc w:val="left"/>
        <w:rPr>
          <w:rFonts w:ascii="Calibri" w:hAnsi="Calibri" w:eastAsia="Calibri" w:cs="Calibri"/>
          <w:b w:val="0"/>
          <w:bCs w:val="0"/>
          <w:i w:val="0"/>
          <w:iCs w:val="0"/>
          <w:noProof w:val="0"/>
          <w:color w:val="000000" w:themeColor="text1" w:themeTint="FF" w:themeShade="FF"/>
          <w:sz w:val="19"/>
          <w:szCs w:val="19"/>
          <w:lang w:val="en-US"/>
        </w:rPr>
      </w:pPr>
      <w:r w:rsidRPr="3E45C7FB" w:rsidR="3E45C7FB">
        <w:rPr>
          <w:rFonts w:ascii="Calibri" w:hAnsi="Calibri" w:eastAsia="Calibri" w:cs="Calibri"/>
          <w:b w:val="0"/>
          <w:bCs w:val="0"/>
          <w:i w:val="0"/>
          <w:iCs w:val="0"/>
          <w:noProof w:val="0"/>
          <w:color w:val="000000" w:themeColor="text1" w:themeTint="FF" w:themeShade="FF"/>
          <w:sz w:val="19"/>
          <w:szCs w:val="19"/>
          <w:lang w:val="en-US"/>
        </w:rPr>
        <w:t>Users under study may “die” after some period of time.</w:t>
      </w:r>
    </w:p>
    <w:p xmlns:wp14="http://schemas.microsoft.com/office/word/2010/wordml" w:rsidP="3E45C7FB" w14:paraId="79AF32C0" wp14:textId="642493F1">
      <w:pPr>
        <w:jc w:val="left"/>
      </w:pPr>
      <w:r w:rsidRPr="3E45C7FB" w:rsidR="3E45C7FB">
        <w:rPr>
          <w:rFonts w:ascii="Calibri" w:hAnsi="Calibri" w:eastAsia="Calibri" w:cs="Calibri"/>
          <w:b w:val="1"/>
          <w:bCs w:val="1"/>
          <w:i w:val="0"/>
          <w:iCs w:val="0"/>
          <w:noProof w:val="0"/>
          <w:color w:val="000000" w:themeColor="text1" w:themeTint="FF" w:themeShade="FF"/>
          <w:sz w:val="19"/>
          <w:szCs w:val="19"/>
          <w:lang w:val="en-US"/>
        </w:rPr>
        <w:t>Applications</w:t>
      </w:r>
    </w:p>
    <w:p xmlns:wp14="http://schemas.microsoft.com/office/word/2010/wordml" w:rsidP="3E45C7FB" w14:paraId="409BFBCD" wp14:textId="2A41AC8B">
      <w:pPr>
        <w:jc w:val="left"/>
      </w:pPr>
      <w:r w:rsidRPr="3E45C7FB" w:rsidR="3E45C7FB">
        <w:rPr>
          <w:rFonts w:ascii="Calibri" w:hAnsi="Calibri" w:eastAsia="Calibri" w:cs="Calibri"/>
          <w:b w:val="0"/>
          <w:bCs w:val="0"/>
          <w:i w:val="0"/>
          <w:iCs w:val="0"/>
          <w:noProof w:val="0"/>
          <w:color w:val="000000" w:themeColor="text1" w:themeTint="FF" w:themeShade="FF"/>
          <w:sz w:val="19"/>
          <w:szCs w:val="19"/>
          <w:lang w:val="en-US"/>
        </w:rPr>
        <w:t>If this is too abstract, consider these applications:</w:t>
      </w:r>
    </w:p>
    <w:p xmlns:wp14="http://schemas.microsoft.com/office/word/2010/wordml" w:rsidP="3E45C7FB" w14:paraId="249EEEC4" wp14:textId="1431BB68">
      <w:pPr>
        <w:pStyle w:val="ListParagraph"/>
        <w:numPr>
          <w:ilvl w:val="0"/>
          <w:numId w:val="1"/>
        </w:numPr>
        <w:jc w:val="left"/>
        <w:rPr>
          <w:rFonts w:ascii="Calibri" w:hAnsi="Calibri" w:eastAsia="Calibri" w:cs="Calibri"/>
          <w:b w:val="0"/>
          <w:bCs w:val="0"/>
          <w:i w:val="0"/>
          <w:iCs w:val="0"/>
          <w:noProof w:val="0"/>
          <w:color w:val="000000" w:themeColor="text1" w:themeTint="FF" w:themeShade="FF"/>
          <w:sz w:val="19"/>
          <w:szCs w:val="19"/>
          <w:lang w:val="en-US"/>
        </w:rPr>
      </w:pPr>
      <w:r w:rsidRPr="3E45C7FB" w:rsidR="3E45C7FB">
        <w:rPr>
          <w:rFonts w:ascii="Calibri" w:hAnsi="Calibri" w:eastAsia="Calibri" w:cs="Calibri"/>
          <w:b w:val="0"/>
          <w:bCs w:val="0"/>
          <w:i w:val="0"/>
          <w:iCs w:val="0"/>
          <w:noProof w:val="0"/>
          <w:color w:val="000000" w:themeColor="text1" w:themeTint="FF" w:themeShade="FF"/>
          <w:sz w:val="19"/>
          <w:szCs w:val="19"/>
          <w:lang w:val="en-US"/>
        </w:rPr>
        <w:t>Predicting how often a visitor will return to our website. (Alive = visiting. Die = decided the website wasn’t for them)</w:t>
      </w:r>
    </w:p>
    <w:p xmlns:wp14="http://schemas.microsoft.com/office/word/2010/wordml" w:rsidP="3E45C7FB" w14:paraId="1C2246E0" wp14:textId="2440A874">
      <w:pPr>
        <w:pStyle w:val="ListParagraph"/>
        <w:numPr>
          <w:ilvl w:val="0"/>
          <w:numId w:val="1"/>
        </w:numPr>
        <w:jc w:val="left"/>
        <w:rPr>
          <w:rFonts w:ascii="Calibri" w:hAnsi="Calibri" w:eastAsia="Calibri" w:cs="Calibri"/>
          <w:b w:val="0"/>
          <w:bCs w:val="0"/>
          <w:i w:val="0"/>
          <w:iCs w:val="0"/>
          <w:noProof w:val="0"/>
          <w:color w:val="000000" w:themeColor="text1" w:themeTint="FF" w:themeShade="FF"/>
          <w:sz w:val="19"/>
          <w:szCs w:val="19"/>
          <w:lang w:val="en-US"/>
        </w:rPr>
      </w:pPr>
      <w:r w:rsidRPr="3E45C7FB" w:rsidR="3E45C7FB">
        <w:rPr>
          <w:rFonts w:ascii="Calibri" w:hAnsi="Calibri" w:eastAsia="Calibri" w:cs="Calibri"/>
          <w:b w:val="0"/>
          <w:bCs w:val="0"/>
          <w:i w:val="0"/>
          <w:iCs w:val="0"/>
          <w:noProof w:val="0"/>
          <w:color w:val="000000" w:themeColor="text1" w:themeTint="FF" w:themeShade="FF"/>
          <w:sz w:val="19"/>
          <w:szCs w:val="19"/>
          <w:lang w:val="en-US"/>
        </w:rPr>
        <w:t>Understanding how frequently a patient may return to a hospital. (Alive = visiting. Die = maybe the patient moved to a new city or became deceased.)</w:t>
      </w:r>
    </w:p>
    <w:p xmlns:wp14="http://schemas.microsoft.com/office/word/2010/wordml" w:rsidP="3E45C7FB" w14:paraId="638C012C" wp14:textId="7D0A70CA">
      <w:pPr>
        <w:pStyle w:val="ListParagraph"/>
        <w:numPr>
          <w:ilvl w:val="0"/>
          <w:numId w:val="1"/>
        </w:numPr>
        <w:jc w:val="left"/>
        <w:rPr>
          <w:rFonts w:ascii="Calibri" w:hAnsi="Calibri" w:eastAsia="Calibri" w:cs="Calibri"/>
          <w:b w:val="0"/>
          <w:bCs w:val="0"/>
          <w:i w:val="0"/>
          <w:iCs w:val="0"/>
          <w:noProof w:val="0"/>
          <w:color w:val="000000" w:themeColor="text1" w:themeTint="FF" w:themeShade="FF"/>
          <w:sz w:val="19"/>
          <w:szCs w:val="19"/>
          <w:lang w:val="en-US"/>
        </w:rPr>
      </w:pPr>
      <w:r w:rsidRPr="3E45C7FB" w:rsidR="3E45C7FB">
        <w:rPr>
          <w:rFonts w:ascii="Calibri" w:hAnsi="Calibri" w:eastAsia="Calibri" w:cs="Calibri"/>
          <w:b w:val="0"/>
          <w:bCs w:val="0"/>
          <w:i w:val="0"/>
          <w:iCs w:val="0"/>
          <w:noProof w:val="0"/>
          <w:color w:val="000000" w:themeColor="text1" w:themeTint="FF" w:themeShade="FF"/>
          <w:sz w:val="19"/>
          <w:szCs w:val="19"/>
          <w:lang w:val="en-US"/>
        </w:rPr>
        <w:t>Predicting individuals who have churned from an app using only their usage history. (Alive = logins. Die = removed the app)</w:t>
      </w:r>
    </w:p>
    <w:p xmlns:wp14="http://schemas.microsoft.com/office/word/2010/wordml" w:rsidP="3E45C7FB" w14:paraId="416CBAD0" wp14:textId="6D821B6A">
      <w:pPr>
        <w:pStyle w:val="ListParagraph"/>
        <w:numPr>
          <w:ilvl w:val="0"/>
          <w:numId w:val="1"/>
        </w:numPr>
        <w:jc w:val="left"/>
        <w:rPr>
          <w:rFonts w:ascii="Calibri" w:hAnsi="Calibri" w:eastAsia="Calibri" w:cs="Calibri"/>
          <w:b w:val="0"/>
          <w:bCs w:val="0"/>
          <w:i w:val="0"/>
          <w:iCs w:val="0"/>
          <w:noProof w:val="0"/>
          <w:color w:val="000000" w:themeColor="text1" w:themeTint="FF" w:themeShade="FF"/>
          <w:sz w:val="19"/>
          <w:szCs w:val="19"/>
          <w:lang w:val="en-US"/>
        </w:rPr>
      </w:pPr>
      <w:r w:rsidRPr="3E45C7FB" w:rsidR="3E45C7FB">
        <w:rPr>
          <w:rFonts w:ascii="Calibri" w:hAnsi="Calibri" w:eastAsia="Calibri" w:cs="Calibri"/>
          <w:b w:val="0"/>
          <w:bCs w:val="0"/>
          <w:i w:val="0"/>
          <w:iCs w:val="0"/>
          <w:noProof w:val="0"/>
          <w:color w:val="000000" w:themeColor="text1" w:themeTint="FF" w:themeShade="FF"/>
          <w:sz w:val="19"/>
          <w:szCs w:val="19"/>
          <w:lang w:val="en-US"/>
        </w:rPr>
        <w:t>Predicting repeat purchases from a customer. (Alive = actively purchasing. Die = became disinterested with our product)</w:t>
      </w:r>
    </w:p>
    <w:p xmlns:wp14="http://schemas.microsoft.com/office/word/2010/wordml" w:rsidP="3E45C7FB" w14:paraId="23647706" wp14:textId="0EA84A04">
      <w:pPr>
        <w:pStyle w:val="ListParagraph"/>
        <w:numPr>
          <w:ilvl w:val="0"/>
          <w:numId w:val="1"/>
        </w:numPr>
        <w:jc w:val="left"/>
        <w:rPr>
          <w:rFonts w:ascii="Calibri" w:hAnsi="Calibri" w:eastAsia="Calibri" w:cs="Calibri"/>
          <w:b w:val="0"/>
          <w:bCs w:val="0"/>
          <w:i w:val="0"/>
          <w:iCs w:val="0"/>
          <w:noProof w:val="0"/>
          <w:color w:val="000000" w:themeColor="text1" w:themeTint="FF" w:themeShade="FF"/>
          <w:sz w:val="19"/>
          <w:szCs w:val="19"/>
          <w:lang w:val="en-US"/>
        </w:rPr>
      </w:pPr>
      <w:r w:rsidRPr="3E45C7FB" w:rsidR="3E45C7FB">
        <w:rPr>
          <w:rFonts w:ascii="Calibri" w:hAnsi="Calibri" w:eastAsia="Calibri" w:cs="Calibri"/>
          <w:b w:val="0"/>
          <w:bCs w:val="0"/>
          <w:i w:val="0"/>
          <w:iCs w:val="0"/>
          <w:noProof w:val="0"/>
          <w:color w:val="000000" w:themeColor="text1" w:themeTint="FF" w:themeShade="FF"/>
          <w:sz w:val="19"/>
          <w:szCs w:val="19"/>
          <w:lang w:val="en-US"/>
        </w:rPr>
        <w:t>Predicting the lifetime value of our customers</w:t>
      </w:r>
    </w:p>
    <w:p xmlns:wp14="http://schemas.microsoft.com/office/word/2010/wordml" w:rsidP="3E45C7FB" w14:paraId="1F25EE85" wp14:textId="0852FF9A">
      <w:pPr>
        <w:jc w:val="left"/>
      </w:pPr>
      <w:r w:rsidRPr="3E45C7FB" w:rsidR="3E45C7FB">
        <w:rPr>
          <w:rFonts w:ascii="Calibri" w:hAnsi="Calibri" w:eastAsia="Calibri" w:cs="Calibri"/>
          <w:b w:val="1"/>
          <w:bCs w:val="1"/>
          <w:i w:val="0"/>
          <w:iCs w:val="0"/>
          <w:noProof w:val="0"/>
          <w:color w:val="000000" w:themeColor="text1" w:themeTint="FF" w:themeShade="FF"/>
          <w:sz w:val="19"/>
          <w:szCs w:val="19"/>
          <w:lang w:val="en-US"/>
        </w:rPr>
        <w:t>The shape of data</w:t>
      </w:r>
    </w:p>
    <w:p xmlns:wp14="http://schemas.microsoft.com/office/word/2010/wordml" w:rsidP="3E45C7FB" w14:paraId="05F2CA13" wp14:textId="45FA63A5">
      <w:pPr>
        <w:jc w:val="left"/>
      </w:pPr>
      <w:r w:rsidRPr="3E45C7FB" w:rsidR="3E45C7FB">
        <w:rPr>
          <w:rFonts w:ascii="Calibri" w:hAnsi="Calibri" w:eastAsia="Calibri" w:cs="Calibri"/>
          <w:b w:val="0"/>
          <w:bCs w:val="0"/>
          <w:i w:val="0"/>
          <w:iCs w:val="0"/>
          <w:noProof w:val="0"/>
          <w:color w:val="000000" w:themeColor="text1" w:themeTint="FF" w:themeShade="FF"/>
          <w:sz w:val="19"/>
          <w:szCs w:val="19"/>
          <w:lang w:val="en-US"/>
        </w:rPr>
        <w:t>For all models, the following nomenclature is used:</w:t>
      </w:r>
    </w:p>
    <w:p xmlns:wp14="http://schemas.microsoft.com/office/word/2010/wordml" w:rsidP="3E45C7FB" w14:paraId="70F6C17D" wp14:textId="48C9A82C">
      <w:pPr>
        <w:pStyle w:val="ListParagraph"/>
        <w:numPr>
          <w:ilvl w:val="0"/>
          <w:numId w:val="1"/>
        </w:numPr>
        <w:jc w:val="left"/>
        <w:rPr>
          <w:rFonts w:ascii="Calibri" w:hAnsi="Calibri" w:eastAsia="Calibri" w:cs="Calibri"/>
          <w:b w:val="0"/>
          <w:bCs w:val="0"/>
          <w:i w:val="0"/>
          <w:iCs w:val="0"/>
          <w:noProof w:val="0"/>
          <w:color w:val="000000" w:themeColor="text1" w:themeTint="FF" w:themeShade="FF"/>
          <w:sz w:val="19"/>
          <w:szCs w:val="19"/>
          <w:lang w:val="en-US"/>
        </w:rPr>
      </w:pPr>
      <w:r w:rsidRPr="3E45C7FB" w:rsidR="3E45C7FB">
        <w:rPr>
          <w:rFonts w:ascii="Calibri" w:hAnsi="Calibri" w:eastAsia="Calibri" w:cs="Calibri"/>
          <w:b w:val="0"/>
          <w:bCs w:val="0"/>
          <w:i w:val="0"/>
          <w:iCs w:val="0"/>
          <w:noProof w:val="0"/>
          <w:color w:val="000000" w:themeColor="text1" w:themeTint="FF" w:themeShade="FF"/>
          <w:sz w:val="19"/>
          <w:szCs w:val="19"/>
          <w:lang w:val="en-US"/>
        </w:rPr>
        <w:t>frequency represents the number of repeated purchases the customer has made. This means that it’s one less than the total number of purchases. This is actually slightly wrong. It’s the count of time periods the customer had a purchase in. So if using days as units, then it’s the count of days the customer had a purchase on.</w:t>
      </w:r>
    </w:p>
    <w:p xmlns:wp14="http://schemas.microsoft.com/office/word/2010/wordml" w:rsidP="3E45C7FB" w14:paraId="0EDB4379" wp14:textId="0C8256EA">
      <w:pPr>
        <w:pStyle w:val="ListParagraph"/>
        <w:numPr>
          <w:ilvl w:val="0"/>
          <w:numId w:val="1"/>
        </w:numPr>
        <w:jc w:val="left"/>
        <w:rPr>
          <w:rFonts w:ascii="Calibri" w:hAnsi="Calibri" w:eastAsia="Calibri" w:cs="Calibri"/>
          <w:b w:val="0"/>
          <w:bCs w:val="0"/>
          <w:i w:val="0"/>
          <w:iCs w:val="0"/>
          <w:noProof w:val="0"/>
          <w:color w:val="000000" w:themeColor="text1" w:themeTint="FF" w:themeShade="FF"/>
          <w:sz w:val="19"/>
          <w:szCs w:val="19"/>
          <w:lang w:val="en-US"/>
        </w:rPr>
      </w:pPr>
      <w:r w:rsidRPr="3E45C7FB" w:rsidR="3E45C7FB">
        <w:rPr>
          <w:rFonts w:ascii="Calibri" w:hAnsi="Calibri" w:eastAsia="Calibri" w:cs="Calibri"/>
          <w:b w:val="0"/>
          <w:bCs w:val="0"/>
          <w:i w:val="0"/>
          <w:iCs w:val="0"/>
          <w:noProof w:val="0"/>
          <w:color w:val="000000" w:themeColor="text1" w:themeTint="FF" w:themeShade="FF"/>
          <w:sz w:val="19"/>
          <w:szCs w:val="19"/>
          <w:lang w:val="en-US"/>
        </w:rPr>
        <w:t>T represents the age of the customer in whatever time units chosen (weekly, in the above dataset). This is equal to the duration between a customer’s first purchase and the end of the period under study.</w:t>
      </w:r>
    </w:p>
    <w:p xmlns:wp14="http://schemas.microsoft.com/office/word/2010/wordml" w:rsidP="3E45C7FB" w14:paraId="7D3D3192" wp14:textId="0710B877">
      <w:pPr>
        <w:pStyle w:val="ListParagraph"/>
        <w:numPr>
          <w:ilvl w:val="0"/>
          <w:numId w:val="1"/>
        </w:numPr>
        <w:jc w:val="left"/>
        <w:rPr>
          <w:rFonts w:ascii="Calibri" w:hAnsi="Calibri" w:eastAsia="Calibri" w:cs="Calibri"/>
          <w:b w:val="0"/>
          <w:bCs w:val="0"/>
          <w:i w:val="0"/>
          <w:iCs w:val="0"/>
          <w:noProof w:val="0"/>
          <w:color w:val="000000" w:themeColor="text1" w:themeTint="FF" w:themeShade="FF"/>
          <w:sz w:val="19"/>
          <w:szCs w:val="19"/>
          <w:lang w:val="en-US"/>
        </w:rPr>
      </w:pPr>
      <w:r w:rsidRPr="3E45C7FB" w:rsidR="3E45C7FB">
        <w:rPr>
          <w:rFonts w:ascii="Calibri" w:hAnsi="Calibri" w:eastAsia="Calibri" w:cs="Calibri"/>
          <w:b w:val="0"/>
          <w:bCs w:val="0"/>
          <w:i w:val="0"/>
          <w:iCs w:val="0"/>
          <w:noProof w:val="0"/>
          <w:color w:val="000000" w:themeColor="text1" w:themeTint="FF" w:themeShade="FF"/>
          <w:sz w:val="19"/>
          <w:szCs w:val="19"/>
          <w:lang w:val="en-US"/>
        </w:rPr>
        <w:t>recency represents the age of the customer when they made their most recent purchases. This is equal to the duration between a customer’s first purchase and their latest purchase. (Thus, if they have made only 1 purchase, the recency is 0.)</w:t>
      </w:r>
    </w:p>
    <w:p xmlns:wp14="http://schemas.microsoft.com/office/word/2010/wordml" w:rsidP="3E45C7FB" w14:paraId="5207193E" wp14:textId="673ACEDD">
      <w:pPr>
        <w:pStyle w:val="ListParagraph"/>
        <w:numPr>
          <w:ilvl w:val="0"/>
          <w:numId w:val="1"/>
        </w:numPr>
        <w:jc w:val="left"/>
        <w:rPr>
          <w:rFonts w:ascii="Calibri" w:hAnsi="Calibri" w:eastAsia="Calibri" w:cs="Calibri"/>
          <w:b w:val="0"/>
          <w:bCs w:val="0"/>
          <w:i w:val="0"/>
          <w:iCs w:val="0"/>
          <w:noProof w:val="0"/>
          <w:color w:val="000000" w:themeColor="text1" w:themeTint="FF" w:themeShade="FF"/>
          <w:sz w:val="19"/>
          <w:szCs w:val="19"/>
          <w:lang w:val="en-US"/>
        </w:rPr>
      </w:pPr>
      <w:r w:rsidRPr="3E45C7FB" w:rsidR="3E45C7FB">
        <w:rPr>
          <w:rFonts w:ascii="Calibri" w:hAnsi="Calibri" w:eastAsia="Calibri" w:cs="Calibri"/>
          <w:b w:val="0"/>
          <w:bCs w:val="0"/>
          <w:i w:val="0"/>
          <w:iCs w:val="0"/>
          <w:noProof w:val="0"/>
          <w:color w:val="000000" w:themeColor="text1" w:themeTint="FF" w:themeShade="FF"/>
          <w:sz w:val="19"/>
          <w:szCs w:val="19"/>
          <w:lang w:val="en-US"/>
        </w:rPr>
        <w:t>monetary_value represents the average value of a given customer’s purchases. This is equal to the sum of all a customer’s purchases divided by the total number of purchases. Note that the denominator here is different than the frequency.</w:t>
      </w:r>
    </w:p>
    <w:p xmlns:wp14="http://schemas.microsoft.com/office/word/2010/wordml" w:rsidP="3E45C7FB" w14:paraId="650FF274" wp14:textId="6AF90455">
      <w:pPr>
        <w:jc w:val="left"/>
      </w:pPr>
      <w:r w:rsidRPr="3E45C7FB" w:rsidR="3E45C7FB">
        <w:rPr>
          <w:rFonts w:ascii="Calibri" w:hAnsi="Calibri" w:eastAsia="Calibri" w:cs="Calibri"/>
          <w:b w:val="1"/>
          <w:bCs w:val="1"/>
          <w:i w:val="0"/>
          <w:iCs w:val="0"/>
          <w:noProof w:val="0"/>
          <w:color w:val="000000" w:themeColor="text1" w:themeTint="FF" w:themeShade="FF"/>
          <w:sz w:val="19"/>
          <w:szCs w:val="19"/>
          <w:lang w:val="en-US"/>
        </w:rPr>
        <w:t>Basic Frequency/Recency analysis using the BG/NBD model.</w:t>
      </w:r>
    </w:p>
    <w:p xmlns:wp14="http://schemas.microsoft.com/office/word/2010/wordml" w:rsidP="3E45C7FB" w14:paraId="20B5E1A6" wp14:textId="01354ACA">
      <w:pPr>
        <w:jc w:val="left"/>
      </w:pPr>
      <w:r w:rsidRPr="3E45C7FB" w:rsidR="3E45C7FB">
        <w:rPr>
          <w:rFonts w:ascii="Calibri" w:hAnsi="Calibri" w:eastAsia="Calibri" w:cs="Calibri"/>
          <w:b w:val="0"/>
          <w:bCs w:val="0"/>
          <w:i w:val="0"/>
          <w:iCs w:val="0"/>
          <w:noProof w:val="0"/>
          <w:color w:val="000000" w:themeColor="text1" w:themeTint="FF" w:themeShade="FF"/>
          <w:sz w:val="19"/>
          <w:szCs w:val="19"/>
          <w:lang w:val="en-US"/>
        </w:rPr>
        <w:t>For small samples sizes, the parameters can get implausibly large, so by adding an l2 penalty the likelihood, we can control how large these parameters can be. This is implemented as setting as positive penalizer_coef in the initialization of the model. In typical applications, penalizers on the order of 0.001 to 0.1 are effective.</w:t>
      </w:r>
    </w:p>
    <w:p xmlns:wp14="http://schemas.microsoft.com/office/word/2010/wordml" w:rsidP="3E45C7FB" w14:paraId="2F71894C" wp14:textId="3AD108CF">
      <w:pPr>
        <w:jc w:val="left"/>
      </w:pPr>
      <w:r w:rsidRPr="3E45C7FB" w:rsidR="3E45C7FB">
        <w:rPr>
          <w:rFonts w:ascii="Calibri" w:hAnsi="Calibri" w:eastAsia="Calibri" w:cs="Calibri"/>
          <w:b w:val="1"/>
          <w:bCs w:val="1"/>
          <w:i w:val="0"/>
          <w:iCs w:val="0"/>
          <w:noProof w:val="0"/>
          <w:color w:val="000000" w:themeColor="text1" w:themeTint="FF" w:themeShade="FF"/>
          <w:sz w:val="19"/>
          <w:szCs w:val="19"/>
          <w:lang w:val="en-US"/>
        </w:rPr>
        <w:t>Visualizing Frequency/Recency Matrix</w:t>
      </w:r>
    </w:p>
    <w:p xmlns:wp14="http://schemas.microsoft.com/office/word/2010/wordml" w:rsidP="3E45C7FB" w14:paraId="5CA8CD2D" wp14:textId="008DCA9E">
      <w:pPr>
        <w:jc w:val="left"/>
      </w:pPr>
      <w:r w:rsidRPr="3E45C7FB" w:rsidR="3E45C7FB">
        <w:rPr>
          <w:rFonts w:ascii="Calibri" w:hAnsi="Calibri" w:eastAsia="Calibri" w:cs="Calibri"/>
          <w:b w:val="0"/>
          <w:bCs w:val="0"/>
          <w:i w:val="0"/>
          <w:iCs w:val="0"/>
          <w:noProof w:val="0"/>
          <w:color w:val="000000" w:themeColor="text1" w:themeTint="FF" w:themeShade="FF"/>
          <w:sz w:val="19"/>
          <w:szCs w:val="19"/>
          <w:lang w:val="en-US"/>
        </w:rPr>
        <w:t>Consider: a customer bought from us every day for three weeks straight, and we haven’t heard from them in months. What are the chances they are still “alive”? Pretty small. On the other hand, a customer who historically buys from us once a quarter, and bought last quarter, is likely still alive. We can visualize this relationship using the Frequency/Recency matrix, which computes the expected number of transactions an artificial customer is to make in the next time period, given his or her recency (age at last purchase) and frequency (the number of repeat transactions he or she has made).</w:t>
      </w:r>
    </w:p>
    <w:p xmlns:wp14="http://schemas.microsoft.com/office/word/2010/wordml" w:rsidP="3E45C7FB" w14:paraId="46BCC664" wp14:textId="625FDA93">
      <w:pPr>
        <w:jc w:val="left"/>
      </w:pPr>
      <w:r w:rsidRPr="3E45C7FB" w:rsidR="3E45C7FB">
        <w:rPr>
          <w:rFonts w:ascii="Calibri" w:hAnsi="Calibri" w:eastAsia="Calibri" w:cs="Calibri"/>
          <w:b w:val="1"/>
          <w:bCs w:val="1"/>
          <w:i w:val="0"/>
          <w:iCs w:val="0"/>
          <w:noProof w:val="0"/>
          <w:color w:val="000000" w:themeColor="text1" w:themeTint="FF" w:themeShade="FF"/>
          <w:sz w:val="19"/>
          <w:szCs w:val="19"/>
          <w:lang w:val="en-US"/>
        </w:rPr>
        <w:t>Ranking customers from best to worst</w:t>
      </w:r>
    </w:p>
    <w:p xmlns:wp14="http://schemas.microsoft.com/office/word/2010/wordml" w:rsidP="3E45C7FB" w14:paraId="61D0F3F8" wp14:textId="1146EE0D">
      <w:pPr>
        <w:jc w:val="left"/>
      </w:pPr>
      <w:r w:rsidRPr="3E45C7FB" w:rsidR="3E45C7FB">
        <w:rPr>
          <w:rFonts w:ascii="Calibri" w:hAnsi="Calibri" w:eastAsia="Calibri" w:cs="Calibri"/>
          <w:b w:val="0"/>
          <w:bCs w:val="0"/>
          <w:i w:val="0"/>
          <w:iCs w:val="0"/>
          <w:noProof w:val="0"/>
          <w:color w:val="000000" w:themeColor="text1" w:themeTint="FF" w:themeShade="FF"/>
          <w:sz w:val="19"/>
          <w:szCs w:val="19"/>
          <w:lang w:val="en-US"/>
        </w:rPr>
        <w:t>Rank customers from “highest expected purchases in the next period” to lowest. Models expose a method that will predict a customer’s expected purchases in the next period using their history.</w:t>
      </w:r>
    </w:p>
    <w:p xmlns:wp14="http://schemas.microsoft.com/office/word/2010/wordml" w:rsidP="3E45C7FB" w14:paraId="06DFAB2A" wp14:textId="6940DB50">
      <w:pPr>
        <w:jc w:val="left"/>
      </w:pPr>
      <w:r w:rsidRPr="3E45C7FB" w:rsidR="3E45C7FB">
        <w:rPr>
          <w:rFonts w:ascii="Calibri" w:hAnsi="Calibri" w:eastAsia="Calibri" w:cs="Calibri"/>
          <w:b w:val="1"/>
          <w:bCs w:val="1"/>
          <w:i w:val="0"/>
          <w:iCs w:val="0"/>
          <w:noProof w:val="0"/>
          <w:color w:val="000000" w:themeColor="text1" w:themeTint="FF" w:themeShade="FF"/>
          <w:sz w:val="19"/>
          <w:szCs w:val="19"/>
          <w:lang w:val="en-US"/>
        </w:rPr>
        <w:t>Customer Probability Histories</w:t>
      </w:r>
    </w:p>
    <w:p xmlns:wp14="http://schemas.microsoft.com/office/word/2010/wordml" w:rsidP="3E45C7FB" w14:paraId="2C24BD40" wp14:textId="1BC38660">
      <w:pPr>
        <w:jc w:val="left"/>
      </w:pPr>
      <w:r w:rsidRPr="3E45C7FB" w:rsidR="3E45C7FB">
        <w:rPr>
          <w:rFonts w:ascii="Calibri" w:hAnsi="Calibri" w:eastAsia="Calibri" w:cs="Calibri"/>
          <w:b w:val="0"/>
          <w:bCs w:val="0"/>
          <w:i w:val="0"/>
          <w:iCs w:val="0"/>
          <w:noProof w:val="0"/>
          <w:color w:val="000000" w:themeColor="text1" w:themeTint="FF" w:themeShade="FF"/>
          <w:sz w:val="19"/>
          <w:szCs w:val="19"/>
          <w:lang w:val="en-US"/>
        </w:rPr>
        <w:t>Given a customer transaction history, we can calculate their historical probability of being alive, according to our trained model.</w:t>
      </w:r>
    </w:p>
    <w:p xmlns:wp14="http://schemas.microsoft.com/office/word/2010/wordml" w:rsidP="3E45C7FB" w14:paraId="452C5AFE" wp14:textId="4352AA59">
      <w:pPr>
        <w:jc w:val="left"/>
      </w:pPr>
      <w:r w:rsidRPr="3E45C7FB" w:rsidR="3E45C7FB">
        <w:rPr>
          <w:rFonts w:ascii="Calibri" w:hAnsi="Calibri" w:eastAsia="Calibri" w:cs="Calibri"/>
          <w:b w:val="1"/>
          <w:bCs w:val="1"/>
          <w:i w:val="0"/>
          <w:iCs w:val="0"/>
          <w:noProof w:val="0"/>
          <w:color w:val="000000" w:themeColor="text1" w:themeTint="FF" w:themeShade="FF"/>
          <w:sz w:val="19"/>
          <w:szCs w:val="19"/>
          <w:lang w:val="en-US"/>
        </w:rPr>
        <w:t>Estimating customer lifetime value using the Gamma-Gamma model</w:t>
      </w:r>
    </w:p>
    <w:p xmlns:wp14="http://schemas.microsoft.com/office/word/2010/wordml" w:rsidP="3E45C7FB" w14:paraId="1524A3DF" wp14:textId="354950F8">
      <w:pPr>
        <w:jc w:val="left"/>
      </w:pPr>
      <w:r w:rsidRPr="3E45C7FB" w:rsidR="3E45C7FB">
        <w:rPr>
          <w:rFonts w:ascii="Calibri" w:hAnsi="Calibri" w:eastAsia="Calibri" w:cs="Calibri"/>
          <w:b w:val="0"/>
          <w:bCs w:val="0"/>
          <w:i w:val="0"/>
          <w:iCs w:val="0"/>
          <w:noProof w:val="0"/>
          <w:color w:val="000000" w:themeColor="text1" w:themeTint="FF" w:themeShade="FF"/>
          <w:sz w:val="19"/>
          <w:szCs w:val="19"/>
          <w:lang w:val="en-US"/>
        </w:rPr>
        <w:t>Taking into account the economic value of each transaction, we focus mainly on transactions’ occurrences. To estimate this, we can use the Gamma-Gamma sub-model. But first we need to create summary data from transactional data also containing economic values for each transaction (i.e., profits or revenues).</w:t>
      </w:r>
    </w:p>
    <w:p xmlns:wp14="http://schemas.microsoft.com/office/word/2010/wordml" w:rsidP="3E45C7FB" w14:paraId="103B14DB" wp14:textId="0CA2CBB4">
      <w:pPr>
        <w:jc w:val="left"/>
      </w:pPr>
      <w:r w:rsidRPr="3E45C7FB" w:rsidR="3E45C7FB">
        <w:rPr>
          <w:rFonts w:ascii="Calibri" w:hAnsi="Calibri" w:eastAsia="Calibri" w:cs="Calibri"/>
          <w:b w:val="1"/>
          <w:bCs w:val="1"/>
          <w:i w:val="0"/>
          <w:iCs w:val="0"/>
          <w:noProof w:val="0"/>
          <w:color w:val="000000" w:themeColor="text1" w:themeTint="FF" w:themeShade="FF"/>
          <w:sz w:val="19"/>
          <w:szCs w:val="19"/>
          <w:lang w:val="en-US"/>
        </w:rPr>
        <w:t>Estimating customer lifetime value using the Gamma-Gamma model</w:t>
      </w:r>
    </w:p>
    <w:p xmlns:wp14="http://schemas.microsoft.com/office/word/2010/wordml" w:rsidP="3E45C7FB" w14:paraId="1E5BBC29" wp14:textId="3357D450">
      <w:pPr>
        <w:jc w:val="left"/>
      </w:pPr>
      <w:r w:rsidRPr="3E45C7FB" w:rsidR="3E45C7FB">
        <w:rPr>
          <w:rFonts w:ascii="Calibri" w:hAnsi="Calibri" w:eastAsia="Calibri" w:cs="Calibri"/>
          <w:b w:val="0"/>
          <w:bCs w:val="0"/>
          <w:i w:val="0"/>
          <w:iCs w:val="0"/>
          <w:noProof w:val="0"/>
          <w:color w:val="000000" w:themeColor="text1" w:themeTint="FF" w:themeShade="FF"/>
          <w:sz w:val="19"/>
          <w:szCs w:val="19"/>
          <w:lang w:val="en-US"/>
        </w:rPr>
        <w:t>For this whole time, we didn’t take into account the economic value of each transaction and we focused mainly on transactions’ occurrences. To estimate this, we can use the Gamma-Gamma sub-model. But first we need to create summary data from transactional data also containing economic values for each transaction (i.e., profits or revenues)</w:t>
      </w:r>
    </w:p>
    <w:p xmlns:wp14="http://schemas.microsoft.com/office/word/2010/wordml" w:rsidP="3E45C7FB" w14:paraId="4F1AD76F" wp14:textId="213DAF6E">
      <w:pPr>
        <w:jc w:val="center"/>
      </w:pPr>
      <w:r w:rsidRPr="3E45C7FB" w:rsidR="3E45C7FB">
        <w:rPr>
          <w:rFonts w:ascii="Calibri" w:hAnsi="Calibri" w:eastAsia="Calibri" w:cs="Calibri"/>
          <w:b w:val="1"/>
          <w:bCs w:val="1"/>
          <w:i w:val="0"/>
          <w:iCs w:val="0"/>
          <w:noProof w:val="0"/>
          <w:color w:val="000000" w:themeColor="text1" w:themeTint="FF" w:themeShade="FF"/>
          <w:sz w:val="19"/>
          <w:szCs w:val="19"/>
          <w:lang w:val="en-US"/>
        </w:rPr>
        <w:t>DESIGN</w:t>
      </w:r>
    </w:p>
    <w:p xmlns:wp14="http://schemas.microsoft.com/office/word/2010/wordml" w:rsidP="3E45C7FB" w14:paraId="1F991DC6" wp14:textId="5B92E550">
      <w:pPr>
        <w:jc w:val="left"/>
      </w:pPr>
      <w:r w:rsidRPr="3E45C7FB" w:rsidR="3E45C7FB">
        <w:rPr>
          <w:rFonts w:ascii="Calibri" w:hAnsi="Calibri" w:eastAsia="Calibri" w:cs="Calibri"/>
          <w:b w:val="1"/>
          <w:bCs w:val="1"/>
          <w:i w:val="0"/>
          <w:iCs w:val="0"/>
          <w:noProof w:val="0"/>
          <w:color w:val="000000" w:themeColor="text1" w:themeTint="FF" w:themeShade="FF"/>
          <w:sz w:val="19"/>
          <w:szCs w:val="19"/>
          <w:lang w:val="en-US"/>
        </w:rPr>
        <w:t>Graphs</w:t>
      </w:r>
    </w:p>
    <w:p xmlns:wp14="http://schemas.microsoft.com/office/word/2010/wordml" w:rsidP="3E45C7FB" w14:paraId="2E6C26B6" wp14:textId="5E2743C7">
      <w:pPr>
        <w:jc w:val="left"/>
      </w:pPr>
      <w:r w:rsidRPr="3E45C7FB" w:rsidR="3E45C7FB">
        <w:rPr>
          <w:rFonts w:ascii="Calibri" w:hAnsi="Calibri" w:eastAsia="Calibri" w:cs="Calibri"/>
          <w:b w:val="0"/>
          <w:bCs w:val="0"/>
          <w:i w:val="0"/>
          <w:iCs w:val="0"/>
          <w:noProof w:val="0"/>
          <w:color w:val="000000" w:themeColor="text1" w:themeTint="FF" w:themeShade="FF"/>
          <w:sz w:val="19"/>
          <w:szCs w:val="19"/>
          <w:lang w:val="en-US"/>
        </w:rPr>
        <w:t>Graphs are plotted with functions coming from the plotting.py file. The main functions are cited below, alongside a brief description of how they are created.</w:t>
      </w:r>
    </w:p>
    <w:p xmlns:wp14="http://schemas.microsoft.com/office/word/2010/wordml" w:rsidP="3E45C7FB" w14:paraId="119281E3" wp14:textId="01020EFE">
      <w:pPr>
        <w:pStyle w:val="Normal"/>
        <w:jc w:val="left"/>
      </w:pPr>
      <w:r>
        <w:drawing>
          <wp:inline xmlns:wp14="http://schemas.microsoft.com/office/word/2010/wordprocessingDrawing" wp14:editId="014B512E" wp14:anchorId="5CBF1301">
            <wp:extent cx="4572000" cy="1104900"/>
            <wp:effectExtent l="0" t="0" r="0" b="0"/>
            <wp:docPr id="265282805" name="" title=""/>
            <wp:cNvGraphicFramePr>
              <a:graphicFrameLocks noChangeAspect="1"/>
            </wp:cNvGraphicFramePr>
            <a:graphic>
              <a:graphicData uri="http://schemas.openxmlformats.org/drawingml/2006/picture">
                <pic:pic>
                  <pic:nvPicPr>
                    <pic:cNvPr id="0" name=""/>
                    <pic:cNvPicPr/>
                  </pic:nvPicPr>
                  <pic:blipFill>
                    <a:blip r:embed="Rb820bc28e79745dc">
                      <a:extLst>
                        <a:ext xmlns:a="http://schemas.openxmlformats.org/drawingml/2006/main" uri="{28A0092B-C50C-407E-A947-70E740481C1C}">
                          <a14:useLocalDpi val="0"/>
                        </a:ext>
                      </a:extLst>
                    </a:blip>
                    <a:stretch>
                      <a:fillRect/>
                    </a:stretch>
                  </pic:blipFill>
                  <pic:spPr>
                    <a:xfrm>
                      <a:off x="0" y="0"/>
                      <a:ext cx="4572000" cy="1104900"/>
                    </a:xfrm>
                    <a:prstGeom prst="rect">
                      <a:avLst/>
                    </a:prstGeom>
                  </pic:spPr>
                </pic:pic>
              </a:graphicData>
            </a:graphic>
          </wp:inline>
        </w:drawing>
      </w:r>
    </w:p>
    <w:p xmlns:wp14="http://schemas.microsoft.com/office/word/2010/wordml" w:rsidP="3E45C7FB" w14:paraId="08478A61" wp14:textId="12446BEA">
      <w:pPr>
        <w:jc w:val="center"/>
      </w:pPr>
      <w:r w:rsidRPr="3E45C7FB" w:rsidR="3E45C7FB">
        <w:rPr>
          <w:rFonts w:ascii="Calibri" w:hAnsi="Calibri" w:eastAsia="Calibri" w:cs="Calibri"/>
          <w:b w:val="0"/>
          <w:bCs w:val="0"/>
          <w:i w:val="0"/>
          <w:iCs w:val="0"/>
          <w:noProof w:val="0"/>
          <w:color w:val="000000" w:themeColor="text1" w:themeTint="FF" w:themeShade="FF"/>
          <w:sz w:val="19"/>
          <w:szCs w:val="19"/>
          <w:lang w:val="en-US"/>
        </w:rPr>
        <w:t>Fig. 1- plotting.py (lifetimes core functions)</w:t>
      </w:r>
    </w:p>
    <w:p xmlns:wp14="http://schemas.microsoft.com/office/word/2010/wordml" w:rsidP="3E45C7FB" w14:paraId="04E70BFD" wp14:textId="0E8588DA">
      <w:pPr>
        <w:jc w:val="left"/>
      </w:pPr>
      <w:r w:rsidRPr="3E45C7FB" w:rsidR="3E45C7FB">
        <w:rPr>
          <w:rFonts w:ascii="Calibri" w:hAnsi="Calibri" w:eastAsia="Calibri" w:cs="Calibri"/>
          <w:b w:val="1"/>
          <w:bCs w:val="1"/>
          <w:i w:val="0"/>
          <w:iCs w:val="0"/>
          <w:noProof w:val="0"/>
          <w:color w:val="000000" w:themeColor="text1" w:themeTint="FF" w:themeShade="FF"/>
          <w:sz w:val="19"/>
          <w:szCs w:val="19"/>
          <w:lang w:val="en-US"/>
        </w:rPr>
        <w:t>Workflow</w:t>
      </w:r>
    </w:p>
    <w:p xmlns:wp14="http://schemas.microsoft.com/office/word/2010/wordml" w:rsidP="3E45C7FB" w14:paraId="4CFFC625" wp14:textId="4BBF5B7A">
      <w:pPr>
        <w:jc w:val="left"/>
      </w:pPr>
      <w:r w:rsidRPr="3E45C7FB" w:rsidR="3E45C7FB">
        <w:rPr>
          <w:rFonts w:ascii="Calibri" w:hAnsi="Calibri" w:eastAsia="Calibri" w:cs="Calibri"/>
          <w:b w:val="0"/>
          <w:bCs w:val="0"/>
          <w:i w:val="0"/>
          <w:iCs w:val="0"/>
          <w:noProof w:val="0"/>
          <w:color w:val="000000" w:themeColor="text1" w:themeTint="FF" w:themeShade="FF"/>
          <w:sz w:val="19"/>
          <w:szCs w:val="19"/>
          <w:lang w:val="en-US"/>
        </w:rPr>
        <w:t xml:space="preserve">The usual workflow of using the Lifetimes library can be represented through the following </w:t>
      </w:r>
      <w:r w:rsidRPr="3E45C7FB" w:rsidR="3E45C7FB">
        <w:rPr>
          <w:rFonts w:ascii="Calibri" w:hAnsi="Calibri" w:eastAsia="Calibri" w:cs="Calibri"/>
          <w:b w:val="0"/>
          <w:bCs w:val="0"/>
          <w:i w:val="0"/>
          <w:iCs w:val="0"/>
          <w:noProof w:val="0"/>
          <w:color w:val="000000" w:themeColor="text1" w:themeTint="FF" w:themeShade="FF"/>
          <w:sz w:val="19"/>
          <w:szCs w:val="19"/>
          <w:lang w:val="en-US"/>
        </w:rPr>
        <w:t>fluxogram</w:t>
      </w:r>
      <w:r w:rsidRPr="3E45C7FB" w:rsidR="3E45C7FB">
        <w:rPr>
          <w:rFonts w:ascii="Calibri" w:hAnsi="Calibri" w:eastAsia="Calibri" w:cs="Calibri"/>
          <w:b w:val="0"/>
          <w:bCs w:val="0"/>
          <w:i w:val="0"/>
          <w:iCs w:val="0"/>
          <w:noProof w:val="0"/>
          <w:color w:val="000000" w:themeColor="text1" w:themeTint="FF" w:themeShade="FF"/>
          <w:sz w:val="19"/>
          <w:szCs w:val="19"/>
          <w:lang w:val="en-US"/>
        </w:rPr>
        <w:t xml:space="preserve"> : </w:t>
      </w:r>
    </w:p>
    <w:p xmlns:wp14="http://schemas.microsoft.com/office/word/2010/wordml" w:rsidP="3E45C7FB" w14:paraId="64FAC8B9" wp14:textId="15869049">
      <w:pPr>
        <w:pStyle w:val="Normal"/>
        <w:jc w:val="left"/>
        <w:rPr>
          <w:rFonts w:ascii="Calibri" w:hAnsi="Calibri" w:eastAsia="Calibri" w:cs="Calibri"/>
          <w:b w:val="0"/>
          <w:bCs w:val="0"/>
          <w:i w:val="0"/>
          <w:iCs w:val="0"/>
          <w:noProof w:val="0"/>
          <w:color w:val="000000" w:themeColor="text1" w:themeTint="FF" w:themeShade="FF"/>
          <w:sz w:val="19"/>
          <w:szCs w:val="19"/>
          <w:lang w:val="en-US"/>
        </w:rPr>
      </w:pPr>
      <w:r>
        <w:drawing>
          <wp:inline xmlns:wp14="http://schemas.microsoft.com/office/word/2010/wordprocessingDrawing" wp14:editId="3379A45C" wp14:anchorId="66ACA7CA">
            <wp:extent cx="3933825" cy="4572000"/>
            <wp:effectExtent l="0" t="0" r="0" b="0"/>
            <wp:docPr id="1919098309" name="" title=""/>
            <wp:cNvGraphicFramePr>
              <a:graphicFrameLocks noChangeAspect="1"/>
            </wp:cNvGraphicFramePr>
            <a:graphic>
              <a:graphicData uri="http://schemas.openxmlformats.org/drawingml/2006/picture">
                <pic:pic>
                  <pic:nvPicPr>
                    <pic:cNvPr id="0" name=""/>
                    <pic:cNvPicPr/>
                  </pic:nvPicPr>
                  <pic:blipFill>
                    <a:blip r:embed="Re7e94b4dd5324773">
                      <a:extLst>
                        <a:ext xmlns:a="http://schemas.openxmlformats.org/drawingml/2006/main" uri="{28A0092B-C50C-407E-A947-70E740481C1C}">
                          <a14:useLocalDpi val="0"/>
                        </a:ext>
                      </a:extLst>
                    </a:blip>
                    <a:stretch>
                      <a:fillRect/>
                    </a:stretch>
                  </pic:blipFill>
                  <pic:spPr>
                    <a:xfrm>
                      <a:off x="0" y="0"/>
                      <a:ext cx="3933825" cy="4572000"/>
                    </a:xfrm>
                    <a:prstGeom prst="rect">
                      <a:avLst/>
                    </a:prstGeom>
                  </pic:spPr>
                </pic:pic>
              </a:graphicData>
            </a:graphic>
          </wp:inline>
        </w:drawing>
      </w:r>
    </w:p>
    <w:p xmlns:wp14="http://schemas.microsoft.com/office/word/2010/wordml" w:rsidP="3E45C7FB" w14:paraId="08374D3D" wp14:textId="1450CC51">
      <w:pPr>
        <w:jc w:val="center"/>
      </w:pPr>
      <w:r w:rsidRPr="3E45C7FB" w:rsidR="3E45C7FB">
        <w:rPr>
          <w:rFonts w:ascii="Calibri" w:hAnsi="Calibri" w:eastAsia="Calibri" w:cs="Calibri"/>
          <w:b w:val="0"/>
          <w:bCs w:val="0"/>
          <w:i w:val="0"/>
          <w:iCs w:val="0"/>
          <w:noProof w:val="0"/>
          <w:color w:val="000000" w:themeColor="text1" w:themeTint="FF" w:themeShade="FF"/>
          <w:sz w:val="19"/>
          <w:szCs w:val="19"/>
          <w:lang w:val="en-US"/>
        </w:rPr>
        <w:t>Fig. 2- lifetimes fluxogram workflow</w:t>
      </w:r>
    </w:p>
    <w:p xmlns:wp14="http://schemas.microsoft.com/office/word/2010/wordml" w:rsidP="3E45C7FB" w14:paraId="7ADF1DE8" wp14:textId="0200E117">
      <w:pPr>
        <w:jc w:val="left"/>
      </w:pPr>
      <w:r w:rsidRPr="3E45C7FB" w:rsidR="3E45C7FB">
        <w:rPr>
          <w:rFonts w:ascii="Calibri" w:hAnsi="Calibri" w:eastAsia="Calibri" w:cs="Calibri"/>
          <w:b w:val="1"/>
          <w:bCs w:val="1"/>
          <w:i w:val="0"/>
          <w:iCs w:val="0"/>
          <w:noProof w:val="0"/>
          <w:color w:val="000000" w:themeColor="text1" w:themeTint="FF" w:themeShade="FF"/>
          <w:sz w:val="19"/>
          <w:szCs w:val="19"/>
          <w:lang w:val="en-US"/>
        </w:rPr>
        <w:t>Fitters</w:t>
      </w:r>
    </w:p>
    <w:p xmlns:wp14="http://schemas.microsoft.com/office/word/2010/wordml" w:rsidP="3E45C7FB" w14:paraId="3021ED2C" wp14:textId="153C8D05">
      <w:pPr>
        <w:jc w:val="left"/>
      </w:pPr>
      <w:r w:rsidRPr="3E45C7FB" w:rsidR="3E45C7FB">
        <w:rPr>
          <w:rFonts w:ascii="Calibri" w:hAnsi="Calibri" w:eastAsia="Calibri" w:cs="Calibri"/>
          <w:b w:val="0"/>
          <w:bCs w:val="0"/>
          <w:i w:val="0"/>
          <w:iCs w:val="0"/>
          <w:noProof w:val="0"/>
          <w:color w:val="000000" w:themeColor="text1" w:themeTint="FF" w:themeShade="FF"/>
          <w:sz w:val="19"/>
          <w:szCs w:val="19"/>
          <w:lang w:val="en-US"/>
        </w:rPr>
        <w:t xml:space="preserve">The core fitter is the </w:t>
      </w:r>
      <w:r w:rsidRPr="3E45C7FB" w:rsidR="3E45C7FB">
        <w:rPr>
          <w:rFonts w:ascii="Calibri" w:hAnsi="Calibri" w:eastAsia="Calibri" w:cs="Calibri"/>
          <w:b w:val="0"/>
          <w:bCs w:val="0"/>
          <w:i w:val="0"/>
          <w:iCs w:val="0"/>
          <w:noProof w:val="0"/>
          <w:color w:val="000000" w:themeColor="text1" w:themeTint="FF" w:themeShade="FF"/>
          <w:sz w:val="19"/>
          <w:szCs w:val="19"/>
          <w:lang w:val="en-US"/>
        </w:rPr>
        <w:t>BaseFitter</w:t>
      </w:r>
      <w:r w:rsidRPr="3E45C7FB" w:rsidR="3E45C7FB">
        <w:rPr>
          <w:rFonts w:ascii="Calibri" w:hAnsi="Calibri" w:eastAsia="Calibri" w:cs="Calibri"/>
          <w:b w:val="0"/>
          <w:bCs w:val="0"/>
          <w:i w:val="0"/>
          <w:iCs w:val="0"/>
          <w:noProof w:val="0"/>
          <w:color w:val="000000" w:themeColor="text1" w:themeTint="FF" w:themeShade="FF"/>
          <w:sz w:val="19"/>
          <w:szCs w:val="19"/>
          <w:lang w:val="en-US"/>
        </w:rPr>
        <w:t xml:space="preserve"> class is inside the __init__.py, which serves as a superclass for most of the </w:t>
      </w:r>
      <w:r w:rsidRPr="3E45C7FB" w:rsidR="3E45C7FB">
        <w:rPr>
          <w:rFonts w:ascii="Calibri" w:hAnsi="Calibri" w:eastAsia="Calibri" w:cs="Calibri"/>
          <w:b w:val="0"/>
          <w:bCs w:val="0"/>
          <w:i w:val="0"/>
          <w:iCs w:val="0"/>
          <w:noProof w:val="0"/>
          <w:color w:val="000000" w:themeColor="text1" w:themeTint="FF" w:themeShade="FF"/>
          <w:sz w:val="19"/>
          <w:szCs w:val="19"/>
          <w:lang w:val="en-US"/>
        </w:rPr>
        <w:t>the</w:t>
      </w:r>
      <w:r w:rsidRPr="3E45C7FB" w:rsidR="3E45C7FB">
        <w:rPr>
          <w:rFonts w:ascii="Calibri" w:hAnsi="Calibri" w:eastAsia="Calibri" w:cs="Calibri"/>
          <w:b w:val="0"/>
          <w:bCs w:val="0"/>
          <w:i w:val="0"/>
          <w:iCs w:val="0"/>
          <w:noProof w:val="0"/>
          <w:color w:val="000000" w:themeColor="text1" w:themeTint="FF" w:themeShade="FF"/>
          <w:sz w:val="19"/>
          <w:szCs w:val="19"/>
          <w:lang w:val="en-US"/>
        </w:rPr>
        <w:t xml:space="preserve"> other fitters. So far, only the </w:t>
      </w:r>
      <w:r w:rsidRPr="3E45C7FB" w:rsidR="3E45C7FB">
        <w:rPr>
          <w:rFonts w:ascii="Calibri" w:hAnsi="Calibri" w:eastAsia="Calibri" w:cs="Calibri"/>
          <w:b w:val="0"/>
          <w:bCs w:val="0"/>
          <w:i w:val="0"/>
          <w:iCs w:val="0"/>
          <w:noProof w:val="0"/>
          <w:color w:val="000000" w:themeColor="text1" w:themeTint="FF" w:themeShade="FF"/>
          <w:sz w:val="19"/>
          <w:szCs w:val="19"/>
          <w:lang w:val="en-US"/>
        </w:rPr>
        <w:t>ModifiedBetaGeoFitter</w:t>
      </w:r>
      <w:r w:rsidRPr="3E45C7FB" w:rsidR="3E45C7FB">
        <w:rPr>
          <w:rFonts w:ascii="Calibri" w:hAnsi="Calibri" w:eastAsia="Calibri" w:cs="Calibri"/>
          <w:b w:val="0"/>
          <w:bCs w:val="0"/>
          <w:i w:val="0"/>
          <w:iCs w:val="0"/>
          <w:noProof w:val="0"/>
          <w:color w:val="000000" w:themeColor="text1" w:themeTint="FF" w:themeShade="FF"/>
          <w:sz w:val="19"/>
          <w:szCs w:val="19"/>
          <w:lang w:val="en-US"/>
        </w:rPr>
        <w:t xml:space="preserve"> is set on a higher layer, inheriting from the </w:t>
      </w:r>
      <w:r w:rsidRPr="3E45C7FB" w:rsidR="3E45C7FB">
        <w:rPr>
          <w:rFonts w:ascii="Calibri" w:hAnsi="Calibri" w:eastAsia="Calibri" w:cs="Calibri"/>
          <w:b w:val="0"/>
          <w:bCs w:val="0"/>
          <w:i w:val="0"/>
          <w:iCs w:val="0"/>
          <w:noProof w:val="0"/>
          <w:color w:val="000000" w:themeColor="text1" w:themeTint="FF" w:themeShade="FF"/>
          <w:sz w:val="19"/>
          <w:szCs w:val="19"/>
          <w:lang w:val="en-US"/>
        </w:rPr>
        <w:t>BetaGeoFitter</w:t>
      </w:r>
      <w:r w:rsidRPr="3E45C7FB" w:rsidR="3E45C7FB">
        <w:rPr>
          <w:rFonts w:ascii="Calibri" w:hAnsi="Calibri" w:eastAsia="Calibri" w:cs="Calibri"/>
          <w:b w:val="0"/>
          <w:bCs w:val="0"/>
          <w:i w:val="0"/>
          <w:iCs w:val="0"/>
          <w:noProof w:val="0"/>
          <w:color w:val="000000" w:themeColor="text1" w:themeTint="FF" w:themeShade="FF"/>
          <w:sz w:val="19"/>
          <w:szCs w:val="19"/>
          <w:lang w:val="en-US"/>
        </w:rPr>
        <w:t>. The following image shows the simplified interaction of the main fitter classes.</w:t>
      </w:r>
    </w:p>
    <w:p xmlns:wp14="http://schemas.microsoft.com/office/word/2010/wordml" w:rsidP="3E45C7FB" w14:paraId="16550FA1" wp14:textId="0810CBF1">
      <w:pPr>
        <w:pStyle w:val="Normal"/>
        <w:jc w:val="left"/>
        <w:rPr>
          <w:rFonts w:ascii="Calibri" w:hAnsi="Calibri" w:eastAsia="Calibri" w:cs="Calibri"/>
          <w:b w:val="0"/>
          <w:bCs w:val="0"/>
          <w:i w:val="0"/>
          <w:iCs w:val="0"/>
          <w:noProof w:val="0"/>
          <w:color w:val="000000" w:themeColor="text1" w:themeTint="FF" w:themeShade="FF"/>
          <w:sz w:val="19"/>
          <w:szCs w:val="19"/>
          <w:lang w:val="en-US"/>
        </w:rPr>
      </w:pPr>
      <w:r>
        <w:drawing>
          <wp:inline xmlns:wp14="http://schemas.microsoft.com/office/word/2010/wordprocessingDrawing" wp14:editId="5B54685D" wp14:anchorId="311E5AFF">
            <wp:extent cx="3695700" cy="4572000"/>
            <wp:effectExtent l="0" t="0" r="0" b="0"/>
            <wp:docPr id="1594279198" name="" title=""/>
            <wp:cNvGraphicFramePr>
              <a:graphicFrameLocks noChangeAspect="1"/>
            </wp:cNvGraphicFramePr>
            <a:graphic>
              <a:graphicData uri="http://schemas.openxmlformats.org/drawingml/2006/picture">
                <pic:pic>
                  <pic:nvPicPr>
                    <pic:cNvPr id="0" name=""/>
                    <pic:cNvPicPr/>
                  </pic:nvPicPr>
                  <pic:blipFill>
                    <a:blip r:embed="Rfc06453ba35e4e09">
                      <a:extLst>
                        <a:ext xmlns:a="http://schemas.openxmlformats.org/drawingml/2006/main" uri="{28A0092B-C50C-407E-A947-70E740481C1C}">
                          <a14:useLocalDpi val="0"/>
                        </a:ext>
                      </a:extLst>
                    </a:blip>
                    <a:stretch>
                      <a:fillRect/>
                    </a:stretch>
                  </pic:blipFill>
                  <pic:spPr>
                    <a:xfrm>
                      <a:off x="0" y="0"/>
                      <a:ext cx="3695700" cy="4572000"/>
                    </a:xfrm>
                    <a:prstGeom prst="rect">
                      <a:avLst/>
                    </a:prstGeom>
                  </pic:spPr>
                </pic:pic>
              </a:graphicData>
            </a:graphic>
          </wp:inline>
        </w:drawing>
      </w:r>
    </w:p>
    <w:p xmlns:wp14="http://schemas.microsoft.com/office/word/2010/wordml" w:rsidP="3E45C7FB" w14:paraId="4FEA63EF" wp14:textId="1B1102DF">
      <w:pPr>
        <w:jc w:val="center"/>
      </w:pPr>
      <w:r w:rsidRPr="3E45C7FB" w:rsidR="3E45C7FB">
        <w:rPr>
          <w:rFonts w:ascii="Calibri" w:hAnsi="Calibri" w:eastAsia="Calibri" w:cs="Calibri"/>
          <w:b w:val="0"/>
          <w:bCs w:val="0"/>
          <w:i w:val="0"/>
          <w:iCs w:val="0"/>
          <w:noProof w:val="0"/>
          <w:color w:val="000000" w:themeColor="text1" w:themeTint="FF" w:themeShade="FF"/>
          <w:sz w:val="19"/>
          <w:szCs w:val="19"/>
          <w:lang w:val="en-US"/>
        </w:rPr>
        <w:t>Fig. 3- lifetimes fitters workflow</w:t>
      </w:r>
    </w:p>
    <w:p xmlns:wp14="http://schemas.microsoft.com/office/word/2010/wordml" w:rsidP="3E45C7FB" w14:paraId="20839066" wp14:textId="64D60D7C">
      <w:pPr>
        <w:jc w:val="left"/>
      </w:pPr>
      <w:r w:rsidRPr="3E45C7FB" w:rsidR="3E45C7FB">
        <w:rPr>
          <w:rFonts w:ascii="Calibri" w:hAnsi="Calibri" w:eastAsia="Calibri" w:cs="Calibri"/>
          <w:b w:val="1"/>
          <w:bCs w:val="1"/>
          <w:i w:val="0"/>
          <w:iCs w:val="0"/>
          <w:noProof w:val="0"/>
          <w:color w:val="000000" w:themeColor="text1" w:themeTint="FF" w:themeShade="FF"/>
          <w:sz w:val="19"/>
          <w:szCs w:val="19"/>
          <w:lang w:val="en-US"/>
        </w:rPr>
        <w:t xml:space="preserve">PROPHET: (HANDLING SHORTCOMINGS OF LIFETIMES) </w:t>
      </w:r>
    </w:p>
    <w:p xmlns:wp14="http://schemas.microsoft.com/office/word/2010/wordml" w:rsidP="3E45C7FB" w14:paraId="5B9392CF" wp14:textId="42B208E3">
      <w:pPr>
        <w:jc w:val="left"/>
      </w:pPr>
      <w:r w:rsidRPr="3E45C7FB" w:rsidR="3E45C7FB">
        <w:rPr>
          <w:rFonts w:ascii="Calibri" w:hAnsi="Calibri" w:eastAsia="Calibri" w:cs="Calibri"/>
          <w:b w:val="0"/>
          <w:bCs w:val="0"/>
          <w:i w:val="0"/>
          <w:iCs w:val="0"/>
          <w:noProof w:val="0"/>
          <w:color w:val="000000" w:themeColor="text1" w:themeTint="FF" w:themeShade="FF"/>
          <w:sz w:val="19"/>
          <w:szCs w:val="19"/>
          <w:lang w:val="en-US"/>
        </w:rPr>
        <w:t>Prophet is a procedure for forecasting time series data based on an additive model where non-linear trends are fit with yearly, weekly, and daily seasonality, plus holiday effects. It works best with time series that have strong seasonal effects and several seasons of historical data. Prophet is robust to missing data and shifts in the trend, and typically handles outliers well.</w:t>
      </w:r>
    </w:p>
    <w:p xmlns:wp14="http://schemas.microsoft.com/office/word/2010/wordml" w:rsidP="3E45C7FB" w14:paraId="6F392F04" wp14:textId="7E36C829">
      <w:pPr>
        <w:jc w:val="left"/>
      </w:pPr>
      <w:r w:rsidRPr="3E45C7FB" w:rsidR="3E45C7FB">
        <w:rPr>
          <w:rFonts w:ascii="Calibri" w:hAnsi="Calibri" w:eastAsia="Calibri" w:cs="Calibri"/>
          <w:b w:val="0"/>
          <w:bCs w:val="0"/>
          <w:i w:val="0"/>
          <w:iCs w:val="0"/>
          <w:noProof w:val="0"/>
          <w:color w:val="000000" w:themeColor="text1" w:themeTint="FF" w:themeShade="FF"/>
          <w:sz w:val="19"/>
          <w:szCs w:val="19"/>
          <w:lang w:val="en-US"/>
        </w:rPr>
        <w:t xml:space="preserve">Prophet is </w:t>
      </w:r>
      <w:hyperlink r:id="R36cafdd94d9044d8">
        <w:r w:rsidRPr="3E45C7FB" w:rsidR="3E45C7FB">
          <w:rPr>
            <w:rStyle w:val="Hyperlink"/>
            <w:rFonts w:ascii="Calibri" w:hAnsi="Calibri" w:eastAsia="Calibri" w:cs="Calibri"/>
            <w:b w:val="0"/>
            <w:bCs w:val="0"/>
            <w:i w:val="0"/>
            <w:iCs w:val="0"/>
            <w:noProof w:val="0"/>
            <w:sz w:val="19"/>
            <w:szCs w:val="19"/>
            <w:lang w:val="en-US"/>
          </w:rPr>
          <w:t>open source software</w:t>
        </w:r>
      </w:hyperlink>
      <w:r w:rsidRPr="3E45C7FB" w:rsidR="3E45C7FB">
        <w:rPr>
          <w:rFonts w:ascii="Calibri" w:hAnsi="Calibri" w:eastAsia="Calibri" w:cs="Calibri"/>
          <w:b w:val="0"/>
          <w:bCs w:val="0"/>
          <w:i w:val="0"/>
          <w:iCs w:val="0"/>
          <w:noProof w:val="0"/>
          <w:color w:val="000000" w:themeColor="text1" w:themeTint="FF" w:themeShade="FF"/>
          <w:sz w:val="19"/>
          <w:szCs w:val="19"/>
          <w:lang w:val="en-US"/>
        </w:rPr>
        <w:t xml:space="preserve"> released by Facebook’s </w:t>
      </w:r>
      <w:hyperlink r:id="R9bb22550da4045e2">
        <w:r w:rsidRPr="3E45C7FB" w:rsidR="3E45C7FB">
          <w:rPr>
            <w:rStyle w:val="Hyperlink"/>
            <w:rFonts w:ascii="Calibri" w:hAnsi="Calibri" w:eastAsia="Calibri" w:cs="Calibri"/>
            <w:b w:val="0"/>
            <w:bCs w:val="0"/>
            <w:i w:val="0"/>
            <w:iCs w:val="0"/>
            <w:noProof w:val="0"/>
            <w:sz w:val="19"/>
            <w:szCs w:val="19"/>
            <w:lang w:val="en-US"/>
          </w:rPr>
          <w:t>Core Data Science team</w:t>
        </w:r>
      </w:hyperlink>
      <w:r w:rsidRPr="3E45C7FB" w:rsidR="3E45C7FB">
        <w:rPr>
          <w:rFonts w:ascii="Calibri" w:hAnsi="Calibri" w:eastAsia="Calibri" w:cs="Calibri"/>
          <w:b w:val="0"/>
          <w:bCs w:val="0"/>
          <w:i w:val="0"/>
          <w:iCs w:val="0"/>
          <w:noProof w:val="0"/>
          <w:color w:val="000000" w:themeColor="text1" w:themeTint="FF" w:themeShade="FF"/>
          <w:sz w:val="19"/>
          <w:szCs w:val="19"/>
          <w:lang w:val="en-US"/>
        </w:rPr>
        <w:t xml:space="preserve">. It is available for download on </w:t>
      </w:r>
      <w:hyperlink r:id="R21a08d66f973478d">
        <w:r w:rsidRPr="3E45C7FB" w:rsidR="3E45C7FB">
          <w:rPr>
            <w:rStyle w:val="Hyperlink"/>
            <w:rFonts w:ascii="Calibri" w:hAnsi="Calibri" w:eastAsia="Calibri" w:cs="Calibri"/>
            <w:b w:val="0"/>
            <w:bCs w:val="0"/>
            <w:i w:val="0"/>
            <w:iCs w:val="0"/>
            <w:noProof w:val="0"/>
            <w:sz w:val="19"/>
            <w:szCs w:val="19"/>
            <w:lang w:val="en-US"/>
          </w:rPr>
          <w:t>CRAN</w:t>
        </w:r>
      </w:hyperlink>
      <w:r w:rsidRPr="3E45C7FB" w:rsidR="3E45C7FB">
        <w:rPr>
          <w:rFonts w:ascii="Calibri" w:hAnsi="Calibri" w:eastAsia="Calibri" w:cs="Calibri"/>
          <w:b w:val="0"/>
          <w:bCs w:val="0"/>
          <w:i w:val="0"/>
          <w:iCs w:val="0"/>
          <w:noProof w:val="0"/>
          <w:color w:val="000000" w:themeColor="text1" w:themeTint="FF" w:themeShade="FF"/>
          <w:sz w:val="19"/>
          <w:szCs w:val="19"/>
          <w:lang w:val="en-US"/>
        </w:rPr>
        <w:t xml:space="preserve"> and </w:t>
      </w:r>
      <w:hyperlink r:id="R1c6f764775fa466b">
        <w:r w:rsidRPr="3E45C7FB" w:rsidR="3E45C7FB">
          <w:rPr>
            <w:rStyle w:val="Hyperlink"/>
            <w:rFonts w:ascii="Calibri" w:hAnsi="Calibri" w:eastAsia="Calibri" w:cs="Calibri"/>
            <w:b w:val="0"/>
            <w:bCs w:val="0"/>
            <w:i w:val="0"/>
            <w:iCs w:val="0"/>
            <w:noProof w:val="0"/>
            <w:sz w:val="19"/>
            <w:szCs w:val="19"/>
            <w:lang w:val="en-US"/>
          </w:rPr>
          <w:t>PyPI</w:t>
        </w:r>
      </w:hyperlink>
      <w:r w:rsidRPr="3E45C7FB" w:rsidR="3E45C7FB">
        <w:rPr>
          <w:rFonts w:ascii="Calibri" w:hAnsi="Calibri" w:eastAsia="Calibri" w:cs="Calibri"/>
          <w:b w:val="0"/>
          <w:bCs w:val="0"/>
          <w:i w:val="0"/>
          <w:iCs w:val="0"/>
          <w:noProof w:val="0"/>
          <w:color w:val="000000" w:themeColor="text1" w:themeTint="FF" w:themeShade="FF"/>
          <w:sz w:val="19"/>
          <w:szCs w:val="19"/>
          <w:lang w:val="en-US"/>
        </w:rPr>
        <w:t>.</w:t>
      </w:r>
    </w:p>
    <w:p xmlns:wp14="http://schemas.microsoft.com/office/word/2010/wordml" w:rsidP="3E45C7FB" w14:paraId="0C39E5F8" wp14:textId="0BCD065A">
      <w:pPr>
        <w:jc w:val="left"/>
      </w:pPr>
      <w:r w:rsidRPr="3E45C7FB" w:rsidR="3E45C7FB">
        <w:rPr>
          <w:rFonts w:ascii="Calibri" w:hAnsi="Calibri" w:eastAsia="Calibri" w:cs="Calibri"/>
          <w:b w:val="1"/>
          <w:bCs w:val="1"/>
          <w:i w:val="0"/>
          <w:iCs w:val="0"/>
          <w:noProof w:val="0"/>
          <w:color w:val="000000" w:themeColor="text1" w:themeTint="FF" w:themeShade="FF"/>
          <w:sz w:val="19"/>
          <w:szCs w:val="19"/>
          <w:lang w:val="en-US"/>
        </w:rPr>
        <w:t>Accurate and fast.</w:t>
      </w:r>
    </w:p>
    <w:p xmlns:wp14="http://schemas.microsoft.com/office/word/2010/wordml" w:rsidP="3E45C7FB" w14:paraId="1AED23B8" wp14:textId="7C5119C0">
      <w:pPr>
        <w:jc w:val="left"/>
      </w:pPr>
      <w:r w:rsidRPr="3E45C7FB" w:rsidR="3E45C7FB">
        <w:rPr>
          <w:rFonts w:ascii="Calibri" w:hAnsi="Calibri" w:eastAsia="Calibri" w:cs="Calibri"/>
          <w:b w:val="0"/>
          <w:bCs w:val="0"/>
          <w:i w:val="0"/>
          <w:iCs w:val="0"/>
          <w:noProof w:val="0"/>
          <w:color w:val="000000" w:themeColor="text1" w:themeTint="FF" w:themeShade="FF"/>
          <w:sz w:val="19"/>
          <w:szCs w:val="19"/>
          <w:lang w:val="en-US"/>
        </w:rPr>
        <w:t xml:space="preserve">Prophet is used in many applications across Facebook for producing reliable forecasts for planning and goal setting. We’ve found it to perform better than any other approach in the majority of cases. It fit models in </w:t>
      </w:r>
      <w:hyperlink r:id="Rc8ba3b332e2c4b47">
        <w:r w:rsidRPr="3E45C7FB" w:rsidR="3E45C7FB">
          <w:rPr>
            <w:rStyle w:val="Hyperlink"/>
            <w:rFonts w:ascii="Calibri" w:hAnsi="Calibri" w:eastAsia="Calibri" w:cs="Calibri"/>
            <w:b w:val="0"/>
            <w:bCs w:val="0"/>
            <w:i w:val="0"/>
            <w:iCs w:val="0"/>
            <w:noProof w:val="0"/>
            <w:sz w:val="19"/>
            <w:szCs w:val="19"/>
            <w:lang w:val="en-US"/>
          </w:rPr>
          <w:t>Stan</w:t>
        </w:r>
      </w:hyperlink>
      <w:r w:rsidRPr="3E45C7FB" w:rsidR="3E45C7FB">
        <w:rPr>
          <w:rFonts w:ascii="Calibri" w:hAnsi="Calibri" w:eastAsia="Calibri" w:cs="Calibri"/>
          <w:b w:val="0"/>
          <w:bCs w:val="0"/>
          <w:i w:val="0"/>
          <w:iCs w:val="0"/>
          <w:noProof w:val="0"/>
          <w:color w:val="000000" w:themeColor="text1" w:themeTint="FF" w:themeShade="FF"/>
          <w:sz w:val="19"/>
          <w:szCs w:val="19"/>
          <w:lang w:val="en-US"/>
        </w:rPr>
        <w:t xml:space="preserve"> so that we get forecasts in just a few seconds.</w:t>
      </w:r>
    </w:p>
    <w:p xmlns:wp14="http://schemas.microsoft.com/office/word/2010/wordml" w:rsidP="3E45C7FB" w14:paraId="0AB4BA2B" wp14:textId="3FEAB3A3">
      <w:pPr>
        <w:jc w:val="left"/>
      </w:pPr>
      <w:r w:rsidRPr="3E45C7FB" w:rsidR="3E45C7FB">
        <w:rPr>
          <w:rFonts w:ascii="Calibri" w:hAnsi="Calibri" w:eastAsia="Calibri" w:cs="Calibri"/>
          <w:b w:val="1"/>
          <w:bCs w:val="1"/>
          <w:i w:val="0"/>
          <w:iCs w:val="0"/>
          <w:noProof w:val="0"/>
          <w:color w:val="000000" w:themeColor="text1" w:themeTint="FF" w:themeShade="FF"/>
          <w:sz w:val="19"/>
          <w:szCs w:val="19"/>
          <w:lang w:val="en-US"/>
        </w:rPr>
        <w:t>Fully automatic.</w:t>
      </w:r>
    </w:p>
    <w:p xmlns:wp14="http://schemas.microsoft.com/office/word/2010/wordml" w:rsidP="3E45C7FB" w14:paraId="14D730AA" wp14:textId="341CEC6E">
      <w:pPr>
        <w:jc w:val="left"/>
      </w:pPr>
      <w:r w:rsidRPr="3E45C7FB" w:rsidR="3E45C7FB">
        <w:rPr>
          <w:rFonts w:ascii="Calibri" w:hAnsi="Calibri" w:eastAsia="Calibri" w:cs="Calibri"/>
          <w:b w:val="0"/>
          <w:bCs w:val="0"/>
          <w:i w:val="0"/>
          <w:iCs w:val="0"/>
          <w:noProof w:val="0"/>
          <w:color w:val="000000" w:themeColor="text1" w:themeTint="FF" w:themeShade="FF"/>
          <w:sz w:val="19"/>
          <w:szCs w:val="19"/>
          <w:lang w:val="en-US"/>
        </w:rPr>
        <w:t>Get a reasonable forecast on messy data with no manual effort. Prophet is robust to outliers, missing data, and dramatic changes in our time series.</w:t>
      </w:r>
    </w:p>
    <w:p xmlns:wp14="http://schemas.microsoft.com/office/word/2010/wordml" w:rsidP="3E45C7FB" w14:paraId="271E4FE8" wp14:textId="075CD9ED">
      <w:pPr>
        <w:jc w:val="left"/>
      </w:pPr>
      <w:r w:rsidRPr="3E45C7FB" w:rsidR="3E45C7FB">
        <w:rPr>
          <w:rFonts w:ascii="Calibri" w:hAnsi="Calibri" w:eastAsia="Calibri" w:cs="Calibri"/>
          <w:b w:val="1"/>
          <w:bCs w:val="1"/>
          <w:i w:val="0"/>
          <w:iCs w:val="0"/>
          <w:noProof w:val="0"/>
          <w:color w:val="000000" w:themeColor="text1" w:themeTint="FF" w:themeShade="FF"/>
          <w:sz w:val="19"/>
          <w:szCs w:val="19"/>
          <w:lang w:val="en-US"/>
        </w:rPr>
        <w:t>Tunable forecasts.</w:t>
      </w:r>
    </w:p>
    <w:p xmlns:wp14="http://schemas.microsoft.com/office/word/2010/wordml" w:rsidP="3E45C7FB" w14:paraId="59E94F42" wp14:textId="737716A4">
      <w:pPr>
        <w:jc w:val="left"/>
      </w:pPr>
      <w:r w:rsidRPr="3E45C7FB" w:rsidR="3E45C7FB">
        <w:rPr>
          <w:rFonts w:ascii="Calibri" w:hAnsi="Calibri" w:eastAsia="Calibri" w:cs="Calibri"/>
          <w:b w:val="0"/>
          <w:bCs w:val="0"/>
          <w:i w:val="0"/>
          <w:iCs w:val="0"/>
          <w:noProof w:val="0"/>
          <w:color w:val="000000" w:themeColor="text1" w:themeTint="FF" w:themeShade="FF"/>
          <w:sz w:val="19"/>
          <w:szCs w:val="19"/>
          <w:lang w:val="en-US"/>
        </w:rPr>
        <w:t>The Prophet procedure includes many possibilities for users to tweak and adjust forecasts. We can use human-interpretable parameters to improve our forecast by adding our domain knowledge.</w:t>
      </w:r>
    </w:p>
    <w:p xmlns:wp14="http://schemas.microsoft.com/office/word/2010/wordml" w:rsidP="3E45C7FB" w14:paraId="2A2FD554" wp14:textId="09E42BEF">
      <w:pPr>
        <w:jc w:val="left"/>
      </w:pPr>
      <w:r w:rsidRPr="3E45C7FB" w:rsidR="3E45C7FB">
        <w:rPr>
          <w:rFonts w:ascii="Calibri" w:hAnsi="Calibri" w:eastAsia="Calibri" w:cs="Calibri"/>
          <w:b w:val="0"/>
          <w:bCs w:val="0"/>
          <w:i w:val="0"/>
          <w:iCs w:val="0"/>
          <w:noProof w:val="0"/>
          <w:color w:val="000000" w:themeColor="text1" w:themeTint="FF" w:themeShade="FF"/>
          <w:sz w:val="19"/>
          <w:szCs w:val="19"/>
          <w:lang w:val="en-US"/>
        </w:rPr>
        <w:t>Forecasting is a common data science task that helps organizations with capacity planning, goal setting, and anomaly detection. Despite its importance, there are serious challenges associated with producing reliable and high-quality forecasts – especially when there are a variety of time series and analysts with expertise in time series modeling are relatively rare. To address these challenges, prophet describe a practical approach to forecasting “at scale” that combines configurable models with analyst-in-the-loop performance analysis. It proposes a modular regression model with interpretable parameters that can be intuitively adjusted by analysts with domain knowledge about the time series. It describes performance analyses to compare and evaluate forecasting procedures, and automatically flag forecasts for manual review and adjustment. Tools that help analysts to use their expertise most effectively enable reliable, practical forecasting of business time series.</w:t>
      </w:r>
    </w:p>
    <w:p xmlns:wp14="http://schemas.microsoft.com/office/word/2010/wordml" w:rsidP="3E45C7FB" w14:paraId="7D6B516F" wp14:textId="30DFEF0E">
      <w:pPr>
        <w:jc w:val="left"/>
      </w:pPr>
      <w:r w:rsidRPr="3E45C7FB" w:rsidR="3E45C7FB">
        <w:rPr>
          <w:rFonts w:ascii="Calibri" w:hAnsi="Calibri" w:eastAsia="Calibri" w:cs="Calibri"/>
          <w:b w:val="1"/>
          <w:bCs w:val="1"/>
          <w:i w:val="0"/>
          <w:iCs w:val="0"/>
          <w:noProof w:val="0"/>
          <w:color w:val="000000" w:themeColor="text1" w:themeTint="FF" w:themeShade="FF"/>
          <w:sz w:val="19"/>
          <w:szCs w:val="19"/>
          <w:lang w:val="en-US"/>
        </w:rPr>
        <w:t xml:space="preserve">Streamlit: (Full stack Application) </w:t>
      </w:r>
    </w:p>
    <w:p xmlns:wp14="http://schemas.microsoft.com/office/word/2010/wordml" w:rsidP="3E45C7FB" w14:paraId="2CF9AC2D" wp14:textId="0259E5F7">
      <w:pPr>
        <w:jc w:val="left"/>
      </w:pPr>
      <w:r w:rsidRPr="3E45C7FB" w:rsidR="3E45C7FB">
        <w:rPr>
          <w:rFonts w:ascii="Calibri" w:hAnsi="Calibri" w:eastAsia="Calibri" w:cs="Calibri"/>
          <w:b w:val="0"/>
          <w:bCs w:val="0"/>
          <w:i w:val="0"/>
          <w:iCs w:val="0"/>
          <w:noProof w:val="0"/>
          <w:color w:val="000000" w:themeColor="text1" w:themeTint="FF" w:themeShade="FF"/>
          <w:sz w:val="19"/>
          <w:szCs w:val="19"/>
          <w:lang w:val="en-US"/>
        </w:rPr>
        <w:t xml:space="preserve">Streamlit is a framework that turns Python scripts into interactive apps, giving data scientists the ability to quickly create data and model-based apps for the entire company. </w:t>
      </w:r>
    </w:p>
    <w:p xmlns:wp14="http://schemas.microsoft.com/office/word/2010/wordml" w:rsidP="3E45C7FB" w14:paraId="35D42873" wp14:textId="0C6527B0">
      <w:pPr>
        <w:jc w:val="left"/>
      </w:pPr>
      <w:r w:rsidRPr="3E45C7FB" w:rsidR="3E45C7FB">
        <w:rPr>
          <w:rFonts w:ascii="Calibri" w:hAnsi="Calibri" w:eastAsia="Calibri" w:cs="Calibri"/>
          <w:b w:val="0"/>
          <w:bCs w:val="0"/>
          <w:i w:val="0"/>
          <w:iCs w:val="0"/>
          <w:noProof w:val="0"/>
          <w:color w:val="000000" w:themeColor="text1" w:themeTint="FF" w:themeShade="FF"/>
          <w:sz w:val="19"/>
          <w:szCs w:val="19"/>
          <w:lang w:val="en-US"/>
        </w:rPr>
        <w:t>A simple Streamlit app is:</w:t>
      </w:r>
    </w:p>
    <w:p xmlns:wp14="http://schemas.microsoft.com/office/word/2010/wordml" w:rsidP="3E45C7FB" w14:paraId="57886FAA" wp14:textId="03A9319B">
      <w:pPr>
        <w:jc w:val="left"/>
      </w:pPr>
      <w:r w:rsidRPr="3E45C7FB" w:rsidR="3E45C7FB">
        <w:rPr>
          <w:rFonts w:ascii="Calibri" w:hAnsi="Calibri" w:eastAsia="Calibri" w:cs="Calibri"/>
          <w:b w:val="0"/>
          <w:bCs w:val="0"/>
          <w:i w:val="0"/>
          <w:iCs w:val="0"/>
          <w:noProof w:val="0"/>
          <w:color w:val="000000" w:themeColor="text1" w:themeTint="FF" w:themeShade="FF"/>
          <w:sz w:val="19"/>
          <w:szCs w:val="19"/>
          <w:lang w:val="en-US"/>
        </w:rPr>
        <w:t>import streamlit as st</w:t>
      </w:r>
    </w:p>
    <w:p xmlns:wp14="http://schemas.microsoft.com/office/word/2010/wordml" w:rsidP="3E45C7FB" w14:paraId="3E880A0E" wp14:textId="20386866">
      <w:pPr>
        <w:jc w:val="left"/>
      </w:pPr>
      <w:r w:rsidRPr="3E45C7FB" w:rsidR="3E45C7FB">
        <w:rPr>
          <w:rFonts w:ascii="Calibri" w:hAnsi="Calibri" w:eastAsia="Calibri" w:cs="Calibri"/>
          <w:b w:val="0"/>
          <w:bCs w:val="0"/>
          <w:i w:val="0"/>
          <w:iCs w:val="0"/>
          <w:noProof w:val="0"/>
          <w:color w:val="000000" w:themeColor="text1" w:themeTint="FF" w:themeShade="FF"/>
          <w:sz w:val="19"/>
          <w:szCs w:val="19"/>
          <w:lang w:val="en-US"/>
        </w:rPr>
        <w:t>number = st.slider("Pick a number: ", min_value=1, max_value=10)</w:t>
      </w:r>
    </w:p>
    <w:p xmlns:wp14="http://schemas.microsoft.com/office/word/2010/wordml" w:rsidP="3E45C7FB" w14:paraId="3A36EA20" wp14:textId="7D69DD16">
      <w:pPr>
        <w:jc w:val="left"/>
      </w:pPr>
      <w:r w:rsidRPr="3E45C7FB" w:rsidR="3E45C7FB">
        <w:rPr>
          <w:rFonts w:ascii="Calibri" w:hAnsi="Calibri" w:eastAsia="Calibri" w:cs="Calibri"/>
          <w:b w:val="0"/>
          <w:bCs w:val="0"/>
          <w:i w:val="0"/>
          <w:iCs w:val="0"/>
          <w:noProof w:val="0"/>
          <w:color w:val="000000" w:themeColor="text1" w:themeTint="FF" w:themeShade="FF"/>
          <w:sz w:val="19"/>
          <w:szCs w:val="19"/>
          <w:lang w:val="en-US"/>
        </w:rPr>
        <w:t>st.text("our number is " + str(number))</w:t>
      </w:r>
    </w:p>
    <w:p xmlns:wp14="http://schemas.microsoft.com/office/word/2010/wordml" w:rsidP="3E45C7FB" w14:paraId="7E1AE0C2" wp14:textId="3BE65F28">
      <w:pPr>
        <w:jc w:val="left"/>
      </w:pPr>
      <w:r w:rsidRPr="3E45C7FB" w:rsidR="3E45C7FB">
        <w:rPr>
          <w:rFonts w:ascii="Calibri" w:hAnsi="Calibri" w:eastAsia="Calibri" w:cs="Calibri"/>
          <w:b w:val="0"/>
          <w:bCs w:val="0"/>
          <w:i w:val="0"/>
          <w:iCs w:val="0"/>
          <w:noProof w:val="0"/>
          <w:color w:val="000000" w:themeColor="text1" w:themeTint="FF" w:themeShade="FF"/>
          <w:sz w:val="19"/>
          <w:szCs w:val="19"/>
          <w:lang w:val="en-US"/>
        </w:rPr>
        <w:t xml:space="preserve">When we streamlit run my_app.py, we start a web server that runs the interactive application on our local computer at </w:t>
      </w:r>
      <w:hyperlink r:id="R0e59e3edf1314958">
        <w:r w:rsidRPr="3E45C7FB" w:rsidR="3E45C7FB">
          <w:rPr>
            <w:rStyle w:val="Hyperlink"/>
            <w:rFonts w:ascii="Calibri" w:hAnsi="Calibri" w:eastAsia="Calibri" w:cs="Calibri"/>
            <w:b w:val="0"/>
            <w:bCs w:val="0"/>
            <w:i w:val="0"/>
            <w:iCs w:val="0"/>
            <w:noProof w:val="0"/>
            <w:sz w:val="19"/>
            <w:szCs w:val="19"/>
            <w:lang w:val="en-US"/>
          </w:rPr>
          <w:t>http://localhost:8501</w:t>
        </w:r>
      </w:hyperlink>
      <w:r w:rsidRPr="3E45C7FB" w:rsidR="3E45C7FB">
        <w:rPr>
          <w:rFonts w:ascii="Calibri" w:hAnsi="Calibri" w:eastAsia="Calibri" w:cs="Calibri"/>
          <w:b w:val="0"/>
          <w:bCs w:val="0"/>
          <w:i w:val="0"/>
          <w:iCs w:val="0"/>
          <w:noProof w:val="0"/>
          <w:color w:val="000000" w:themeColor="text1" w:themeTint="FF" w:themeShade="FF"/>
          <w:sz w:val="19"/>
          <w:szCs w:val="19"/>
          <w:lang w:val="en-US"/>
        </w:rPr>
        <w:t>. This is great for local development. When we want to share with our colleagues, Streamlit Community Cloud enables us to deploy and run these applications in the cloud. Streamlit Community Cloud handles all the details of scaling, reliability, and security as well as providing us an interface for easily managing our deployed apps.</w:t>
      </w:r>
    </w:p>
    <w:p xmlns:wp14="http://schemas.microsoft.com/office/word/2010/wordml" w:rsidP="3E45C7FB" w14:paraId="0A1C1C41" wp14:textId="27B50CB2">
      <w:pPr>
        <w:jc w:val="left"/>
      </w:pPr>
      <w:r w:rsidRPr="3E45C7FB" w:rsidR="3E45C7FB">
        <w:rPr>
          <w:rFonts w:ascii="Calibri" w:hAnsi="Calibri" w:eastAsia="Calibri" w:cs="Calibri"/>
          <w:b w:val="1"/>
          <w:bCs w:val="1"/>
          <w:i w:val="0"/>
          <w:iCs w:val="0"/>
          <w:noProof w:val="0"/>
          <w:color w:val="000000" w:themeColor="text1" w:themeTint="FF" w:themeShade="FF"/>
          <w:sz w:val="19"/>
          <w:szCs w:val="19"/>
          <w:lang w:val="en-US"/>
        </w:rPr>
        <w:t>Running Streamlit script</w:t>
      </w:r>
    </w:p>
    <w:p xmlns:wp14="http://schemas.microsoft.com/office/word/2010/wordml" w:rsidP="3E45C7FB" w14:paraId="6EE4E2C0" wp14:textId="1DF27576">
      <w:pPr>
        <w:jc w:val="left"/>
      </w:pPr>
      <w:r w:rsidRPr="3E45C7FB" w:rsidR="3E45C7FB">
        <w:rPr>
          <w:rFonts w:ascii="Calibri" w:hAnsi="Calibri" w:eastAsia="Calibri" w:cs="Calibri"/>
          <w:b w:val="0"/>
          <w:bCs w:val="0"/>
          <w:i w:val="0"/>
          <w:iCs w:val="0"/>
          <w:noProof w:val="0"/>
          <w:color w:val="000000" w:themeColor="text1" w:themeTint="FF" w:themeShade="FF"/>
          <w:sz w:val="19"/>
          <w:szCs w:val="19"/>
          <w:lang w:val="en-US"/>
        </w:rPr>
        <w:t>Working with Streamlit is simple. First, we sprinkle a few Streamlit commands into a normal Python script, and then we run it. We list few ways to run our script, depending on our use case.</w:t>
      </w:r>
    </w:p>
    <w:p xmlns:wp14="http://schemas.microsoft.com/office/word/2010/wordml" w:rsidP="3E45C7FB" w14:paraId="2CA6CA28" wp14:textId="5A1DE710">
      <w:pPr>
        <w:jc w:val="left"/>
      </w:pPr>
      <w:r w:rsidRPr="3E45C7FB" w:rsidR="3E45C7FB">
        <w:rPr>
          <w:rFonts w:ascii="Calibri" w:hAnsi="Calibri" w:eastAsia="Calibri" w:cs="Calibri"/>
          <w:b w:val="1"/>
          <w:bCs w:val="1"/>
          <w:i w:val="0"/>
          <w:iCs w:val="0"/>
          <w:noProof w:val="0"/>
          <w:color w:val="000000" w:themeColor="text1" w:themeTint="FF" w:themeShade="FF"/>
          <w:sz w:val="19"/>
          <w:szCs w:val="19"/>
          <w:lang w:val="en-US"/>
        </w:rPr>
        <w:t>Use streamlit run.</w:t>
      </w:r>
    </w:p>
    <w:p xmlns:wp14="http://schemas.microsoft.com/office/word/2010/wordml" w:rsidP="3E45C7FB" w14:paraId="4C72BD18" wp14:textId="2822A38E">
      <w:pPr>
        <w:jc w:val="left"/>
      </w:pPr>
      <w:r w:rsidRPr="3E45C7FB" w:rsidR="3E45C7FB">
        <w:rPr>
          <w:rFonts w:ascii="Calibri" w:hAnsi="Calibri" w:eastAsia="Calibri" w:cs="Calibri"/>
          <w:b w:val="0"/>
          <w:bCs w:val="0"/>
          <w:i w:val="0"/>
          <w:iCs w:val="0"/>
          <w:noProof w:val="0"/>
          <w:color w:val="000000" w:themeColor="text1" w:themeTint="FF" w:themeShade="FF"/>
          <w:sz w:val="19"/>
          <w:szCs w:val="19"/>
          <w:lang w:val="en-US"/>
        </w:rPr>
        <w:t>Once we've created our script, say our_script.py, the easiest way to run it is with streamlit run:</w:t>
      </w:r>
    </w:p>
    <w:p xmlns:wp14="http://schemas.microsoft.com/office/word/2010/wordml" w:rsidP="3E45C7FB" w14:paraId="44A45467" wp14:textId="57C73764">
      <w:pPr>
        <w:jc w:val="left"/>
      </w:pPr>
      <w:r w:rsidRPr="3E45C7FB" w:rsidR="3E45C7FB">
        <w:rPr>
          <w:rFonts w:ascii="Calibri" w:hAnsi="Calibri" w:eastAsia="Calibri" w:cs="Calibri"/>
          <w:b w:val="0"/>
          <w:bCs w:val="0"/>
          <w:i w:val="0"/>
          <w:iCs w:val="0"/>
          <w:noProof w:val="0"/>
          <w:color w:val="000000" w:themeColor="text1" w:themeTint="FF" w:themeShade="FF"/>
          <w:sz w:val="19"/>
          <w:szCs w:val="19"/>
          <w:lang w:val="en-US"/>
        </w:rPr>
        <w:t>streamlit</w:t>
      </w:r>
      <w:r w:rsidRPr="3E45C7FB" w:rsidR="3E45C7FB">
        <w:rPr>
          <w:rFonts w:ascii="Calibri" w:hAnsi="Calibri" w:eastAsia="Calibri" w:cs="Calibri"/>
          <w:b w:val="0"/>
          <w:bCs w:val="0"/>
          <w:i w:val="0"/>
          <w:iCs w:val="0"/>
          <w:noProof w:val="0"/>
          <w:color w:val="000000" w:themeColor="text1" w:themeTint="FF" w:themeShade="FF"/>
          <w:sz w:val="19"/>
          <w:szCs w:val="19"/>
          <w:lang w:val="en-US"/>
        </w:rPr>
        <w:t xml:space="preserve"> run our_script.py As soon as we run the script as shown above, a local </w:t>
      </w:r>
      <w:r w:rsidRPr="3E45C7FB" w:rsidR="3E45C7FB">
        <w:rPr>
          <w:rFonts w:ascii="Calibri" w:hAnsi="Calibri" w:eastAsia="Calibri" w:cs="Calibri"/>
          <w:b w:val="0"/>
          <w:bCs w:val="0"/>
          <w:i w:val="0"/>
          <w:iCs w:val="0"/>
          <w:noProof w:val="0"/>
          <w:color w:val="000000" w:themeColor="text1" w:themeTint="FF" w:themeShade="FF"/>
          <w:sz w:val="19"/>
          <w:szCs w:val="19"/>
          <w:lang w:val="en-US"/>
        </w:rPr>
        <w:t>Streamlit</w:t>
      </w:r>
      <w:r w:rsidRPr="3E45C7FB" w:rsidR="3E45C7FB">
        <w:rPr>
          <w:rFonts w:ascii="Calibri" w:hAnsi="Calibri" w:eastAsia="Calibri" w:cs="Calibri"/>
          <w:b w:val="0"/>
          <w:bCs w:val="0"/>
          <w:i w:val="0"/>
          <w:iCs w:val="0"/>
          <w:noProof w:val="0"/>
          <w:color w:val="000000" w:themeColor="text1" w:themeTint="FF" w:themeShade="FF"/>
          <w:sz w:val="19"/>
          <w:szCs w:val="19"/>
          <w:lang w:val="en-US"/>
        </w:rPr>
        <w:t xml:space="preserve"> server will spin up and our app will open in a new tab in our default web browser.</w:t>
      </w:r>
    </w:p>
    <w:p xmlns:wp14="http://schemas.microsoft.com/office/word/2010/wordml" w:rsidP="3E45C7FB" w14:paraId="66E8067D" wp14:textId="1F58A0B2">
      <w:pPr>
        <w:pStyle w:val="Normal"/>
        <w:jc w:val="left"/>
        <w:rPr>
          <w:rFonts w:ascii="Calibri" w:hAnsi="Calibri" w:eastAsia="Calibri" w:cs="Calibri"/>
          <w:b w:val="0"/>
          <w:bCs w:val="0"/>
          <w:i w:val="0"/>
          <w:iCs w:val="0"/>
          <w:noProof w:val="0"/>
          <w:color w:val="000000" w:themeColor="text1" w:themeTint="FF" w:themeShade="FF"/>
          <w:sz w:val="19"/>
          <w:szCs w:val="19"/>
          <w:lang w:val="en-US"/>
        </w:rPr>
      </w:pPr>
      <w:r>
        <w:drawing>
          <wp:inline xmlns:wp14="http://schemas.microsoft.com/office/word/2010/wordprocessingDrawing" wp14:editId="08FC7538" wp14:anchorId="0F6F033B">
            <wp:extent cx="4572000" cy="2571750"/>
            <wp:effectExtent l="0" t="0" r="0" b="0"/>
            <wp:docPr id="820505130" name="" title=""/>
            <wp:cNvGraphicFramePr>
              <a:graphicFrameLocks noChangeAspect="1"/>
            </wp:cNvGraphicFramePr>
            <a:graphic>
              <a:graphicData uri="http://schemas.openxmlformats.org/drawingml/2006/picture">
                <pic:pic>
                  <pic:nvPicPr>
                    <pic:cNvPr id="0" name=""/>
                    <pic:cNvPicPr/>
                  </pic:nvPicPr>
                  <pic:blipFill>
                    <a:blip r:embed="Rb439a0b8bd614b67">
                      <a:extLst>
                        <a:ext xmlns:a="http://schemas.openxmlformats.org/drawingml/2006/main" uri="{28A0092B-C50C-407E-A947-70E740481C1C}">
                          <a14:useLocalDpi val="0"/>
                        </a:ext>
                      </a:extLst>
                    </a:blip>
                    <a:stretch>
                      <a:fillRect/>
                    </a:stretch>
                  </pic:blipFill>
                  <pic:spPr>
                    <a:xfrm>
                      <a:off x="0" y="0"/>
                      <a:ext cx="4572000" cy="2571750"/>
                    </a:xfrm>
                    <a:prstGeom prst="rect">
                      <a:avLst/>
                    </a:prstGeom>
                  </pic:spPr>
                </pic:pic>
              </a:graphicData>
            </a:graphic>
          </wp:inline>
        </w:drawing>
      </w:r>
    </w:p>
    <w:p xmlns:wp14="http://schemas.microsoft.com/office/word/2010/wordml" w:rsidP="3E45C7FB" w14:paraId="15D7FDD7" wp14:textId="01ED0CBE">
      <w:pPr>
        <w:jc w:val="center"/>
      </w:pPr>
      <w:r w:rsidRPr="3E45C7FB" w:rsidR="3E45C7FB">
        <w:rPr>
          <w:rFonts w:ascii="Calibri" w:hAnsi="Calibri" w:eastAsia="Calibri" w:cs="Calibri"/>
          <w:b w:val="0"/>
          <w:bCs w:val="0"/>
          <w:i w:val="0"/>
          <w:iCs w:val="0"/>
          <w:noProof w:val="0"/>
          <w:color w:val="000000" w:themeColor="text1" w:themeTint="FF" w:themeShade="FF"/>
          <w:sz w:val="19"/>
          <w:szCs w:val="19"/>
          <w:lang w:val="en-US"/>
        </w:rPr>
        <w:t>Fig. 4- streamlit's full stack aplication workflow</w:t>
      </w:r>
    </w:p>
    <w:p xmlns:wp14="http://schemas.microsoft.com/office/word/2010/wordml" w:rsidP="3E45C7FB" w14:paraId="3EA38912" wp14:textId="43823758">
      <w:pPr>
        <w:jc w:val="left"/>
        <w:rPr>
          <w:rFonts w:ascii="Calibri" w:hAnsi="Calibri" w:eastAsia="Calibri" w:cs="Calibri"/>
          <w:b w:val="1"/>
          <w:bCs w:val="1"/>
          <w:i w:val="0"/>
          <w:iCs w:val="0"/>
          <w:noProof w:val="0"/>
          <w:color w:val="000000" w:themeColor="text1" w:themeTint="FF" w:themeShade="FF"/>
          <w:sz w:val="19"/>
          <w:szCs w:val="19"/>
          <w:lang w:val="en-US"/>
        </w:rPr>
      </w:pPr>
    </w:p>
    <w:p xmlns:wp14="http://schemas.microsoft.com/office/word/2010/wordml" w:rsidP="3E45C7FB" w14:paraId="79656DF2" wp14:textId="2EFEF12F">
      <w:pPr>
        <w:jc w:val="left"/>
        <w:rPr>
          <w:rFonts w:ascii="Calibri" w:hAnsi="Calibri" w:eastAsia="Calibri" w:cs="Calibri"/>
          <w:b w:val="1"/>
          <w:bCs w:val="1"/>
          <w:i w:val="0"/>
          <w:iCs w:val="0"/>
          <w:noProof w:val="0"/>
          <w:color w:val="000000" w:themeColor="text1" w:themeTint="FF" w:themeShade="FF"/>
          <w:sz w:val="19"/>
          <w:szCs w:val="19"/>
          <w:lang w:val="en-US"/>
        </w:rPr>
      </w:pPr>
    </w:p>
    <w:p xmlns:wp14="http://schemas.microsoft.com/office/word/2010/wordml" w:rsidP="3E45C7FB" w14:paraId="66003611" wp14:textId="6460DC14">
      <w:pPr>
        <w:jc w:val="left"/>
        <w:rPr>
          <w:rFonts w:ascii="Calibri" w:hAnsi="Calibri" w:eastAsia="Calibri" w:cs="Calibri"/>
          <w:b w:val="1"/>
          <w:bCs w:val="1"/>
          <w:i w:val="0"/>
          <w:iCs w:val="0"/>
          <w:noProof w:val="0"/>
          <w:color w:val="000000" w:themeColor="text1" w:themeTint="FF" w:themeShade="FF"/>
          <w:sz w:val="19"/>
          <w:szCs w:val="19"/>
          <w:lang w:val="en-US"/>
        </w:rPr>
      </w:pPr>
    </w:p>
    <w:p xmlns:wp14="http://schemas.microsoft.com/office/word/2010/wordml" w:rsidP="3E45C7FB" w14:paraId="25033D2F" wp14:textId="1F6DA8D2">
      <w:pPr>
        <w:jc w:val="left"/>
        <w:rPr>
          <w:rFonts w:ascii="Calibri" w:hAnsi="Calibri" w:eastAsia="Calibri" w:cs="Calibri"/>
          <w:b w:val="1"/>
          <w:bCs w:val="1"/>
          <w:i w:val="0"/>
          <w:iCs w:val="0"/>
          <w:noProof w:val="0"/>
          <w:color w:val="000000" w:themeColor="text1" w:themeTint="FF" w:themeShade="FF"/>
          <w:sz w:val="19"/>
          <w:szCs w:val="19"/>
          <w:lang w:val="en-US"/>
        </w:rPr>
      </w:pPr>
    </w:p>
    <w:p xmlns:wp14="http://schemas.microsoft.com/office/word/2010/wordml" w:rsidP="3E45C7FB" w14:paraId="72F6C736" wp14:textId="6A289084">
      <w:pPr>
        <w:jc w:val="left"/>
        <w:rPr>
          <w:rFonts w:ascii="Calibri" w:hAnsi="Calibri" w:eastAsia="Calibri" w:cs="Calibri"/>
          <w:b w:val="1"/>
          <w:bCs w:val="1"/>
          <w:i w:val="0"/>
          <w:iCs w:val="0"/>
          <w:noProof w:val="0"/>
          <w:color w:val="000000" w:themeColor="text1" w:themeTint="FF" w:themeShade="FF"/>
          <w:sz w:val="19"/>
          <w:szCs w:val="19"/>
          <w:lang w:val="en-US"/>
        </w:rPr>
      </w:pPr>
    </w:p>
    <w:p xmlns:wp14="http://schemas.microsoft.com/office/word/2010/wordml" w:rsidP="3E45C7FB" w14:paraId="6DE297A3" wp14:textId="3EC48040">
      <w:pPr>
        <w:jc w:val="left"/>
        <w:rPr>
          <w:rFonts w:ascii="Calibri" w:hAnsi="Calibri" w:eastAsia="Calibri" w:cs="Calibri"/>
          <w:b w:val="1"/>
          <w:bCs w:val="1"/>
          <w:i w:val="0"/>
          <w:iCs w:val="0"/>
          <w:noProof w:val="0"/>
          <w:color w:val="000000" w:themeColor="text1" w:themeTint="FF" w:themeShade="FF"/>
          <w:sz w:val="19"/>
          <w:szCs w:val="19"/>
          <w:lang w:val="en-US"/>
        </w:rPr>
      </w:pPr>
    </w:p>
    <w:p xmlns:wp14="http://schemas.microsoft.com/office/word/2010/wordml" w:rsidP="3E45C7FB" w14:paraId="438B5EFF" wp14:textId="757CE2A3">
      <w:pPr>
        <w:jc w:val="left"/>
        <w:rPr>
          <w:rFonts w:ascii="Calibri" w:hAnsi="Calibri" w:eastAsia="Calibri" w:cs="Calibri"/>
          <w:b w:val="1"/>
          <w:bCs w:val="1"/>
          <w:i w:val="0"/>
          <w:iCs w:val="0"/>
          <w:noProof w:val="0"/>
          <w:color w:val="000000" w:themeColor="text1" w:themeTint="FF" w:themeShade="FF"/>
          <w:sz w:val="19"/>
          <w:szCs w:val="19"/>
          <w:lang w:val="en-US"/>
        </w:rPr>
      </w:pPr>
    </w:p>
    <w:p xmlns:wp14="http://schemas.microsoft.com/office/word/2010/wordml" w:rsidP="3E45C7FB" w14:paraId="028F30EE" wp14:textId="61C102E6">
      <w:pPr>
        <w:jc w:val="left"/>
        <w:rPr>
          <w:rFonts w:ascii="Calibri" w:hAnsi="Calibri" w:eastAsia="Calibri" w:cs="Calibri"/>
          <w:b w:val="1"/>
          <w:bCs w:val="1"/>
          <w:i w:val="0"/>
          <w:iCs w:val="0"/>
          <w:noProof w:val="0"/>
          <w:color w:val="000000" w:themeColor="text1" w:themeTint="FF" w:themeShade="FF"/>
          <w:sz w:val="19"/>
          <w:szCs w:val="19"/>
          <w:lang w:val="en-US"/>
        </w:rPr>
      </w:pPr>
    </w:p>
    <w:p xmlns:wp14="http://schemas.microsoft.com/office/word/2010/wordml" w:rsidP="3E45C7FB" w14:paraId="6D105D3E" wp14:textId="4069506D">
      <w:pPr>
        <w:jc w:val="left"/>
        <w:rPr>
          <w:rFonts w:ascii="Calibri" w:hAnsi="Calibri" w:eastAsia="Calibri" w:cs="Calibri"/>
          <w:b w:val="1"/>
          <w:bCs w:val="1"/>
          <w:i w:val="0"/>
          <w:iCs w:val="0"/>
          <w:noProof w:val="0"/>
          <w:color w:val="000000" w:themeColor="text1" w:themeTint="FF" w:themeShade="FF"/>
          <w:sz w:val="19"/>
          <w:szCs w:val="19"/>
          <w:lang w:val="en-US"/>
        </w:rPr>
      </w:pPr>
    </w:p>
    <w:p xmlns:wp14="http://schemas.microsoft.com/office/word/2010/wordml" w:rsidP="3E45C7FB" w14:paraId="090228BA" wp14:textId="264942BF">
      <w:pPr>
        <w:jc w:val="left"/>
        <w:rPr>
          <w:rFonts w:ascii="Calibri" w:hAnsi="Calibri" w:eastAsia="Calibri" w:cs="Calibri"/>
          <w:b w:val="1"/>
          <w:bCs w:val="1"/>
          <w:i w:val="0"/>
          <w:iCs w:val="0"/>
          <w:noProof w:val="0"/>
          <w:color w:val="000000" w:themeColor="text1" w:themeTint="FF" w:themeShade="FF"/>
          <w:sz w:val="19"/>
          <w:szCs w:val="19"/>
          <w:lang w:val="en-US"/>
        </w:rPr>
      </w:pPr>
    </w:p>
    <w:p xmlns:wp14="http://schemas.microsoft.com/office/word/2010/wordml" w:rsidP="3E45C7FB" w14:paraId="4BBD42FC" wp14:textId="60A56F6D">
      <w:pPr>
        <w:jc w:val="left"/>
        <w:rPr>
          <w:rFonts w:ascii="Calibri" w:hAnsi="Calibri" w:eastAsia="Calibri" w:cs="Calibri"/>
          <w:b w:val="1"/>
          <w:bCs w:val="1"/>
          <w:i w:val="0"/>
          <w:iCs w:val="0"/>
          <w:noProof w:val="0"/>
          <w:color w:val="000000" w:themeColor="text1" w:themeTint="FF" w:themeShade="FF"/>
          <w:sz w:val="19"/>
          <w:szCs w:val="19"/>
          <w:lang w:val="en-US"/>
        </w:rPr>
      </w:pPr>
    </w:p>
    <w:p xmlns:wp14="http://schemas.microsoft.com/office/word/2010/wordml" w:rsidP="3E45C7FB" w14:paraId="20E5B285" wp14:textId="67F0F1B1">
      <w:pPr>
        <w:jc w:val="left"/>
        <w:rPr>
          <w:rFonts w:ascii="Calibri" w:hAnsi="Calibri" w:eastAsia="Calibri" w:cs="Calibri"/>
          <w:b w:val="1"/>
          <w:bCs w:val="1"/>
          <w:i w:val="0"/>
          <w:iCs w:val="0"/>
          <w:noProof w:val="0"/>
          <w:color w:val="000000" w:themeColor="text1" w:themeTint="FF" w:themeShade="FF"/>
          <w:sz w:val="19"/>
          <w:szCs w:val="19"/>
          <w:lang w:val="en-US"/>
        </w:rPr>
      </w:pPr>
    </w:p>
    <w:p xmlns:wp14="http://schemas.microsoft.com/office/word/2010/wordml" w:rsidP="3E45C7FB" w14:paraId="5DE505E2" wp14:textId="39731956">
      <w:pPr>
        <w:jc w:val="left"/>
        <w:rPr>
          <w:rFonts w:ascii="Calibri" w:hAnsi="Calibri" w:eastAsia="Calibri" w:cs="Calibri"/>
          <w:b w:val="1"/>
          <w:bCs w:val="1"/>
          <w:i w:val="0"/>
          <w:iCs w:val="0"/>
          <w:noProof w:val="0"/>
          <w:color w:val="000000" w:themeColor="text1" w:themeTint="FF" w:themeShade="FF"/>
          <w:sz w:val="19"/>
          <w:szCs w:val="19"/>
          <w:lang w:val="en-US"/>
        </w:rPr>
      </w:pPr>
    </w:p>
    <w:p xmlns:wp14="http://schemas.microsoft.com/office/word/2010/wordml" w:rsidP="3E45C7FB" w14:paraId="0CCA6726" wp14:textId="05F50E5B">
      <w:pPr>
        <w:jc w:val="left"/>
        <w:rPr>
          <w:rFonts w:ascii="Calibri" w:hAnsi="Calibri" w:eastAsia="Calibri" w:cs="Calibri"/>
          <w:b w:val="1"/>
          <w:bCs w:val="1"/>
          <w:i w:val="0"/>
          <w:iCs w:val="0"/>
          <w:noProof w:val="0"/>
          <w:color w:val="000000" w:themeColor="text1" w:themeTint="FF" w:themeShade="FF"/>
          <w:sz w:val="19"/>
          <w:szCs w:val="19"/>
          <w:lang w:val="en-US"/>
        </w:rPr>
      </w:pPr>
    </w:p>
    <w:p xmlns:wp14="http://schemas.microsoft.com/office/word/2010/wordml" w:rsidP="3E45C7FB" w14:paraId="5DC775F8" wp14:textId="302D6290">
      <w:pPr>
        <w:jc w:val="left"/>
        <w:rPr>
          <w:rFonts w:ascii="Calibri" w:hAnsi="Calibri" w:eastAsia="Calibri" w:cs="Calibri"/>
          <w:b w:val="1"/>
          <w:bCs w:val="1"/>
          <w:i w:val="0"/>
          <w:iCs w:val="0"/>
          <w:noProof w:val="0"/>
          <w:color w:val="000000" w:themeColor="text1" w:themeTint="FF" w:themeShade="FF"/>
          <w:sz w:val="19"/>
          <w:szCs w:val="19"/>
          <w:lang w:val="en-US"/>
        </w:rPr>
      </w:pPr>
    </w:p>
    <w:p xmlns:wp14="http://schemas.microsoft.com/office/word/2010/wordml" w:rsidP="3E45C7FB" w14:paraId="32DE5052" wp14:textId="75379DDB">
      <w:pPr>
        <w:jc w:val="left"/>
        <w:rPr>
          <w:rFonts w:ascii="Calibri" w:hAnsi="Calibri" w:eastAsia="Calibri" w:cs="Calibri"/>
          <w:b w:val="1"/>
          <w:bCs w:val="1"/>
          <w:i w:val="0"/>
          <w:iCs w:val="0"/>
          <w:noProof w:val="0"/>
          <w:color w:val="000000" w:themeColor="text1" w:themeTint="FF" w:themeShade="FF"/>
          <w:sz w:val="19"/>
          <w:szCs w:val="19"/>
          <w:lang w:val="en-US"/>
        </w:rPr>
      </w:pPr>
    </w:p>
    <w:p xmlns:wp14="http://schemas.microsoft.com/office/word/2010/wordml" w:rsidP="3E45C7FB" w14:paraId="031FDF8E" wp14:textId="37AE4E67">
      <w:pPr>
        <w:pStyle w:val="Normal"/>
        <w:jc w:val="left"/>
        <w:rPr>
          <w:rFonts w:ascii="Calibri" w:hAnsi="Calibri" w:eastAsia="Calibri" w:cs="Calibri"/>
          <w:b w:val="1"/>
          <w:bCs w:val="1"/>
          <w:i w:val="0"/>
          <w:iCs w:val="0"/>
          <w:noProof w:val="0"/>
          <w:color w:val="000000" w:themeColor="text1" w:themeTint="FF" w:themeShade="FF"/>
          <w:sz w:val="19"/>
          <w:szCs w:val="19"/>
          <w:lang w:val="en-US"/>
        </w:rPr>
      </w:pPr>
    </w:p>
    <w:p xmlns:wp14="http://schemas.microsoft.com/office/word/2010/wordml" w:rsidP="3E45C7FB" w14:paraId="4CDFEDAC" wp14:textId="3155B861">
      <w:pPr>
        <w:pStyle w:val="Normal"/>
        <w:jc w:val="left"/>
        <w:rPr>
          <w:rFonts w:ascii="Calibri" w:hAnsi="Calibri" w:eastAsia="Calibri" w:cs="Calibri"/>
          <w:b w:val="1"/>
          <w:bCs w:val="1"/>
          <w:i w:val="0"/>
          <w:iCs w:val="0"/>
          <w:noProof w:val="0"/>
          <w:color w:val="000000" w:themeColor="text1" w:themeTint="FF" w:themeShade="FF"/>
          <w:sz w:val="19"/>
          <w:szCs w:val="19"/>
          <w:lang w:val="en-US"/>
        </w:rPr>
      </w:pPr>
    </w:p>
    <w:p xmlns:wp14="http://schemas.microsoft.com/office/word/2010/wordml" w:rsidP="3E45C7FB" w14:paraId="4CAEFB2C" wp14:textId="7CA73909">
      <w:pPr>
        <w:pStyle w:val="Normal"/>
        <w:jc w:val="left"/>
        <w:rPr>
          <w:rFonts w:ascii="Calibri" w:hAnsi="Calibri" w:eastAsia="Calibri" w:cs="Calibri"/>
          <w:b w:val="1"/>
          <w:bCs w:val="1"/>
          <w:i w:val="0"/>
          <w:iCs w:val="0"/>
          <w:noProof w:val="0"/>
          <w:color w:val="000000" w:themeColor="text1" w:themeTint="FF" w:themeShade="FF"/>
          <w:sz w:val="19"/>
          <w:szCs w:val="19"/>
          <w:lang w:val="en-US"/>
        </w:rPr>
      </w:pPr>
    </w:p>
    <w:p xmlns:wp14="http://schemas.microsoft.com/office/word/2010/wordml" w:rsidP="3E45C7FB" w14:paraId="22D32451" wp14:textId="18E61CBF">
      <w:pPr>
        <w:pStyle w:val="Normal"/>
        <w:jc w:val="left"/>
        <w:rPr>
          <w:rFonts w:ascii="Calibri" w:hAnsi="Calibri" w:eastAsia="Calibri" w:cs="Calibri"/>
          <w:b w:val="1"/>
          <w:bCs w:val="1"/>
          <w:i w:val="0"/>
          <w:iCs w:val="0"/>
          <w:noProof w:val="0"/>
          <w:color w:val="000000" w:themeColor="text1" w:themeTint="FF" w:themeShade="FF"/>
          <w:sz w:val="19"/>
          <w:szCs w:val="19"/>
          <w:lang w:val="en-US"/>
        </w:rPr>
      </w:pPr>
    </w:p>
    <w:p xmlns:wp14="http://schemas.microsoft.com/office/word/2010/wordml" w:rsidP="3E45C7FB" w14:paraId="3F738519" wp14:textId="594A973B">
      <w:pPr>
        <w:pStyle w:val="Normal"/>
        <w:jc w:val="left"/>
        <w:rPr>
          <w:rFonts w:ascii="Calibri" w:hAnsi="Calibri" w:eastAsia="Calibri" w:cs="Calibri"/>
          <w:b w:val="1"/>
          <w:bCs w:val="1"/>
          <w:i w:val="0"/>
          <w:iCs w:val="0"/>
          <w:noProof w:val="0"/>
          <w:color w:val="000000" w:themeColor="text1" w:themeTint="FF" w:themeShade="FF"/>
          <w:sz w:val="19"/>
          <w:szCs w:val="19"/>
          <w:lang w:val="en-US"/>
        </w:rPr>
      </w:pPr>
    </w:p>
    <w:p xmlns:wp14="http://schemas.microsoft.com/office/word/2010/wordml" w:rsidP="3E45C7FB" w14:paraId="502E10B4" wp14:textId="43AE3355">
      <w:pPr>
        <w:pStyle w:val="Normal"/>
        <w:jc w:val="left"/>
        <w:rPr>
          <w:rFonts w:ascii="Calibri" w:hAnsi="Calibri" w:eastAsia="Calibri" w:cs="Calibri"/>
          <w:b w:val="1"/>
          <w:bCs w:val="1"/>
          <w:i w:val="0"/>
          <w:iCs w:val="0"/>
          <w:noProof w:val="0"/>
          <w:color w:val="000000" w:themeColor="text1" w:themeTint="FF" w:themeShade="FF"/>
          <w:sz w:val="19"/>
          <w:szCs w:val="19"/>
          <w:lang w:val="en-US"/>
        </w:rPr>
      </w:pPr>
      <w:r w:rsidRPr="3E45C7FB" w:rsidR="3E45C7FB">
        <w:rPr>
          <w:rFonts w:ascii="Calibri" w:hAnsi="Calibri" w:eastAsia="Calibri" w:cs="Calibri"/>
          <w:b w:val="1"/>
          <w:bCs w:val="1"/>
          <w:i w:val="0"/>
          <w:iCs w:val="0"/>
          <w:noProof w:val="0"/>
          <w:color w:val="000000" w:themeColor="text1" w:themeTint="FF" w:themeShade="FF"/>
          <w:sz w:val="19"/>
          <w:szCs w:val="19"/>
          <w:lang w:val="en-US"/>
        </w:rPr>
        <w:t>USER INTERFACE</w:t>
      </w:r>
    </w:p>
    <w:p xmlns:wp14="http://schemas.microsoft.com/office/word/2010/wordml" w:rsidP="3E45C7FB" w14:paraId="4E12D038" wp14:textId="3863E33C">
      <w:pPr>
        <w:pStyle w:val="Normal"/>
        <w:jc w:val="left"/>
        <w:rPr>
          <w:rFonts w:ascii="Calibri" w:hAnsi="Calibri" w:eastAsia="Calibri" w:cs="Calibri"/>
          <w:b w:val="1"/>
          <w:bCs w:val="1"/>
          <w:i w:val="0"/>
          <w:iCs w:val="0"/>
          <w:noProof w:val="0"/>
          <w:color w:val="000000" w:themeColor="text1" w:themeTint="FF" w:themeShade="FF"/>
          <w:sz w:val="19"/>
          <w:szCs w:val="19"/>
          <w:lang w:val="en-US"/>
        </w:rPr>
      </w:pPr>
      <w:r>
        <w:drawing>
          <wp:inline xmlns:wp14="http://schemas.microsoft.com/office/word/2010/wordprocessingDrawing" wp14:editId="1A50D591" wp14:anchorId="05081683">
            <wp:extent cx="4572000" cy="2581275"/>
            <wp:effectExtent l="0" t="0" r="0" b="0"/>
            <wp:docPr id="1290839528" name="" title=""/>
            <wp:cNvGraphicFramePr>
              <a:graphicFrameLocks noChangeAspect="1"/>
            </wp:cNvGraphicFramePr>
            <a:graphic>
              <a:graphicData uri="http://schemas.openxmlformats.org/drawingml/2006/picture">
                <pic:pic>
                  <pic:nvPicPr>
                    <pic:cNvPr id="0" name=""/>
                    <pic:cNvPicPr/>
                  </pic:nvPicPr>
                  <pic:blipFill>
                    <a:blip r:embed="Rd434576b3aaa4fe6">
                      <a:extLst>
                        <a:ext xmlns:a="http://schemas.openxmlformats.org/drawingml/2006/main" uri="{28A0092B-C50C-407E-A947-70E740481C1C}">
                          <a14:useLocalDpi val="0"/>
                        </a:ext>
                      </a:extLst>
                    </a:blip>
                    <a:stretch>
                      <a:fillRect/>
                    </a:stretch>
                  </pic:blipFill>
                  <pic:spPr>
                    <a:xfrm>
                      <a:off x="0" y="0"/>
                      <a:ext cx="4572000" cy="2581275"/>
                    </a:xfrm>
                    <a:prstGeom prst="rect">
                      <a:avLst/>
                    </a:prstGeom>
                  </pic:spPr>
                </pic:pic>
              </a:graphicData>
            </a:graphic>
          </wp:inline>
        </w:drawing>
      </w:r>
      <w:r>
        <w:drawing>
          <wp:inline xmlns:wp14="http://schemas.microsoft.com/office/word/2010/wordprocessingDrawing" wp14:editId="5E6788B9" wp14:anchorId="53B7710F">
            <wp:extent cx="4572000" cy="2581275"/>
            <wp:effectExtent l="0" t="0" r="0" b="0"/>
            <wp:docPr id="954239" name="" title=""/>
            <wp:cNvGraphicFramePr>
              <a:graphicFrameLocks noChangeAspect="1"/>
            </wp:cNvGraphicFramePr>
            <a:graphic>
              <a:graphicData uri="http://schemas.openxmlformats.org/drawingml/2006/picture">
                <pic:pic>
                  <pic:nvPicPr>
                    <pic:cNvPr id="0" name=""/>
                    <pic:cNvPicPr/>
                  </pic:nvPicPr>
                  <pic:blipFill>
                    <a:blip r:embed="R65f4dd77ba57471f">
                      <a:extLst>
                        <a:ext xmlns:a="http://schemas.openxmlformats.org/drawingml/2006/main" uri="{28A0092B-C50C-407E-A947-70E740481C1C}">
                          <a14:useLocalDpi val="0"/>
                        </a:ext>
                      </a:extLst>
                    </a:blip>
                    <a:stretch>
                      <a:fillRect/>
                    </a:stretch>
                  </pic:blipFill>
                  <pic:spPr>
                    <a:xfrm>
                      <a:off x="0" y="0"/>
                      <a:ext cx="4572000" cy="2581275"/>
                    </a:xfrm>
                    <a:prstGeom prst="rect">
                      <a:avLst/>
                    </a:prstGeom>
                  </pic:spPr>
                </pic:pic>
              </a:graphicData>
            </a:graphic>
          </wp:inline>
        </w:drawing>
      </w:r>
      <w:r>
        <w:drawing>
          <wp:inline xmlns:wp14="http://schemas.microsoft.com/office/word/2010/wordprocessingDrawing" wp14:editId="1B5E7A9C" wp14:anchorId="45808E85">
            <wp:extent cx="4572000" cy="2581275"/>
            <wp:effectExtent l="0" t="0" r="0" b="0"/>
            <wp:docPr id="1422255867" name="" title=""/>
            <wp:cNvGraphicFramePr>
              <a:graphicFrameLocks noChangeAspect="1"/>
            </wp:cNvGraphicFramePr>
            <a:graphic>
              <a:graphicData uri="http://schemas.openxmlformats.org/drawingml/2006/picture">
                <pic:pic>
                  <pic:nvPicPr>
                    <pic:cNvPr id="0" name=""/>
                    <pic:cNvPicPr/>
                  </pic:nvPicPr>
                  <pic:blipFill>
                    <a:blip r:embed="R83653db04a954f79">
                      <a:extLst>
                        <a:ext xmlns:a="http://schemas.openxmlformats.org/drawingml/2006/main" uri="{28A0092B-C50C-407E-A947-70E740481C1C}">
                          <a14:useLocalDpi val="0"/>
                        </a:ext>
                      </a:extLst>
                    </a:blip>
                    <a:stretch>
                      <a:fillRect/>
                    </a:stretch>
                  </pic:blipFill>
                  <pic:spPr>
                    <a:xfrm>
                      <a:off x="0" y="0"/>
                      <a:ext cx="4572000" cy="2581275"/>
                    </a:xfrm>
                    <a:prstGeom prst="rect">
                      <a:avLst/>
                    </a:prstGeom>
                  </pic:spPr>
                </pic:pic>
              </a:graphicData>
            </a:graphic>
          </wp:inline>
        </w:drawing>
      </w:r>
      <w:r>
        <w:drawing>
          <wp:inline xmlns:wp14="http://schemas.microsoft.com/office/word/2010/wordprocessingDrawing" wp14:editId="2545B884" wp14:anchorId="64846BFA">
            <wp:extent cx="4572000" cy="2581275"/>
            <wp:effectExtent l="0" t="0" r="0" b="0"/>
            <wp:docPr id="2017072657" name="" title=""/>
            <wp:cNvGraphicFramePr>
              <a:graphicFrameLocks noChangeAspect="1"/>
            </wp:cNvGraphicFramePr>
            <a:graphic>
              <a:graphicData uri="http://schemas.openxmlformats.org/drawingml/2006/picture">
                <pic:pic>
                  <pic:nvPicPr>
                    <pic:cNvPr id="0" name=""/>
                    <pic:cNvPicPr/>
                  </pic:nvPicPr>
                  <pic:blipFill>
                    <a:blip r:embed="Rb545f0526f6340ae">
                      <a:extLst>
                        <a:ext xmlns:a="http://schemas.openxmlformats.org/drawingml/2006/main" uri="{28A0092B-C50C-407E-A947-70E740481C1C}">
                          <a14:useLocalDpi val="0"/>
                        </a:ext>
                      </a:extLst>
                    </a:blip>
                    <a:stretch>
                      <a:fillRect/>
                    </a:stretch>
                  </pic:blipFill>
                  <pic:spPr>
                    <a:xfrm>
                      <a:off x="0" y="0"/>
                      <a:ext cx="4572000" cy="2581275"/>
                    </a:xfrm>
                    <a:prstGeom prst="rect">
                      <a:avLst/>
                    </a:prstGeom>
                  </pic:spPr>
                </pic:pic>
              </a:graphicData>
            </a:graphic>
          </wp:inline>
        </w:drawing>
      </w:r>
      <w:r>
        <w:drawing>
          <wp:inline xmlns:wp14="http://schemas.microsoft.com/office/word/2010/wordprocessingDrawing" wp14:editId="65DC1546" wp14:anchorId="25923E44">
            <wp:extent cx="4572000" cy="2581275"/>
            <wp:effectExtent l="0" t="0" r="0" b="0"/>
            <wp:docPr id="1243260844" name="" title=""/>
            <wp:cNvGraphicFramePr>
              <a:graphicFrameLocks noChangeAspect="1"/>
            </wp:cNvGraphicFramePr>
            <a:graphic>
              <a:graphicData uri="http://schemas.openxmlformats.org/drawingml/2006/picture">
                <pic:pic>
                  <pic:nvPicPr>
                    <pic:cNvPr id="0" name=""/>
                    <pic:cNvPicPr/>
                  </pic:nvPicPr>
                  <pic:blipFill>
                    <a:blip r:embed="R42597943327b463e">
                      <a:extLst>
                        <a:ext xmlns:a="http://schemas.openxmlformats.org/drawingml/2006/main" uri="{28A0092B-C50C-407E-A947-70E740481C1C}">
                          <a14:useLocalDpi val="0"/>
                        </a:ext>
                      </a:extLst>
                    </a:blip>
                    <a:stretch>
                      <a:fillRect/>
                    </a:stretch>
                  </pic:blipFill>
                  <pic:spPr>
                    <a:xfrm>
                      <a:off x="0" y="0"/>
                      <a:ext cx="4572000" cy="2581275"/>
                    </a:xfrm>
                    <a:prstGeom prst="rect">
                      <a:avLst/>
                    </a:prstGeom>
                  </pic:spPr>
                </pic:pic>
              </a:graphicData>
            </a:graphic>
          </wp:inline>
        </w:drawing>
      </w:r>
    </w:p>
    <w:p xmlns:wp14="http://schemas.microsoft.com/office/word/2010/wordml" w:rsidP="3E45C7FB" w14:paraId="38C183E5" wp14:textId="250BFB3C">
      <w:pPr>
        <w:jc w:val="center"/>
      </w:pPr>
      <w:r w:rsidRPr="3E45C7FB" w:rsidR="3E45C7FB">
        <w:rPr>
          <w:rFonts w:ascii="Calibri" w:hAnsi="Calibri" w:eastAsia="Calibri" w:cs="Calibri"/>
          <w:b w:val="1"/>
          <w:bCs w:val="1"/>
          <w:i w:val="0"/>
          <w:iCs w:val="0"/>
          <w:noProof w:val="0"/>
          <w:color w:val="000000" w:themeColor="text1" w:themeTint="FF" w:themeShade="FF"/>
          <w:sz w:val="19"/>
          <w:szCs w:val="19"/>
          <w:lang w:val="en-US"/>
        </w:rPr>
        <w:t>CONCLUSION</w:t>
      </w:r>
    </w:p>
    <w:p xmlns:wp14="http://schemas.microsoft.com/office/word/2010/wordml" w:rsidP="3E45C7FB" w14:paraId="427E02F6" wp14:textId="22EF4667">
      <w:pPr>
        <w:jc w:val="left"/>
      </w:pPr>
      <w:r w:rsidRPr="3E45C7FB" w:rsidR="3E45C7FB">
        <w:rPr>
          <w:rFonts w:ascii="Calibri" w:hAnsi="Calibri" w:eastAsia="Calibri" w:cs="Calibri"/>
          <w:b w:val="0"/>
          <w:bCs w:val="0"/>
          <w:i w:val="0"/>
          <w:iCs w:val="0"/>
          <w:noProof w:val="0"/>
          <w:color w:val="000000" w:themeColor="text1" w:themeTint="FF" w:themeShade="FF"/>
          <w:sz w:val="19"/>
          <w:szCs w:val="19"/>
          <w:lang w:val="en-US"/>
        </w:rPr>
        <w:t>As companies work to recalibrate their businesses to meet the demands of the subscription era, a proven framework for transformation is crucial. And the good news is that in the Subscription Economy, we can all learn from each other; we don’t have to reinvent the wheel by ourselves. The Paper reflect the experiences of others who’ve gone before us to shine a bright light on what to do—and what not to do—to find way. No matter which stage we’re in, what industry we’re in, or where we are located, the strategies and tactics we’ve covered can help us build a subscriber-centric business that’s ready for today, tomorrow—and for decades to come.</w:t>
      </w:r>
    </w:p>
    <w:p xmlns:wp14="http://schemas.microsoft.com/office/word/2010/wordml" w:rsidP="3E45C7FB" w14:paraId="16CCB1FD" wp14:textId="56A04884">
      <w:pPr>
        <w:pStyle w:val="ListParagraph"/>
        <w:numPr>
          <w:ilvl w:val="0"/>
          <w:numId w:val="1"/>
        </w:numPr>
        <w:jc w:val="left"/>
        <w:rPr>
          <w:rFonts w:ascii="Calibri" w:hAnsi="Calibri" w:eastAsia="Calibri" w:cs="Calibri"/>
          <w:b w:val="1"/>
          <w:bCs w:val="1"/>
          <w:i w:val="0"/>
          <w:iCs w:val="0"/>
          <w:noProof w:val="0"/>
          <w:color w:val="000000" w:themeColor="text1" w:themeTint="FF" w:themeShade="FF"/>
          <w:sz w:val="19"/>
          <w:szCs w:val="19"/>
          <w:lang w:val="en-US"/>
        </w:rPr>
      </w:pPr>
      <w:r w:rsidRPr="3E45C7FB" w:rsidR="3E45C7FB">
        <w:rPr>
          <w:rFonts w:ascii="Calibri" w:hAnsi="Calibri" w:eastAsia="Calibri" w:cs="Calibri"/>
          <w:b w:val="1"/>
          <w:bCs w:val="1"/>
          <w:i w:val="0"/>
          <w:iCs w:val="0"/>
          <w:noProof w:val="0"/>
          <w:color w:val="000000" w:themeColor="text1" w:themeTint="FF" w:themeShade="FF"/>
          <w:sz w:val="19"/>
          <w:szCs w:val="19"/>
          <w:lang w:val="en-US"/>
        </w:rPr>
        <w:t>Industry Compliant and Licensed Sophisticated Models</w:t>
      </w:r>
    </w:p>
    <w:p xmlns:wp14="http://schemas.microsoft.com/office/word/2010/wordml" w:rsidP="3E45C7FB" w14:paraId="08C123D4" wp14:textId="4AA44909">
      <w:pPr>
        <w:pStyle w:val="ListParagraph"/>
        <w:numPr>
          <w:ilvl w:val="1"/>
          <w:numId w:val="2"/>
        </w:numPr>
        <w:jc w:val="left"/>
        <w:rPr>
          <w:rFonts w:ascii="Calibri" w:hAnsi="Calibri" w:eastAsia="Calibri" w:cs="Calibri"/>
          <w:b w:val="0"/>
          <w:bCs w:val="0"/>
          <w:i w:val="0"/>
          <w:iCs w:val="0"/>
          <w:noProof w:val="0"/>
          <w:color w:val="000000" w:themeColor="text1" w:themeTint="FF" w:themeShade="FF"/>
          <w:sz w:val="19"/>
          <w:szCs w:val="19"/>
          <w:lang w:val="en-US"/>
        </w:rPr>
      </w:pPr>
      <w:r w:rsidRPr="3E45C7FB" w:rsidR="3E45C7FB">
        <w:rPr>
          <w:rFonts w:ascii="Calibri" w:hAnsi="Calibri" w:eastAsia="Calibri" w:cs="Calibri"/>
          <w:b w:val="0"/>
          <w:bCs w:val="0"/>
          <w:i w:val="0"/>
          <w:iCs w:val="0"/>
          <w:noProof w:val="0"/>
          <w:color w:val="000000" w:themeColor="text1" w:themeTint="FF" w:themeShade="FF"/>
          <w:sz w:val="19"/>
          <w:szCs w:val="19"/>
          <w:lang w:val="en-US"/>
        </w:rPr>
        <w:t>The working ensemble models of churn and revenue as licensed under Apache 2.0 providing customer and enterprise data security on Google Cloud Platform (Similar) Cloud.</w:t>
      </w:r>
    </w:p>
    <w:p xmlns:wp14="http://schemas.microsoft.com/office/word/2010/wordml" w:rsidP="3E45C7FB" w14:paraId="79043E4F" wp14:textId="6FAF9119">
      <w:pPr>
        <w:pStyle w:val="ListParagraph"/>
        <w:numPr>
          <w:ilvl w:val="0"/>
          <w:numId w:val="1"/>
        </w:numPr>
        <w:jc w:val="left"/>
        <w:rPr>
          <w:rFonts w:ascii="Calibri" w:hAnsi="Calibri" w:eastAsia="Calibri" w:cs="Calibri"/>
          <w:b w:val="1"/>
          <w:bCs w:val="1"/>
          <w:i w:val="0"/>
          <w:iCs w:val="0"/>
          <w:noProof w:val="0"/>
          <w:color w:val="000000" w:themeColor="text1" w:themeTint="FF" w:themeShade="FF"/>
          <w:sz w:val="19"/>
          <w:szCs w:val="19"/>
          <w:lang w:val="en-US"/>
        </w:rPr>
      </w:pPr>
      <w:r w:rsidRPr="3E45C7FB" w:rsidR="3E45C7FB">
        <w:rPr>
          <w:rFonts w:ascii="Calibri" w:hAnsi="Calibri" w:eastAsia="Calibri" w:cs="Calibri"/>
          <w:b w:val="1"/>
          <w:bCs w:val="1"/>
          <w:i w:val="0"/>
          <w:iCs w:val="0"/>
          <w:noProof w:val="0"/>
          <w:color w:val="000000" w:themeColor="text1" w:themeTint="FF" w:themeShade="FF"/>
          <w:sz w:val="19"/>
          <w:szCs w:val="19"/>
          <w:lang w:val="en-US"/>
        </w:rPr>
        <w:t>Working Progressive Application (Web/Native):</w:t>
      </w:r>
    </w:p>
    <w:p xmlns:wp14="http://schemas.microsoft.com/office/word/2010/wordml" w:rsidP="3E45C7FB" w14:paraId="02545198" wp14:textId="4D045F4E">
      <w:pPr>
        <w:pStyle w:val="ListParagraph"/>
        <w:numPr>
          <w:ilvl w:val="1"/>
          <w:numId w:val="2"/>
        </w:numPr>
        <w:jc w:val="left"/>
        <w:rPr>
          <w:rFonts w:ascii="Calibri" w:hAnsi="Calibri" w:eastAsia="Calibri" w:cs="Calibri"/>
          <w:b w:val="0"/>
          <w:bCs w:val="0"/>
          <w:i w:val="0"/>
          <w:iCs w:val="0"/>
          <w:noProof w:val="0"/>
          <w:color w:val="000000" w:themeColor="text1" w:themeTint="FF" w:themeShade="FF"/>
          <w:sz w:val="19"/>
          <w:szCs w:val="19"/>
          <w:lang w:val="en-US"/>
        </w:rPr>
      </w:pPr>
      <w:r w:rsidRPr="3E45C7FB" w:rsidR="3E45C7FB">
        <w:rPr>
          <w:rFonts w:ascii="Calibri" w:hAnsi="Calibri" w:eastAsia="Calibri" w:cs="Calibri"/>
          <w:b w:val="0"/>
          <w:bCs w:val="0"/>
          <w:i w:val="0"/>
          <w:iCs w:val="0"/>
          <w:noProof w:val="0"/>
          <w:color w:val="000000" w:themeColor="text1" w:themeTint="FF" w:themeShade="FF"/>
          <w:sz w:val="19"/>
          <w:szCs w:val="19"/>
          <w:lang w:val="en-US"/>
        </w:rPr>
        <w:t>Upon entering sample values for feature parameters of customers, the server application returns expected churn and revenue prediction probability.</w:t>
      </w:r>
    </w:p>
    <w:p xmlns:wp14="http://schemas.microsoft.com/office/word/2010/wordml" w:rsidP="3E45C7FB" w14:paraId="5321A4EC" wp14:textId="667325D2">
      <w:pPr>
        <w:pStyle w:val="ListParagraph"/>
        <w:numPr>
          <w:ilvl w:val="0"/>
          <w:numId w:val="1"/>
        </w:numPr>
        <w:jc w:val="left"/>
        <w:rPr>
          <w:rFonts w:ascii="Calibri" w:hAnsi="Calibri" w:eastAsia="Calibri" w:cs="Calibri"/>
          <w:b w:val="1"/>
          <w:bCs w:val="1"/>
          <w:i w:val="0"/>
          <w:iCs w:val="0"/>
          <w:noProof w:val="0"/>
          <w:color w:val="000000" w:themeColor="text1" w:themeTint="FF" w:themeShade="FF"/>
          <w:sz w:val="19"/>
          <w:szCs w:val="19"/>
          <w:lang w:val="en-US"/>
        </w:rPr>
      </w:pPr>
      <w:r w:rsidRPr="3E45C7FB" w:rsidR="3E45C7FB">
        <w:rPr>
          <w:rFonts w:ascii="Calibri" w:hAnsi="Calibri" w:eastAsia="Calibri" w:cs="Calibri"/>
          <w:b w:val="1"/>
          <w:bCs w:val="1"/>
          <w:i w:val="0"/>
          <w:iCs w:val="0"/>
          <w:noProof w:val="0"/>
          <w:color w:val="000000" w:themeColor="text1" w:themeTint="FF" w:themeShade="FF"/>
          <w:sz w:val="19"/>
          <w:szCs w:val="19"/>
          <w:lang w:val="en-US"/>
        </w:rPr>
        <w:t>Single Code Base:</w:t>
      </w:r>
    </w:p>
    <w:p xmlns:wp14="http://schemas.microsoft.com/office/word/2010/wordml" w:rsidP="3E45C7FB" w14:paraId="23A7B073" wp14:textId="3033B88C">
      <w:pPr>
        <w:pStyle w:val="ListParagraph"/>
        <w:numPr>
          <w:ilvl w:val="1"/>
          <w:numId w:val="2"/>
        </w:numPr>
        <w:jc w:val="left"/>
        <w:rPr>
          <w:rFonts w:ascii="Calibri" w:hAnsi="Calibri" w:eastAsia="Calibri" w:cs="Calibri"/>
          <w:b w:val="0"/>
          <w:bCs w:val="0"/>
          <w:i w:val="0"/>
          <w:iCs w:val="0"/>
          <w:noProof w:val="0"/>
          <w:color w:val="000000" w:themeColor="text1" w:themeTint="FF" w:themeShade="FF"/>
          <w:sz w:val="19"/>
          <w:szCs w:val="19"/>
          <w:lang w:val="en-US"/>
        </w:rPr>
      </w:pPr>
      <w:r w:rsidRPr="3E45C7FB" w:rsidR="3E45C7FB">
        <w:rPr>
          <w:rFonts w:ascii="Calibri" w:hAnsi="Calibri" w:eastAsia="Calibri" w:cs="Calibri"/>
          <w:b w:val="0"/>
          <w:bCs w:val="0"/>
          <w:i w:val="0"/>
          <w:iCs w:val="0"/>
          <w:noProof w:val="0"/>
          <w:color w:val="000000" w:themeColor="text1" w:themeTint="FF" w:themeShade="FF"/>
          <w:sz w:val="19"/>
          <w:szCs w:val="19"/>
          <w:lang w:val="en-US"/>
        </w:rPr>
        <w:t>A single code base, enabling every customer to run their business on the latest release without disruption.</w:t>
      </w:r>
    </w:p>
    <w:p xmlns:wp14="http://schemas.microsoft.com/office/word/2010/wordml" w:rsidP="3E45C7FB" w14:paraId="31AA1DC1" wp14:textId="0C0CA026">
      <w:pPr>
        <w:pStyle w:val="ListParagraph"/>
        <w:numPr>
          <w:ilvl w:val="0"/>
          <w:numId w:val="1"/>
        </w:numPr>
        <w:jc w:val="left"/>
        <w:rPr>
          <w:rFonts w:ascii="Calibri" w:hAnsi="Calibri" w:eastAsia="Calibri" w:cs="Calibri"/>
          <w:b w:val="0"/>
          <w:bCs w:val="0"/>
          <w:i w:val="0"/>
          <w:iCs w:val="0"/>
          <w:noProof w:val="0"/>
          <w:color w:val="000000" w:themeColor="text1" w:themeTint="FF" w:themeShade="FF"/>
          <w:sz w:val="19"/>
          <w:szCs w:val="19"/>
          <w:lang w:val="en-US"/>
        </w:rPr>
      </w:pPr>
      <w:r w:rsidRPr="3E45C7FB" w:rsidR="3E45C7FB">
        <w:rPr>
          <w:rFonts w:ascii="Calibri" w:hAnsi="Calibri" w:eastAsia="Calibri" w:cs="Calibri"/>
          <w:b w:val="0"/>
          <w:bCs w:val="0"/>
          <w:i w:val="0"/>
          <w:iCs w:val="0"/>
          <w:noProof w:val="0"/>
          <w:color w:val="000000" w:themeColor="text1" w:themeTint="FF" w:themeShade="FF"/>
          <w:sz w:val="19"/>
          <w:szCs w:val="19"/>
          <w:lang w:val="en-US"/>
        </w:rPr>
        <w:t>“Productized” the process of ML-based forecasting by developing a sophisticated system to automatically create, train, tune and deploy a customized forecasting model.</w:t>
      </w:r>
    </w:p>
    <w:p xmlns:wp14="http://schemas.microsoft.com/office/word/2010/wordml" w:rsidP="3E45C7FB" w14:paraId="599DA06B" wp14:textId="19794B55">
      <w:pPr>
        <w:pStyle w:val="ListParagraph"/>
        <w:numPr>
          <w:ilvl w:val="0"/>
          <w:numId w:val="1"/>
        </w:numPr>
        <w:jc w:val="left"/>
        <w:rPr>
          <w:rFonts w:ascii="Calibri" w:hAnsi="Calibri" w:eastAsia="Calibri" w:cs="Calibri"/>
          <w:b w:val="0"/>
          <w:bCs w:val="0"/>
          <w:i w:val="0"/>
          <w:iCs w:val="0"/>
          <w:noProof w:val="0"/>
          <w:color w:val="000000" w:themeColor="text1" w:themeTint="FF" w:themeShade="FF"/>
          <w:sz w:val="19"/>
          <w:szCs w:val="19"/>
          <w:lang w:val="en-US"/>
        </w:rPr>
      </w:pPr>
      <w:r w:rsidRPr="3E45C7FB" w:rsidR="3E45C7FB">
        <w:rPr>
          <w:rFonts w:ascii="Calibri" w:hAnsi="Calibri" w:eastAsia="Calibri" w:cs="Calibri"/>
          <w:b w:val="0"/>
          <w:bCs w:val="0"/>
          <w:i w:val="0"/>
          <w:iCs w:val="0"/>
          <w:noProof w:val="0"/>
          <w:color w:val="000000" w:themeColor="text1" w:themeTint="FF" w:themeShade="FF"/>
          <w:sz w:val="19"/>
          <w:szCs w:val="19"/>
          <w:lang w:val="en-US"/>
        </w:rPr>
        <w:t>Combated the “Curse of Dimensionality”</w:t>
      </w:r>
    </w:p>
    <w:p xmlns:wp14="http://schemas.microsoft.com/office/word/2010/wordml" w:rsidP="3E45C7FB" w14:paraId="440CD456" wp14:textId="4DA65225">
      <w:pPr>
        <w:pStyle w:val="ListParagraph"/>
        <w:numPr>
          <w:ilvl w:val="0"/>
          <w:numId w:val="1"/>
        </w:numPr>
        <w:jc w:val="left"/>
        <w:rPr>
          <w:rFonts w:ascii="Calibri" w:hAnsi="Calibri" w:eastAsia="Calibri" w:cs="Calibri"/>
          <w:b w:val="1"/>
          <w:bCs w:val="1"/>
          <w:i w:val="0"/>
          <w:iCs w:val="0"/>
          <w:noProof w:val="0"/>
          <w:color w:val="000000" w:themeColor="text1" w:themeTint="FF" w:themeShade="FF"/>
          <w:sz w:val="19"/>
          <w:szCs w:val="19"/>
          <w:lang w:val="en-US"/>
        </w:rPr>
      </w:pPr>
      <w:r w:rsidRPr="3E45C7FB" w:rsidR="3E45C7FB">
        <w:rPr>
          <w:rFonts w:ascii="Calibri" w:hAnsi="Calibri" w:eastAsia="Calibri" w:cs="Calibri"/>
          <w:b w:val="0"/>
          <w:bCs w:val="0"/>
          <w:i w:val="0"/>
          <w:iCs w:val="0"/>
          <w:noProof w:val="0"/>
          <w:color w:val="000000" w:themeColor="text1" w:themeTint="FF" w:themeShade="FF"/>
          <w:sz w:val="19"/>
          <w:szCs w:val="19"/>
          <w:lang w:val="en-US"/>
        </w:rPr>
        <w:t>Identified and accounted for different data anomalies and time series behaviour</w:t>
      </w:r>
      <w:r w:rsidRPr="3E45C7FB" w:rsidR="3E45C7FB">
        <w:rPr>
          <w:rFonts w:ascii="Calibri" w:hAnsi="Calibri" w:eastAsia="Calibri" w:cs="Calibri"/>
          <w:b w:val="1"/>
          <w:bCs w:val="1"/>
          <w:i w:val="0"/>
          <w:iCs w:val="0"/>
          <w:noProof w:val="0"/>
          <w:color w:val="000000" w:themeColor="text1" w:themeTint="FF" w:themeShade="FF"/>
          <w:sz w:val="19"/>
          <w:szCs w:val="19"/>
          <w:lang w:val="en-US"/>
        </w:rPr>
        <w:t>.</w:t>
      </w:r>
    </w:p>
    <w:p xmlns:wp14="http://schemas.microsoft.com/office/word/2010/wordml" w:rsidP="3E45C7FB" w14:paraId="642B727E" wp14:textId="5A177B17">
      <w:pPr>
        <w:pStyle w:val="ListParagraph"/>
        <w:numPr>
          <w:ilvl w:val="0"/>
          <w:numId w:val="1"/>
        </w:numPr>
        <w:jc w:val="left"/>
        <w:rPr>
          <w:rFonts w:ascii="Calibri" w:hAnsi="Calibri" w:eastAsia="Calibri" w:cs="Calibri"/>
          <w:b w:val="0"/>
          <w:bCs w:val="0"/>
          <w:i w:val="0"/>
          <w:iCs w:val="0"/>
          <w:noProof w:val="0"/>
          <w:color w:val="000000" w:themeColor="text1" w:themeTint="FF" w:themeShade="FF"/>
          <w:sz w:val="19"/>
          <w:szCs w:val="19"/>
          <w:lang w:val="en-US"/>
        </w:rPr>
      </w:pPr>
      <w:r w:rsidRPr="3E45C7FB" w:rsidR="3E45C7FB">
        <w:rPr>
          <w:rFonts w:ascii="Calibri" w:hAnsi="Calibri" w:eastAsia="Calibri" w:cs="Calibri"/>
          <w:b w:val="0"/>
          <w:bCs w:val="0"/>
          <w:i w:val="0"/>
          <w:iCs w:val="0"/>
          <w:noProof w:val="0"/>
          <w:color w:val="000000" w:themeColor="text1" w:themeTint="FF" w:themeShade="FF"/>
          <w:sz w:val="19"/>
          <w:szCs w:val="19"/>
          <w:lang w:val="en-US"/>
        </w:rPr>
        <w:t>Tracked growth and customer retention by examining the total number of subscribers.</w:t>
      </w:r>
    </w:p>
    <w:p xmlns:wp14="http://schemas.microsoft.com/office/word/2010/wordml" w:rsidP="3E45C7FB" w14:paraId="0501F3B5" wp14:textId="0A1810E4">
      <w:pPr>
        <w:pStyle w:val="ListParagraph"/>
        <w:numPr>
          <w:ilvl w:val="0"/>
          <w:numId w:val="1"/>
        </w:numPr>
        <w:jc w:val="left"/>
        <w:rPr>
          <w:rFonts w:ascii="Calibri" w:hAnsi="Calibri" w:eastAsia="Calibri" w:cs="Calibri"/>
          <w:b w:val="0"/>
          <w:bCs w:val="0"/>
          <w:i w:val="0"/>
          <w:iCs w:val="0"/>
          <w:noProof w:val="0"/>
          <w:color w:val="000000" w:themeColor="text1" w:themeTint="FF" w:themeShade="FF"/>
          <w:sz w:val="19"/>
          <w:szCs w:val="19"/>
          <w:lang w:val="en-US"/>
        </w:rPr>
      </w:pPr>
      <w:r w:rsidRPr="3E45C7FB" w:rsidR="3E45C7FB">
        <w:rPr>
          <w:rFonts w:ascii="Calibri" w:hAnsi="Calibri" w:eastAsia="Calibri" w:cs="Calibri"/>
          <w:b w:val="0"/>
          <w:bCs w:val="0"/>
          <w:i w:val="0"/>
          <w:iCs w:val="0"/>
          <w:noProof w:val="0"/>
          <w:color w:val="000000" w:themeColor="text1" w:themeTint="FF" w:themeShade="FF"/>
          <w:sz w:val="19"/>
          <w:szCs w:val="19"/>
          <w:lang w:val="en-US"/>
        </w:rPr>
        <w:t>Identifies and mitigated churn risk, and ensured the business has healthy cash flow.</w:t>
      </w:r>
    </w:p>
    <w:p xmlns:wp14="http://schemas.microsoft.com/office/word/2010/wordml" w:rsidP="3E45C7FB" w14:paraId="060AF07E" wp14:textId="2731257D">
      <w:pPr>
        <w:pStyle w:val="ListParagraph"/>
        <w:numPr>
          <w:ilvl w:val="0"/>
          <w:numId w:val="1"/>
        </w:numPr>
        <w:jc w:val="left"/>
        <w:rPr>
          <w:rFonts w:ascii="Calibri" w:hAnsi="Calibri" w:eastAsia="Calibri" w:cs="Calibri"/>
          <w:b w:val="0"/>
          <w:bCs w:val="0"/>
          <w:i w:val="0"/>
          <w:iCs w:val="0"/>
          <w:noProof w:val="0"/>
          <w:color w:val="000000" w:themeColor="text1" w:themeTint="FF" w:themeShade="FF"/>
          <w:sz w:val="19"/>
          <w:szCs w:val="19"/>
          <w:lang w:val="en-US"/>
        </w:rPr>
      </w:pPr>
      <w:r w:rsidRPr="3E45C7FB" w:rsidR="3E45C7FB">
        <w:rPr>
          <w:rFonts w:ascii="Calibri" w:hAnsi="Calibri" w:eastAsia="Calibri" w:cs="Calibri"/>
          <w:b w:val="0"/>
          <w:bCs w:val="0"/>
          <w:i w:val="0"/>
          <w:iCs w:val="0"/>
          <w:noProof w:val="0"/>
          <w:color w:val="000000" w:themeColor="text1" w:themeTint="FF" w:themeShade="FF"/>
          <w:sz w:val="19"/>
          <w:szCs w:val="19"/>
          <w:lang w:val="en-US"/>
        </w:rPr>
        <w:t>Integrated key systems together while planning for consolidation and simplification.</w:t>
      </w:r>
    </w:p>
    <w:p xmlns:wp14="http://schemas.microsoft.com/office/word/2010/wordml" w:rsidP="3E45C7FB" w14:paraId="1AD20B41" wp14:textId="31956EF7">
      <w:pPr>
        <w:pStyle w:val="ListParagraph"/>
        <w:numPr>
          <w:ilvl w:val="0"/>
          <w:numId w:val="1"/>
        </w:numPr>
        <w:jc w:val="left"/>
        <w:rPr>
          <w:rFonts w:ascii="Calibri" w:hAnsi="Calibri" w:eastAsia="Calibri" w:cs="Calibri"/>
          <w:b w:val="0"/>
          <w:bCs w:val="0"/>
          <w:i w:val="0"/>
          <w:iCs w:val="0"/>
          <w:noProof w:val="0"/>
          <w:color w:val="000000" w:themeColor="text1" w:themeTint="FF" w:themeShade="FF"/>
          <w:sz w:val="19"/>
          <w:szCs w:val="19"/>
          <w:lang w:val="en-US"/>
        </w:rPr>
      </w:pPr>
      <w:r w:rsidRPr="3E45C7FB" w:rsidR="3E45C7FB">
        <w:rPr>
          <w:rFonts w:ascii="Calibri" w:hAnsi="Calibri" w:eastAsia="Calibri" w:cs="Calibri"/>
          <w:b w:val="0"/>
          <w:bCs w:val="0"/>
          <w:i w:val="0"/>
          <w:iCs w:val="0"/>
          <w:noProof w:val="0"/>
          <w:color w:val="000000" w:themeColor="text1" w:themeTint="FF" w:themeShade="FF"/>
          <w:sz w:val="19"/>
          <w:szCs w:val="19"/>
          <w:lang w:val="en-US"/>
        </w:rPr>
        <w:t>Rationalized the enterprise tech stack.</w:t>
      </w:r>
    </w:p>
    <w:p xmlns:wp14="http://schemas.microsoft.com/office/word/2010/wordml" w:rsidP="3E45C7FB" w14:paraId="04D113C3" wp14:textId="1AAEE01D">
      <w:pPr>
        <w:pStyle w:val="ListParagraph"/>
        <w:numPr>
          <w:ilvl w:val="0"/>
          <w:numId w:val="1"/>
        </w:numPr>
        <w:jc w:val="left"/>
        <w:rPr>
          <w:rFonts w:ascii="Calibri" w:hAnsi="Calibri" w:eastAsia="Calibri" w:cs="Calibri"/>
          <w:b w:val="0"/>
          <w:bCs w:val="0"/>
          <w:i w:val="0"/>
          <w:iCs w:val="0"/>
          <w:noProof w:val="0"/>
          <w:color w:val="000000" w:themeColor="text1" w:themeTint="FF" w:themeShade="FF"/>
          <w:sz w:val="19"/>
          <w:szCs w:val="19"/>
          <w:lang w:val="en-US"/>
        </w:rPr>
      </w:pPr>
      <w:r w:rsidRPr="3E45C7FB" w:rsidR="3E45C7FB">
        <w:rPr>
          <w:rFonts w:ascii="Calibri" w:hAnsi="Calibri" w:eastAsia="Calibri" w:cs="Calibri"/>
          <w:b w:val="0"/>
          <w:bCs w:val="0"/>
          <w:i w:val="0"/>
          <w:iCs w:val="0"/>
          <w:noProof w:val="0"/>
          <w:color w:val="000000" w:themeColor="text1" w:themeTint="FF" w:themeShade="FF"/>
          <w:sz w:val="19"/>
          <w:szCs w:val="19"/>
          <w:lang w:val="en-US"/>
        </w:rPr>
        <w:t>Undertook exploratory Time Series</w:t>
      </w:r>
      <w:r w:rsidRPr="3E45C7FB" w:rsidR="3E45C7FB">
        <w:rPr>
          <w:rFonts w:ascii="Calibri" w:hAnsi="Calibri" w:eastAsia="Calibri" w:cs="Calibri"/>
          <w:b w:val="1"/>
          <w:bCs w:val="1"/>
          <w:i w:val="0"/>
          <w:iCs w:val="0"/>
          <w:noProof w:val="0"/>
          <w:color w:val="000000" w:themeColor="text1" w:themeTint="FF" w:themeShade="FF"/>
          <w:sz w:val="19"/>
          <w:szCs w:val="19"/>
          <w:lang w:val="en-US"/>
        </w:rPr>
        <w:t xml:space="preserve"> </w:t>
      </w:r>
      <w:r w:rsidRPr="3E45C7FB" w:rsidR="3E45C7FB">
        <w:rPr>
          <w:rFonts w:ascii="Calibri" w:hAnsi="Calibri" w:eastAsia="Calibri" w:cs="Calibri"/>
          <w:b w:val="0"/>
          <w:bCs w:val="0"/>
          <w:i w:val="0"/>
          <w:iCs w:val="0"/>
          <w:noProof w:val="0"/>
          <w:color w:val="000000" w:themeColor="text1" w:themeTint="FF" w:themeShade="FF"/>
          <w:sz w:val="19"/>
          <w:szCs w:val="19"/>
          <w:lang w:val="en-US"/>
        </w:rPr>
        <w:t>data analysis.</w:t>
      </w:r>
    </w:p>
    <w:p xmlns:wp14="http://schemas.microsoft.com/office/word/2010/wordml" w:rsidP="3E45C7FB" w14:paraId="641BC9F1" wp14:textId="6D7B677B">
      <w:pPr>
        <w:pStyle w:val="ListParagraph"/>
        <w:numPr>
          <w:ilvl w:val="0"/>
          <w:numId w:val="1"/>
        </w:numPr>
        <w:jc w:val="left"/>
        <w:rPr>
          <w:rFonts w:ascii="Calibri" w:hAnsi="Calibri" w:eastAsia="Calibri" w:cs="Calibri"/>
          <w:b w:val="0"/>
          <w:bCs w:val="0"/>
          <w:i w:val="0"/>
          <w:iCs w:val="0"/>
          <w:noProof w:val="0"/>
          <w:color w:val="000000" w:themeColor="text1" w:themeTint="FF" w:themeShade="FF"/>
          <w:sz w:val="19"/>
          <w:szCs w:val="19"/>
          <w:lang w:val="en-US"/>
        </w:rPr>
      </w:pPr>
      <w:r w:rsidRPr="3E45C7FB" w:rsidR="3E45C7FB">
        <w:rPr>
          <w:rFonts w:ascii="Calibri" w:hAnsi="Calibri" w:eastAsia="Calibri" w:cs="Calibri"/>
          <w:b w:val="0"/>
          <w:bCs w:val="0"/>
          <w:i w:val="0"/>
          <w:iCs w:val="0"/>
          <w:noProof w:val="0"/>
          <w:color w:val="000000" w:themeColor="text1" w:themeTint="FF" w:themeShade="FF"/>
          <w:sz w:val="19"/>
          <w:szCs w:val="19"/>
          <w:lang w:val="en-US"/>
        </w:rPr>
        <w:t>Continuous monitoring of customer data for preventing churn.</w:t>
      </w:r>
    </w:p>
    <w:p xmlns:wp14="http://schemas.microsoft.com/office/word/2010/wordml" w:rsidP="3E45C7FB" w14:paraId="76E2E269" wp14:textId="414A6EF4">
      <w:pPr>
        <w:pStyle w:val="ListParagraph"/>
        <w:numPr>
          <w:ilvl w:val="0"/>
          <w:numId w:val="1"/>
        </w:numPr>
        <w:jc w:val="left"/>
        <w:rPr>
          <w:rFonts w:ascii="Calibri" w:hAnsi="Calibri" w:eastAsia="Calibri" w:cs="Calibri"/>
          <w:b w:val="0"/>
          <w:bCs w:val="0"/>
          <w:i w:val="0"/>
          <w:iCs w:val="0"/>
          <w:noProof w:val="0"/>
          <w:color w:val="000000" w:themeColor="text1" w:themeTint="FF" w:themeShade="FF"/>
          <w:sz w:val="19"/>
          <w:szCs w:val="19"/>
          <w:lang w:val="en-US"/>
        </w:rPr>
      </w:pPr>
      <w:r w:rsidRPr="3E45C7FB" w:rsidR="3E45C7FB">
        <w:rPr>
          <w:rFonts w:ascii="Calibri" w:hAnsi="Calibri" w:eastAsia="Calibri" w:cs="Calibri"/>
          <w:b w:val="0"/>
          <w:bCs w:val="0"/>
          <w:i w:val="0"/>
          <w:iCs w:val="0"/>
          <w:noProof w:val="0"/>
          <w:color w:val="000000" w:themeColor="text1" w:themeTint="FF" w:themeShade="FF"/>
          <w:sz w:val="19"/>
          <w:szCs w:val="19"/>
          <w:lang w:val="en-US"/>
        </w:rPr>
        <w:t>Examined and calculated recurring revenue metrics</w:t>
      </w:r>
      <w:r w:rsidRPr="3E45C7FB" w:rsidR="3E45C7FB">
        <w:rPr>
          <w:rFonts w:ascii="Calibri" w:hAnsi="Calibri" w:eastAsia="Calibri" w:cs="Calibri"/>
          <w:b w:val="1"/>
          <w:bCs w:val="1"/>
          <w:i w:val="0"/>
          <w:iCs w:val="0"/>
          <w:noProof w:val="0"/>
          <w:color w:val="000000" w:themeColor="text1" w:themeTint="FF" w:themeShade="FF"/>
          <w:sz w:val="19"/>
          <w:szCs w:val="19"/>
          <w:lang w:val="en-US"/>
        </w:rPr>
        <w:t xml:space="preserve"> </w:t>
      </w:r>
      <w:r w:rsidRPr="3E45C7FB" w:rsidR="3E45C7FB">
        <w:rPr>
          <w:rFonts w:ascii="Calibri" w:hAnsi="Calibri" w:eastAsia="Calibri" w:cs="Calibri"/>
          <w:b w:val="0"/>
          <w:bCs w:val="0"/>
          <w:i w:val="0"/>
          <w:iCs w:val="0"/>
          <w:noProof w:val="0"/>
          <w:color w:val="000000" w:themeColor="text1" w:themeTint="FF" w:themeShade="FF"/>
          <w:sz w:val="19"/>
          <w:szCs w:val="19"/>
          <w:lang w:val="en-US"/>
        </w:rPr>
        <w:t>for understanding predictable, regular income stream.</w:t>
      </w:r>
    </w:p>
    <w:p xmlns:wp14="http://schemas.microsoft.com/office/word/2010/wordml" w:rsidP="3E45C7FB" w14:paraId="310A55B0" wp14:textId="3985E7F8">
      <w:pPr>
        <w:pStyle w:val="ListParagraph"/>
        <w:numPr>
          <w:ilvl w:val="0"/>
          <w:numId w:val="1"/>
        </w:numPr>
        <w:jc w:val="left"/>
        <w:rPr>
          <w:rFonts w:ascii="Calibri" w:hAnsi="Calibri" w:eastAsia="Calibri" w:cs="Calibri"/>
          <w:b w:val="1"/>
          <w:bCs w:val="1"/>
          <w:i w:val="0"/>
          <w:iCs w:val="0"/>
          <w:noProof w:val="0"/>
          <w:color w:val="000000" w:themeColor="text1" w:themeTint="FF" w:themeShade="FF"/>
          <w:sz w:val="19"/>
          <w:szCs w:val="19"/>
          <w:lang w:val="en-US"/>
        </w:rPr>
      </w:pPr>
      <w:r w:rsidRPr="3E45C7FB" w:rsidR="3E45C7FB">
        <w:rPr>
          <w:rFonts w:ascii="Calibri" w:hAnsi="Calibri" w:eastAsia="Calibri" w:cs="Calibri"/>
          <w:b w:val="0"/>
          <w:bCs w:val="0"/>
          <w:i w:val="0"/>
          <w:iCs w:val="0"/>
          <w:noProof w:val="0"/>
          <w:color w:val="000000" w:themeColor="text1" w:themeTint="FF" w:themeShade="FF"/>
          <w:sz w:val="19"/>
          <w:szCs w:val="19"/>
          <w:lang w:val="en-US"/>
        </w:rPr>
        <w:t>Compared the total number of subscribers with one or more subscription charges in a given period to the previous time period to examine growth characteristics</w:t>
      </w:r>
      <w:r w:rsidRPr="3E45C7FB" w:rsidR="3E45C7FB">
        <w:rPr>
          <w:rFonts w:ascii="Calibri" w:hAnsi="Calibri" w:eastAsia="Calibri" w:cs="Calibri"/>
          <w:b w:val="1"/>
          <w:bCs w:val="1"/>
          <w:i w:val="0"/>
          <w:iCs w:val="0"/>
          <w:noProof w:val="0"/>
          <w:color w:val="000000" w:themeColor="text1" w:themeTint="FF" w:themeShade="FF"/>
          <w:sz w:val="19"/>
          <w:szCs w:val="19"/>
          <w:lang w:val="en-US"/>
        </w:rPr>
        <w:t>.</w:t>
      </w:r>
    </w:p>
    <w:p xmlns:wp14="http://schemas.microsoft.com/office/word/2010/wordml" w:rsidP="3E45C7FB" w14:paraId="131DEA86" wp14:textId="779DCF9A">
      <w:pPr>
        <w:pStyle w:val="ListParagraph"/>
        <w:numPr>
          <w:ilvl w:val="0"/>
          <w:numId w:val="1"/>
        </w:numPr>
        <w:jc w:val="left"/>
        <w:rPr>
          <w:rFonts w:ascii="Calibri" w:hAnsi="Calibri" w:eastAsia="Calibri" w:cs="Calibri"/>
          <w:b w:val="0"/>
          <w:bCs w:val="0"/>
          <w:i w:val="0"/>
          <w:iCs w:val="0"/>
          <w:noProof w:val="0"/>
          <w:color w:val="000000" w:themeColor="text1" w:themeTint="FF" w:themeShade="FF"/>
          <w:sz w:val="19"/>
          <w:szCs w:val="19"/>
          <w:lang w:val="en-US"/>
        </w:rPr>
      </w:pPr>
      <w:r w:rsidRPr="3E45C7FB" w:rsidR="3E45C7FB">
        <w:rPr>
          <w:rFonts w:ascii="Calibri" w:hAnsi="Calibri" w:eastAsia="Calibri" w:cs="Calibri"/>
          <w:b w:val="0"/>
          <w:bCs w:val="0"/>
          <w:i w:val="0"/>
          <w:iCs w:val="0"/>
          <w:noProof w:val="0"/>
          <w:color w:val="000000" w:themeColor="text1" w:themeTint="FF" w:themeShade="FF"/>
          <w:sz w:val="19"/>
          <w:szCs w:val="19"/>
          <w:lang w:val="en-US"/>
        </w:rPr>
        <w:t>Tested the accuracy of a forecasting model by capturing the temporal dynamics of time series.</w:t>
      </w:r>
    </w:p>
    <w:p xmlns:wp14="http://schemas.microsoft.com/office/word/2010/wordml" w:rsidP="3E45C7FB" w14:paraId="54E49AC9" wp14:textId="4BEE0237">
      <w:pPr>
        <w:pStyle w:val="ListParagraph"/>
        <w:numPr>
          <w:ilvl w:val="0"/>
          <w:numId w:val="1"/>
        </w:numPr>
        <w:jc w:val="left"/>
        <w:rPr>
          <w:rFonts w:ascii="Calibri" w:hAnsi="Calibri" w:eastAsia="Calibri" w:cs="Calibri"/>
          <w:b w:val="0"/>
          <w:bCs w:val="0"/>
          <w:i w:val="0"/>
          <w:iCs w:val="0"/>
          <w:noProof w:val="0"/>
          <w:color w:val="000000" w:themeColor="text1" w:themeTint="FF" w:themeShade="FF"/>
          <w:sz w:val="19"/>
          <w:szCs w:val="19"/>
          <w:lang w:val="en-US"/>
        </w:rPr>
      </w:pPr>
      <w:r w:rsidRPr="3E45C7FB" w:rsidR="3E45C7FB">
        <w:rPr>
          <w:rFonts w:ascii="Calibri" w:hAnsi="Calibri" w:eastAsia="Calibri" w:cs="Calibri"/>
          <w:b w:val="0"/>
          <w:bCs w:val="0"/>
          <w:i w:val="0"/>
          <w:iCs w:val="0"/>
          <w:noProof w:val="0"/>
          <w:color w:val="000000" w:themeColor="text1" w:themeTint="FF" w:themeShade="FF"/>
          <w:sz w:val="19"/>
          <w:szCs w:val="19"/>
          <w:lang w:val="en-US"/>
        </w:rPr>
        <w:t xml:space="preserve">Worked with seasonal data pattern as temporally ordered data matters. </w:t>
      </w:r>
    </w:p>
    <w:p xmlns:wp14="http://schemas.microsoft.com/office/word/2010/wordml" w:rsidP="3E45C7FB" w14:paraId="0A55CA6B" wp14:textId="01D29199">
      <w:pPr>
        <w:pStyle w:val="ListParagraph"/>
        <w:numPr>
          <w:ilvl w:val="0"/>
          <w:numId w:val="1"/>
        </w:numPr>
        <w:jc w:val="left"/>
        <w:rPr>
          <w:rFonts w:ascii="Calibri" w:hAnsi="Calibri" w:eastAsia="Calibri" w:cs="Calibri"/>
          <w:b w:val="0"/>
          <w:bCs w:val="0"/>
          <w:i w:val="0"/>
          <w:iCs w:val="0"/>
          <w:noProof w:val="0"/>
          <w:color w:val="000000" w:themeColor="text1" w:themeTint="FF" w:themeShade="FF"/>
          <w:sz w:val="19"/>
          <w:szCs w:val="19"/>
          <w:lang w:val="en-US"/>
        </w:rPr>
      </w:pPr>
      <w:r w:rsidRPr="3E45C7FB" w:rsidR="3E45C7FB">
        <w:rPr>
          <w:rFonts w:ascii="Calibri" w:hAnsi="Calibri" w:eastAsia="Calibri" w:cs="Calibri"/>
          <w:b w:val="0"/>
          <w:bCs w:val="0"/>
          <w:i w:val="0"/>
          <w:iCs w:val="0"/>
          <w:noProof w:val="0"/>
          <w:color w:val="000000" w:themeColor="text1" w:themeTint="FF" w:themeShade="FF"/>
          <w:sz w:val="19"/>
          <w:szCs w:val="19"/>
          <w:lang w:val="en-US"/>
        </w:rPr>
        <w:t xml:space="preserve">Created ensemble of models by factoring in multitude of machine learning algorithms. </w:t>
      </w:r>
    </w:p>
    <w:p xmlns:wp14="http://schemas.microsoft.com/office/word/2010/wordml" w:rsidP="3E45C7FB" w14:paraId="6BFBB8F3" wp14:textId="6E5BD888">
      <w:pPr>
        <w:jc w:val="center"/>
      </w:pPr>
      <w:r w:rsidRPr="3E45C7FB" w:rsidR="3E45C7FB">
        <w:rPr>
          <w:rFonts w:ascii="Calibri" w:hAnsi="Calibri" w:eastAsia="Calibri" w:cs="Calibri"/>
          <w:b w:val="1"/>
          <w:bCs w:val="1"/>
          <w:i w:val="0"/>
          <w:iCs w:val="0"/>
          <w:noProof w:val="0"/>
          <w:color w:val="000000" w:themeColor="text1" w:themeTint="FF" w:themeShade="FF"/>
          <w:sz w:val="19"/>
          <w:szCs w:val="19"/>
          <w:lang w:val="en-US"/>
        </w:rPr>
        <w:t>REFERENCES</w:t>
      </w:r>
    </w:p>
    <w:p xmlns:wp14="http://schemas.microsoft.com/office/word/2010/wordml" w:rsidP="3E45C7FB" w14:paraId="1CADA11F" wp14:textId="3EA6D535">
      <w:pPr>
        <w:pStyle w:val="ListParagraph"/>
        <w:numPr>
          <w:ilvl w:val="0"/>
          <w:numId w:val="3"/>
        </w:numPr>
        <w:jc w:val="left"/>
        <w:rPr>
          <w:rFonts w:ascii="Calibri" w:hAnsi="Calibri" w:eastAsia="Calibri" w:cs="Calibri"/>
          <w:b w:val="0"/>
          <w:bCs w:val="0"/>
          <w:i w:val="1"/>
          <w:iCs w:val="1"/>
          <w:strike w:val="0"/>
          <w:dstrike w:val="0"/>
          <w:noProof w:val="0"/>
          <w:color w:val="1C3D86"/>
          <w:sz w:val="16"/>
          <w:szCs w:val="16"/>
          <w:u w:val="single"/>
          <w:lang w:val="en-US"/>
        </w:rPr>
      </w:pPr>
      <w:hyperlink r:id="R9a3f619c62cb46a3">
        <w:r w:rsidRPr="3E45C7FB" w:rsidR="3E45C7FB">
          <w:rPr>
            <w:rStyle w:val="Hyperlink"/>
            <w:rFonts w:ascii="Calibri" w:hAnsi="Calibri" w:eastAsia="Calibri" w:cs="Calibri"/>
            <w:b w:val="0"/>
            <w:bCs w:val="0"/>
            <w:i w:val="1"/>
            <w:iCs w:val="1"/>
            <w:strike w:val="0"/>
            <w:dstrike w:val="0"/>
            <w:noProof w:val="0"/>
            <w:sz w:val="16"/>
            <w:szCs w:val="16"/>
            <w:lang w:val="en-US"/>
          </w:rPr>
          <w:t>(99+) Amanda Iglesias Moreno | LinkedIn</w:t>
        </w:r>
      </w:hyperlink>
    </w:p>
    <w:p xmlns:wp14="http://schemas.microsoft.com/office/word/2010/wordml" w:rsidP="3E45C7FB" w14:paraId="6906FDE4" wp14:textId="22274502">
      <w:pPr>
        <w:pStyle w:val="ListParagraph"/>
        <w:numPr>
          <w:ilvl w:val="0"/>
          <w:numId w:val="3"/>
        </w:numPr>
        <w:jc w:val="left"/>
        <w:rPr>
          <w:rFonts w:ascii="Calibri" w:hAnsi="Calibri" w:eastAsia="Calibri" w:cs="Calibri"/>
          <w:b w:val="0"/>
          <w:bCs w:val="0"/>
          <w:i w:val="1"/>
          <w:iCs w:val="1"/>
          <w:strike w:val="0"/>
          <w:dstrike w:val="0"/>
          <w:noProof w:val="0"/>
          <w:color w:val="1C3D86"/>
          <w:sz w:val="16"/>
          <w:szCs w:val="16"/>
          <w:u w:val="single"/>
          <w:lang w:val="en-US"/>
        </w:rPr>
      </w:pPr>
      <w:hyperlink r:id="Rb442cec7e57042e9">
        <w:r w:rsidRPr="3E45C7FB" w:rsidR="3E45C7FB">
          <w:rPr>
            <w:rStyle w:val="Hyperlink"/>
            <w:rFonts w:ascii="Calibri" w:hAnsi="Calibri" w:eastAsia="Calibri" w:cs="Calibri"/>
            <w:b w:val="0"/>
            <w:bCs w:val="0"/>
            <w:i w:val="1"/>
            <w:iCs w:val="1"/>
            <w:strike w:val="0"/>
            <w:dstrike w:val="0"/>
            <w:noProof w:val="0"/>
            <w:sz w:val="16"/>
            <w:szCs w:val="16"/>
            <w:lang w:val="en-US"/>
          </w:rPr>
          <w:t>AileenNielsen/TimeSeriesAnalysisWithPython (github.com)</w:t>
        </w:r>
      </w:hyperlink>
    </w:p>
    <w:p xmlns:wp14="http://schemas.microsoft.com/office/word/2010/wordml" w:rsidP="3E45C7FB" w14:paraId="6FE4A77F" wp14:textId="30B2801F">
      <w:pPr>
        <w:pStyle w:val="ListParagraph"/>
        <w:numPr>
          <w:ilvl w:val="0"/>
          <w:numId w:val="3"/>
        </w:numPr>
        <w:jc w:val="left"/>
        <w:rPr>
          <w:rFonts w:ascii="Calibri" w:hAnsi="Calibri" w:eastAsia="Calibri" w:cs="Calibri"/>
          <w:b w:val="0"/>
          <w:bCs w:val="0"/>
          <w:i w:val="1"/>
          <w:iCs w:val="1"/>
          <w:strike w:val="0"/>
          <w:dstrike w:val="0"/>
          <w:noProof w:val="0"/>
          <w:color w:val="1C3D86"/>
          <w:sz w:val="16"/>
          <w:szCs w:val="16"/>
          <w:u w:val="single"/>
          <w:lang w:val="en-US"/>
        </w:rPr>
      </w:pPr>
      <w:hyperlink r:id="R85207edbf1a846d7">
        <w:r w:rsidRPr="3E45C7FB" w:rsidR="3E45C7FB">
          <w:rPr>
            <w:rStyle w:val="Hyperlink"/>
            <w:rFonts w:ascii="Calibri" w:hAnsi="Calibri" w:eastAsia="Calibri" w:cs="Calibri"/>
            <w:b w:val="0"/>
            <w:bCs w:val="0"/>
            <w:i w:val="1"/>
            <w:iCs w:val="1"/>
            <w:strike w:val="0"/>
            <w:dstrike w:val="0"/>
            <w:noProof w:val="0"/>
            <w:sz w:val="16"/>
            <w:szCs w:val="16"/>
            <w:lang w:val="en-US"/>
          </w:rPr>
          <w:t>Practical Time Series Analysis [Book] (oreilly.com)</w:t>
        </w:r>
      </w:hyperlink>
    </w:p>
    <w:p xmlns:wp14="http://schemas.microsoft.com/office/word/2010/wordml" w:rsidP="3E45C7FB" w14:paraId="4FD71D73" wp14:textId="721D651C">
      <w:pPr>
        <w:pStyle w:val="ListParagraph"/>
        <w:numPr>
          <w:ilvl w:val="0"/>
          <w:numId w:val="3"/>
        </w:numPr>
        <w:jc w:val="left"/>
        <w:rPr>
          <w:rFonts w:ascii="Calibri" w:hAnsi="Calibri" w:eastAsia="Calibri" w:cs="Calibri"/>
          <w:b w:val="0"/>
          <w:bCs w:val="0"/>
          <w:i w:val="1"/>
          <w:iCs w:val="1"/>
          <w:strike w:val="0"/>
          <w:dstrike w:val="0"/>
          <w:noProof w:val="0"/>
          <w:color w:val="1C3D86"/>
          <w:sz w:val="16"/>
          <w:szCs w:val="16"/>
          <w:u w:val="single"/>
          <w:lang w:val="en-US"/>
        </w:rPr>
      </w:pPr>
      <w:hyperlink r:id="R72930e7110b34d68">
        <w:r w:rsidRPr="3E45C7FB" w:rsidR="3E45C7FB">
          <w:rPr>
            <w:rStyle w:val="Hyperlink"/>
            <w:rFonts w:ascii="Calibri" w:hAnsi="Calibri" w:eastAsia="Calibri" w:cs="Calibri"/>
            <w:b w:val="0"/>
            <w:bCs w:val="0"/>
            <w:i w:val="1"/>
            <w:iCs w:val="1"/>
            <w:strike w:val="0"/>
            <w:dstrike w:val="0"/>
            <w:noProof w:val="0"/>
            <w:sz w:val="16"/>
            <w:szCs w:val="16"/>
            <w:lang w:val="en-US"/>
          </w:rPr>
          <w:t>Google</w:t>
        </w:r>
      </w:hyperlink>
    </w:p>
    <w:p xmlns:wp14="http://schemas.microsoft.com/office/word/2010/wordml" w:rsidP="3E45C7FB" w14:paraId="76980091" wp14:textId="6C764618">
      <w:pPr>
        <w:pStyle w:val="ListParagraph"/>
        <w:numPr>
          <w:ilvl w:val="0"/>
          <w:numId w:val="3"/>
        </w:numPr>
        <w:jc w:val="left"/>
        <w:rPr>
          <w:rFonts w:ascii="Calibri" w:hAnsi="Calibri" w:eastAsia="Calibri" w:cs="Calibri"/>
          <w:b w:val="0"/>
          <w:bCs w:val="0"/>
          <w:i w:val="1"/>
          <w:iCs w:val="1"/>
          <w:strike w:val="0"/>
          <w:dstrike w:val="0"/>
          <w:noProof w:val="0"/>
          <w:color w:val="1C3D86"/>
          <w:sz w:val="16"/>
          <w:szCs w:val="16"/>
          <w:u w:val="single"/>
          <w:lang w:val="en-US"/>
        </w:rPr>
      </w:pPr>
      <w:hyperlink r:id="R3a77ece5ca0048d5">
        <w:r w:rsidRPr="3E45C7FB" w:rsidR="3E45C7FB">
          <w:rPr>
            <w:rStyle w:val="Hyperlink"/>
            <w:rFonts w:ascii="Calibri" w:hAnsi="Calibri" w:eastAsia="Calibri" w:cs="Calibri"/>
            <w:b w:val="0"/>
            <w:bCs w:val="0"/>
            <w:i w:val="1"/>
            <w:iCs w:val="1"/>
            <w:strike w:val="0"/>
            <w:dstrike w:val="0"/>
            <w:noProof w:val="0"/>
            <w:sz w:val="16"/>
            <w:szCs w:val="16"/>
            <w:lang w:val="en-US"/>
          </w:rPr>
          <w:t>Wikipedia</w:t>
        </w:r>
      </w:hyperlink>
    </w:p>
    <w:p xmlns:wp14="http://schemas.microsoft.com/office/word/2010/wordml" w:rsidP="3E45C7FB" w14:paraId="6F944689" wp14:textId="2EF40C44">
      <w:pPr>
        <w:pStyle w:val="ListParagraph"/>
        <w:numPr>
          <w:ilvl w:val="0"/>
          <w:numId w:val="3"/>
        </w:numPr>
        <w:jc w:val="left"/>
        <w:rPr>
          <w:rFonts w:ascii="Calibri" w:hAnsi="Calibri" w:eastAsia="Calibri" w:cs="Calibri"/>
          <w:b w:val="0"/>
          <w:bCs w:val="0"/>
          <w:i w:val="1"/>
          <w:iCs w:val="1"/>
          <w:strike w:val="0"/>
          <w:dstrike w:val="0"/>
          <w:noProof w:val="0"/>
          <w:color w:val="1C3D86"/>
          <w:sz w:val="16"/>
          <w:szCs w:val="16"/>
          <w:u w:val="single"/>
          <w:lang w:val="en-US"/>
        </w:rPr>
      </w:pPr>
      <w:hyperlink r:id="Ra2c0ff2096ff4b1c">
        <w:r w:rsidRPr="3E45C7FB" w:rsidR="3E45C7FB">
          <w:rPr>
            <w:rStyle w:val="Hyperlink"/>
            <w:rFonts w:ascii="Calibri" w:hAnsi="Calibri" w:eastAsia="Calibri" w:cs="Calibri"/>
            <w:b w:val="0"/>
            <w:bCs w:val="0"/>
            <w:i w:val="1"/>
            <w:iCs w:val="1"/>
            <w:strike w:val="0"/>
            <w:dstrike w:val="0"/>
            <w:noProof w:val="0"/>
            <w:sz w:val="16"/>
            <w:szCs w:val="16"/>
            <w:lang w:val="en-US"/>
          </w:rPr>
          <w:t>Advances in Time Series Data Methods in Applied Economic Research: International Conference on Applied Economics (ICOAE) 2018 - PDF Drive</w:t>
        </w:r>
      </w:hyperlink>
    </w:p>
    <w:p xmlns:wp14="http://schemas.microsoft.com/office/word/2010/wordml" w:rsidP="3E45C7FB" w14:paraId="2FFC373B" wp14:textId="0DAD8AD1">
      <w:pPr>
        <w:pStyle w:val="ListParagraph"/>
        <w:numPr>
          <w:ilvl w:val="0"/>
          <w:numId w:val="3"/>
        </w:numPr>
        <w:jc w:val="left"/>
        <w:rPr>
          <w:rFonts w:ascii="Calibri" w:hAnsi="Calibri" w:eastAsia="Calibri" w:cs="Calibri"/>
          <w:b w:val="0"/>
          <w:bCs w:val="0"/>
          <w:i w:val="1"/>
          <w:iCs w:val="1"/>
          <w:strike w:val="0"/>
          <w:dstrike w:val="0"/>
          <w:noProof w:val="0"/>
          <w:color w:val="1C3D86"/>
          <w:sz w:val="16"/>
          <w:szCs w:val="16"/>
          <w:u w:val="single"/>
          <w:lang w:val="en-US"/>
        </w:rPr>
      </w:pPr>
      <w:hyperlink r:id="R98a5448c0aac4576">
        <w:r w:rsidRPr="3E45C7FB" w:rsidR="3E45C7FB">
          <w:rPr>
            <w:rStyle w:val="Hyperlink"/>
            <w:rFonts w:ascii="Calibri" w:hAnsi="Calibri" w:eastAsia="Calibri" w:cs="Calibri"/>
            <w:b w:val="0"/>
            <w:bCs w:val="0"/>
            <w:i w:val="1"/>
            <w:iCs w:val="1"/>
            <w:strike w:val="0"/>
            <w:dstrike w:val="0"/>
            <w:noProof w:val="0"/>
            <w:sz w:val="16"/>
            <w:szCs w:val="16"/>
            <w:lang w:val="en-US"/>
          </w:rPr>
          <w:t>Search Results - Springer</w:t>
        </w:r>
      </w:hyperlink>
    </w:p>
    <w:p xmlns:wp14="http://schemas.microsoft.com/office/word/2010/wordml" w:rsidP="3E45C7FB" w14:paraId="5848E818" wp14:textId="1761B46B">
      <w:pPr>
        <w:pStyle w:val="ListParagraph"/>
        <w:numPr>
          <w:ilvl w:val="0"/>
          <w:numId w:val="3"/>
        </w:numPr>
        <w:jc w:val="left"/>
        <w:rPr>
          <w:rFonts w:ascii="Calibri" w:hAnsi="Calibri" w:eastAsia="Calibri" w:cs="Calibri"/>
          <w:b w:val="0"/>
          <w:bCs w:val="0"/>
          <w:i w:val="1"/>
          <w:iCs w:val="1"/>
          <w:strike w:val="0"/>
          <w:dstrike w:val="0"/>
          <w:noProof w:val="0"/>
          <w:color w:val="1C3D86"/>
          <w:sz w:val="16"/>
          <w:szCs w:val="16"/>
          <w:u w:val="single"/>
          <w:lang w:val="en-US"/>
        </w:rPr>
      </w:pPr>
      <w:hyperlink r:id="R9b0895c60bdf4967">
        <w:r w:rsidRPr="3E45C7FB" w:rsidR="3E45C7FB">
          <w:rPr>
            <w:rStyle w:val="Hyperlink"/>
            <w:rFonts w:ascii="Calibri" w:hAnsi="Calibri" w:eastAsia="Calibri" w:cs="Calibri"/>
            <w:b w:val="0"/>
            <w:bCs w:val="0"/>
            <w:i w:val="1"/>
            <w:iCs w:val="1"/>
            <w:strike w:val="0"/>
            <w:dstrike w:val="0"/>
            <w:noProof w:val="0"/>
            <w:sz w:val="16"/>
            <w:szCs w:val="16"/>
            <w:lang w:val="en-US"/>
          </w:rPr>
          <w:t>All: time series : Search (acm.org)</w:t>
        </w:r>
      </w:hyperlink>
    </w:p>
    <w:p xmlns:wp14="http://schemas.microsoft.com/office/word/2010/wordml" w:rsidP="3E45C7FB" w14:paraId="48E91AD7" wp14:textId="068FA220">
      <w:pPr>
        <w:pStyle w:val="ListParagraph"/>
        <w:numPr>
          <w:ilvl w:val="0"/>
          <w:numId w:val="3"/>
        </w:numPr>
        <w:jc w:val="left"/>
        <w:rPr>
          <w:rFonts w:ascii="Calibri" w:hAnsi="Calibri" w:eastAsia="Calibri" w:cs="Calibri"/>
          <w:b w:val="0"/>
          <w:bCs w:val="0"/>
          <w:i w:val="1"/>
          <w:iCs w:val="1"/>
          <w:strike w:val="0"/>
          <w:dstrike w:val="0"/>
          <w:noProof w:val="0"/>
          <w:color w:val="1C3D86"/>
          <w:sz w:val="16"/>
          <w:szCs w:val="16"/>
          <w:u w:val="single"/>
          <w:lang w:val="en-US"/>
        </w:rPr>
      </w:pPr>
      <w:hyperlink w:anchor="contact" r:id="Ree8537c2660a4c2b">
        <w:r w:rsidRPr="3E45C7FB" w:rsidR="3E45C7FB">
          <w:rPr>
            <w:rStyle w:val="Hyperlink"/>
            <w:rFonts w:ascii="Calibri" w:hAnsi="Calibri" w:eastAsia="Calibri" w:cs="Calibri"/>
            <w:b w:val="0"/>
            <w:bCs w:val="0"/>
            <w:i w:val="1"/>
            <w:iCs w:val="1"/>
            <w:strike w:val="0"/>
            <w:dstrike w:val="0"/>
            <w:noProof w:val="0"/>
            <w:sz w:val="16"/>
            <w:szCs w:val="16"/>
            <w:lang w:val="en-US"/>
          </w:rPr>
          <w:t>Credit Risk Score - Credit Scoring Model Solutions | Experian</w:t>
        </w:r>
      </w:hyperlink>
    </w:p>
    <w:p xmlns:wp14="http://schemas.microsoft.com/office/word/2010/wordml" w:rsidP="3E45C7FB" w14:paraId="77E7FD7C" wp14:textId="18AEBA50">
      <w:pPr>
        <w:pStyle w:val="ListParagraph"/>
        <w:numPr>
          <w:ilvl w:val="0"/>
          <w:numId w:val="3"/>
        </w:numPr>
        <w:jc w:val="left"/>
        <w:rPr>
          <w:rFonts w:ascii="Calibri" w:hAnsi="Calibri" w:eastAsia="Calibri" w:cs="Calibri"/>
          <w:b w:val="0"/>
          <w:bCs w:val="0"/>
          <w:i w:val="0"/>
          <w:iCs w:val="0"/>
          <w:strike w:val="0"/>
          <w:dstrike w:val="0"/>
          <w:noProof w:val="0"/>
          <w:color w:val="223380"/>
          <w:sz w:val="16"/>
          <w:szCs w:val="16"/>
          <w:u w:val="single"/>
          <w:lang w:val="en-US"/>
        </w:rPr>
      </w:pPr>
      <w:hyperlink r:id="Rabce6c0fe4e24c2e">
        <w:r w:rsidRPr="3E45C7FB" w:rsidR="3E45C7FB">
          <w:rPr>
            <w:rStyle w:val="Hyperlink"/>
            <w:rFonts w:ascii="Calibri" w:hAnsi="Calibri" w:eastAsia="Calibri" w:cs="Calibri"/>
            <w:b w:val="0"/>
            <w:bCs w:val="0"/>
            <w:i w:val="0"/>
            <w:iCs w:val="0"/>
            <w:strike w:val="0"/>
            <w:dstrike w:val="0"/>
            <w:noProof w:val="0"/>
            <w:sz w:val="16"/>
            <w:szCs w:val="16"/>
            <w:lang w:val="en-US"/>
          </w:rPr>
          <w:t>Subscription Economy Index</w:t>
        </w:r>
      </w:hyperlink>
    </w:p>
    <w:p xmlns:wp14="http://schemas.microsoft.com/office/word/2010/wordml" w:rsidP="3E45C7FB" w14:paraId="579167FD" wp14:textId="50E1F841">
      <w:pPr>
        <w:pStyle w:val="ListParagraph"/>
        <w:numPr>
          <w:ilvl w:val="0"/>
          <w:numId w:val="3"/>
        </w:numPr>
        <w:jc w:val="left"/>
        <w:rPr>
          <w:rFonts w:ascii="Calibri" w:hAnsi="Calibri" w:eastAsia="Calibri" w:cs="Calibri"/>
          <w:b w:val="0"/>
          <w:bCs w:val="0"/>
          <w:i w:val="1"/>
          <w:iCs w:val="1"/>
          <w:strike w:val="0"/>
          <w:dstrike w:val="0"/>
          <w:noProof w:val="0"/>
          <w:color w:val="223380"/>
          <w:sz w:val="16"/>
          <w:szCs w:val="16"/>
          <w:u w:val="single"/>
          <w:lang w:val="en-US"/>
        </w:rPr>
      </w:pPr>
      <w:hyperlink r:id="R86277f31fe5e4dd5">
        <w:r w:rsidRPr="3E45C7FB" w:rsidR="3E45C7FB">
          <w:rPr>
            <w:rStyle w:val="Hyperlink"/>
            <w:rFonts w:ascii="Calibri" w:hAnsi="Calibri" w:eastAsia="Calibri" w:cs="Calibri"/>
            <w:b w:val="0"/>
            <w:bCs w:val="0"/>
            <w:i w:val="1"/>
            <w:iCs w:val="1"/>
            <w:strike w:val="0"/>
            <w:dstrike w:val="0"/>
            <w:noProof w:val="0"/>
            <w:sz w:val="16"/>
            <w:szCs w:val="16"/>
            <w:lang w:val="en-US"/>
          </w:rPr>
          <w:t>Fighting Churn with Data</w:t>
        </w:r>
      </w:hyperlink>
    </w:p>
    <w:p xmlns:wp14="http://schemas.microsoft.com/office/word/2010/wordml" w:rsidP="3E45C7FB" w14:paraId="4A7EB49D" wp14:textId="47D4F4FD">
      <w:pPr>
        <w:pStyle w:val="ListParagraph"/>
        <w:numPr>
          <w:ilvl w:val="0"/>
          <w:numId w:val="3"/>
        </w:numPr>
        <w:jc w:val="left"/>
        <w:rPr>
          <w:rFonts w:ascii="Calibri" w:hAnsi="Calibri" w:eastAsia="Calibri" w:cs="Calibri"/>
          <w:b w:val="0"/>
          <w:bCs w:val="0"/>
          <w:i w:val="1"/>
          <w:iCs w:val="1"/>
          <w:strike w:val="0"/>
          <w:dstrike w:val="0"/>
          <w:noProof w:val="0"/>
          <w:color w:val="223380"/>
          <w:sz w:val="16"/>
          <w:szCs w:val="16"/>
          <w:u w:val="single"/>
          <w:lang w:val="en-US"/>
        </w:rPr>
      </w:pPr>
      <w:hyperlink r:id="Rfd4c291136c04bcb">
        <w:r w:rsidRPr="3E45C7FB" w:rsidR="3E45C7FB">
          <w:rPr>
            <w:rStyle w:val="Hyperlink"/>
            <w:rFonts w:ascii="Calibri" w:hAnsi="Calibri" w:eastAsia="Calibri" w:cs="Calibri"/>
            <w:b w:val="0"/>
            <w:bCs w:val="0"/>
            <w:i w:val="1"/>
            <w:iCs w:val="1"/>
            <w:strike w:val="0"/>
            <w:dstrike w:val="0"/>
            <w:noProof w:val="0"/>
            <w:sz w:val="16"/>
            <w:szCs w:val="16"/>
            <w:lang w:val="en-US"/>
          </w:rPr>
          <w:t>Revenue Forecast Accuracy</w:t>
        </w:r>
      </w:hyperlink>
    </w:p>
    <w:p xmlns:wp14="http://schemas.microsoft.com/office/word/2010/wordml" w:rsidP="3E45C7FB" w14:paraId="5D557F2B" wp14:textId="07A6BFBF">
      <w:pPr>
        <w:pStyle w:val="ListParagraph"/>
        <w:numPr>
          <w:ilvl w:val="0"/>
          <w:numId w:val="3"/>
        </w:numPr>
        <w:jc w:val="left"/>
        <w:rPr>
          <w:rFonts w:ascii="Calibri" w:hAnsi="Calibri" w:eastAsia="Calibri" w:cs="Calibri"/>
          <w:b w:val="0"/>
          <w:bCs w:val="0"/>
          <w:i w:val="1"/>
          <w:iCs w:val="1"/>
          <w:strike w:val="0"/>
          <w:dstrike w:val="0"/>
          <w:noProof w:val="0"/>
          <w:color w:val="223380"/>
          <w:sz w:val="16"/>
          <w:szCs w:val="16"/>
          <w:u w:val="single"/>
          <w:lang w:val="en-US"/>
        </w:rPr>
      </w:pPr>
      <w:hyperlink r:id="R7734becbfeb14318">
        <w:r w:rsidRPr="3E45C7FB" w:rsidR="3E45C7FB">
          <w:rPr>
            <w:rStyle w:val="Hyperlink"/>
            <w:rFonts w:ascii="Calibri" w:hAnsi="Calibri" w:eastAsia="Calibri" w:cs="Calibri"/>
            <w:b w:val="0"/>
            <w:bCs w:val="0"/>
            <w:i w:val="1"/>
            <w:iCs w:val="1"/>
            <w:strike w:val="0"/>
            <w:dstrike w:val="0"/>
            <w:noProof w:val="0"/>
            <w:sz w:val="16"/>
            <w:szCs w:val="16"/>
            <w:lang w:val="en-US"/>
          </w:rPr>
          <w:t>Journey to Usership</w:t>
        </w:r>
      </w:hyperlink>
    </w:p>
    <w:p xmlns:wp14="http://schemas.microsoft.com/office/word/2010/wordml" w:rsidP="3E45C7FB" w14:paraId="30DACC4A" wp14:textId="24178181">
      <w:pPr>
        <w:pStyle w:val="ListParagraph"/>
        <w:numPr>
          <w:ilvl w:val="0"/>
          <w:numId w:val="3"/>
        </w:numPr>
        <w:jc w:val="left"/>
        <w:rPr>
          <w:rFonts w:ascii="Calibri" w:hAnsi="Calibri" w:eastAsia="Calibri" w:cs="Calibri"/>
          <w:b w:val="0"/>
          <w:bCs w:val="0"/>
          <w:i w:val="1"/>
          <w:iCs w:val="1"/>
          <w:strike w:val="0"/>
          <w:dstrike w:val="0"/>
          <w:noProof w:val="0"/>
          <w:color w:val="223380"/>
          <w:sz w:val="16"/>
          <w:szCs w:val="16"/>
          <w:u w:val="single"/>
          <w:lang w:val="en-US"/>
        </w:rPr>
      </w:pPr>
      <w:hyperlink r:id="R542553b6161c4648">
        <w:r w:rsidRPr="3E45C7FB" w:rsidR="3E45C7FB">
          <w:rPr>
            <w:rStyle w:val="Hyperlink"/>
            <w:rFonts w:ascii="Calibri" w:hAnsi="Calibri" w:eastAsia="Calibri" w:cs="Calibri"/>
            <w:b w:val="0"/>
            <w:bCs w:val="0"/>
            <w:i w:val="1"/>
            <w:iCs w:val="1"/>
            <w:strike w:val="0"/>
            <w:dstrike w:val="0"/>
            <w:noProof w:val="0"/>
            <w:sz w:val="16"/>
            <w:szCs w:val="16"/>
            <w:lang w:val="en-US"/>
          </w:rPr>
          <w:t>The Essential Guide to Time Series Forecasting</w:t>
        </w:r>
      </w:hyperlink>
    </w:p>
    <w:p xmlns:wp14="http://schemas.microsoft.com/office/word/2010/wordml" w:rsidP="3E45C7FB" w14:paraId="6DE8F02A" wp14:textId="1E141D1D">
      <w:pPr>
        <w:pStyle w:val="ListParagraph"/>
        <w:numPr>
          <w:ilvl w:val="0"/>
          <w:numId w:val="3"/>
        </w:numPr>
        <w:jc w:val="left"/>
        <w:rPr>
          <w:rFonts w:ascii="Calibri" w:hAnsi="Calibri" w:eastAsia="Calibri" w:cs="Calibri"/>
          <w:b w:val="0"/>
          <w:bCs w:val="0"/>
          <w:i w:val="1"/>
          <w:iCs w:val="1"/>
          <w:strike w:val="0"/>
          <w:dstrike w:val="0"/>
          <w:noProof w:val="0"/>
          <w:color w:val="223380"/>
          <w:sz w:val="16"/>
          <w:szCs w:val="16"/>
          <w:u w:val="single"/>
          <w:lang w:val="en-US"/>
        </w:rPr>
      </w:pPr>
      <w:hyperlink r:id="R8ee2ce638a844299">
        <w:r w:rsidRPr="3E45C7FB" w:rsidR="3E45C7FB">
          <w:rPr>
            <w:rStyle w:val="Hyperlink"/>
            <w:rFonts w:ascii="Calibri" w:hAnsi="Calibri" w:eastAsia="Calibri" w:cs="Calibri"/>
            <w:b w:val="0"/>
            <w:bCs w:val="0"/>
            <w:i w:val="1"/>
            <w:iCs w:val="1"/>
            <w:strike w:val="0"/>
            <w:dstrike w:val="0"/>
            <w:noProof w:val="0"/>
            <w:sz w:val="16"/>
            <w:szCs w:val="16"/>
            <w:lang w:val="en-US"/>
          </w:rPr>
          <w:t>Anomaly Detection System</w:t>
        </w:r>
      </w:hyperlink>
    </w:p>
    <w:p xmlns:wp14="http://schemas.microsoft.com/office/word/2010/wordml" w:rsidP="3E45C7FB" w14:paraId="69E95566" wp14:textId="5E592B0D">
      <w:pPr>
        <w:pStyle w:val="ListParagraph"/>
        <w:numPr>
          <w:ilvl w:val="0"/>
          <w:numId w:val="3"/>
        </w:numPr>
        <w:jc w:val="left"/>
        <w:rPr>
          <w:rFonts w:ascii="Calibri" w:hAnsi="Calibri" w:eastAsia="Calibri" w:cs="Calibri"/>
          <w:b w:val="0"/>
          <w:bCs w:val="0"/>
          <w:i w:val="1"/>
          <w:iCs w:val="1"/>
          <w:strike w:val="0"/>
          <w:dstrike w:val="0"/>
          <w:noProof w:val="0"/>
          <w:color w:val="223380"/>
          <w:sz w:val="16"/>
          <w:szCs w:val="16"/>
          <w:u w:val="single"/>
          <w:lang w:val="en-US"/>
        </w:rPr>
      </w:pPr>
      <w:hyperlink r:id="Re7c3f2f909cf4eeb">
        <w:r w:rsidRPr="3E45C7FB" w:rsidR="3E45C7FB">
          <w:rPr>
            <w:rStyle w:val="Hyperlink"/>
            <w:rFonts w:ascii="Calibri" w:hAnsi="Calibri" w:eastAsia="Calibri" w:cs="Calibri"/>
            <w:b w:val="0"/>
            <w:bCs w:val="0"/>
            <w:i w:val="1"/>
            <w:iCs w:val="1"/>
            <w:strike w:val="0"/>
            <w:dstrike w:val="0"/>
            <w:noProof w:val="0"/>
            <w:sz w:val="16"/>
            <w:szCs w:val="16"/>
            <w:lang w:val="en-US"/>
          </w:rPr>
          <w:t>THE SUBSCRIBED STRATEGY GROUP</w:t>
        </w:r>
      </w:hyperlink>
    </w:p>
    <w:p xmlns:wp14="http://schemas.microsoft.com/office/word/2010/wordml" w:rsidP="3E45C7FB" w14:paraId="1D1785A6" wp14:textId="7B3785EB">
      <w:pPr>
        <w:pStyle w:val="ListParagraph"/>
        <w:numPr>
          <w:ilvl w:val="0"/>
          <w:numId w:val="3"/>
        </w:numPr>
        <w:jc w:val="left"/>
        <w:rPr>
          <w:rFonts w:ascii="Calibri" w:hAnsi="Calibri" w:eastAsia="Calibri" w:cs="Calibri"/>
          <w:b w:val="0"/>
          <w:bCs w:val="0"/>
          <w:i w:val="1"/>
          <w:iCs w:val="1"/>
          <w:strike w:val="0"/>
          <w:dstrike w:val="0"/>
          <w:noProof w:val="0"/>
          <w:color w:val="223380"/>
          <w:sz w:val="16"/>
          <w:szCs w:val="16"/>
          <w:u w:val="single"/>
          <w:lang w:val="en-US"/>
        </w:rPr>
      </w:pPr>
      <w:hyperlink r:id="R21b0192e4ea84e11">
        <w:r w:rsidRPr="3E45C7FB" w:rsidR="3E45C7FB">
          <w:rPr>
            <w:rStyle w:val="Hyperlink"/>
            <w:rFonts w:ascii="Calibri" w:hAnsi="Calibri" w:eastAsia="Calibri" w:cs="Calibri"/>
            <w:b w:val="0"/>
            <w:bCs w:val="0"/>
            <w:i w:val="1"/>
            <w:iCs w:val="1"/>
            <w:strike w:val="0"/>
            <w:dstrike w:val="0"/>
            <w:noProof w:val="0"/>
            <w:sz w:val="16"/>
            <w:szCs w:val="16"/>
            <w:lang w:val="en-US"/>
          </w:rPr>
          <w:t>The Key Principles of a Successful Time Series Forecasting System for Business</w:t>
        </w:r>
      </w:hyperlink>
    </w:p>
    <w:p xmlns:wp14="http://schemas.microsoft.com/office/word/2010/wordml" w:rsidP="3E45C7FB" w14:paraId="2A544C7E" wp14:textId="58D4B167">
      <w:pPr>
        <w:pStyle w:val="ListParagraph"/>
        <w:numPr>
          <w:ilvl w:val="0"/>
          <w:numId w:val="3"/>
        </w:numPr>
        <w:jc w:val="left"/>
        <w:rPr>
          <w:rFonts w:ascii="Calibri" w:hAnsi="Calibri" w:eastAsia="Calibri" w:cs="Calibri"/>
          <w:b w:val="0"/>
          <w:bCs w:val="0"/>
          <w:i w:val="1"/>
          <w:iCs w:val="1"/>
          <w:strike w:val="0"/>
          <w:dstrike w:val="0"/>
          <w:noProof w:val="0"/>
          <w:color w:val="223380"/>
          <w:sz w:val="16"/>
          <w:szCs w:val="16"/>
          <w:u w:val="single"/>
          <w:lang w:val="en-US"/>
        </w:rPr>
      </w:pPr>
      <w:hyperlink r:id="R34c565abe9cd454e">
        <w:r w:rsidRPr="3E45C7FB" w:rsidR="3E45C7FB">
          <w:rPr>
            <w:rStyle w:val="Hyperlink"/>
            <w:rFonts w:ascii="Calibri" w:hAnsi="Calibri" w:eastAsia="Calibri" w:cs="Calibri"/>
            <w:b w:val="0"/>
            <w:bCs w:val="0"/>
            <w:i w:val="1"/>
            <w:iCs w:val="1"/>
            <w:strike w:val="0"/>
            <w:dstrike w:val="0"/>
            <w:noProof w:val="0"/>
            <w:sz w:val="16"/>
            <w:szCs w:val="16"/>
            <w:lang w:val="en-US"/>
          </w:rPr>
          <w:t>The Variable</w:t>
        </w:r>
      </w:hyperlink>
    </w:p>
    <w:p xmlns:wp14="http://schemas.microsoft.com/office/word/2010/wordml" w:rsidP="3E45C7FB" w14:paraId="46B7B2BE" wp14:textId="0F1472AB">
      <w:pPr>
        <w:pStyle w:val="ListParagraph"/>
        <w:numPr>
          <w:ilvl w:val="0"/>
          <w:numId w:val="3"/>
        </w:numPr>
        <w:jc w:val="left"/>
        <w:rPr>
          <w:rFonts w:ascii="Calibri" w:hAnsi="Calibri" w:eastAsia="Calibri" w:cs="Calibri"/>
          <w:b w:val="0"/>
          <w:bCs w:val="0"/>
          <w:i w:val="1"/>
          <w:iCs w:val="1"/>
          <w:strike w:val="0"/>
          <w:dstrike w:val="0"/>
          <w:noProof w:val="0"/>
          <w:color w:val="223380"/>
          <w:sz w:val="16"/>
          <w:szCs w:val="16"/>
          <w:u w:val="single"/>
          <w:lang w:val="en-US"/>
        </w:rPr>
      </w:pPr>
      <w:hyperlink r:id="R9aabd7b7ae3048ff">
        <w:r w:rsidRPr="3E45C7FB" w:rsidR="3E45C7FB">
          <w:rPr>
            <w:rStyle w:val="Hyperlink"/>
            <w:rFonts w:ascii="Calibri" w:hAnsi="Calibri" w:eastAsia="Calibri" w:cs="Calibri"/>
            <w:b w:val="0"/>
            <w:bCs w:val="0"/>
            <w:i w:val="1"/>
            <w:iCs w:val="1"/>
            <w:strike w:val="0"/>
            <w:dstrike w:val="0"/>
            <w:noProof w:val="0"/>
            <w:sz w:val="16"/>
            <w:szCs w:val="16"/>
            <w:lang w:val="en-US"/>
          </w:rPr>
          <w:t>Time Series</w:t>
        </w:r>
      </w:hyperlink>
    </w:p>
    <w:p xmlns:wp14="http://schemas.microsoft.com/office/word/2010/wordml" w:rsidP="3E45C7FB" w14:paraId="090E6460" wp14:textId="56A0300D">
      <w:pPr>
        <w:pStyle w:val="ListParagraph"/>
        <w:numPr>
          <w:ilvl w:val="0"/>
          <w:numId w:val="3"/>
        </w:numPr>
        <w:jc w:val="left"/>
        <w:rPr>
          <w:rFonts w:ascii="Calibri" w:hAnsi="Calibri" w:eastAsia="Calibri" w:cs="Calibri"/>
          <w:b w:val="0"/>
          <w:bCs w:val="0"/>
          <w:i w:val="1"/>
          <w:iCs w:val="1"/>
          <w:strike w:val="0"/>
          <w:dstrike w:val="0"/>
          <w:noProof w:val="0"/>
          <w:color w:val="223380"/>
          <w:sz w:val="16"/>
          <w:szCs w:val="16"/>
          <w:u w:val="single"/>
          <w:lang w:val="en-US"/>
        </w:rPr>
      </w:pPr>
      <w:hyperlink r:id="R4b348f2972e14d2a">
        <w:r w:rsidRPr="3E45C7FB" w:rsidR="3E45C7FB">
          <w:rPr>
            <w:rStyle w:val="Hyperlink"/>
            <w:rFonts w:ascii="Calibri" w:hAnsi="Calibri" w:eastAsia="Calibri" w:cs="Calibri"/>
            <w:b w:val="0"/>
            <w:bCs w:val="0"/>
            <w:i w:val="1"/>
            <w:iCs w:val="1"/>
            <w:strike w:val="0"/>
            <w:dstrike w:val="0"/>
            <w:noProof w:val="0"/>
            <w:sz w:val="16"/>
            <w:szCs w:val="16"/>
            <w:lang w:val="en-US"/>
          </w:rPr>
          <w:t>Advancing Computing as a Science &amp; Profession</w:t>
        </w:r>
      </w:hyperlink>
    </w:p>
    <w:p xmlns:wp14="http://schemas.microsoft.com/office/word/2010/wordml" w:rsidP="3E45C7FB" w14:paraId="4E75D1BE" wp14:textId="3AD326B4">
      <w:pPr>
        <w:pStyle w:val="ListParagraph"/>
        <w:numPr>
          <w:ilvl w:val="0"/>
          <w:numId w:val="3"/>
        </w:numPr>
        <w:jc w:val="left"/>
        <w:rPr>
          <w:rFonts w:ascii="Calibri" w:hAnsi="Calibri" w:eastAsia="Calibri" w:cs="Calibri"/>
          <w:b w:val="0"/>
          <w:bCs w:val="0"/>
          <w:i w:val="1"/>
          <w:iCs w:val="1"/>
          <w:strike w:val="0"/>
          <w:dstrike w:val="0"/>
          <w:noProof w:val="0"/>
          <w:color w:val="223380"/>
          <w:sz w:val="16"/>
          <w:szCs w:val="16"/>
          <w:u w:val="single"/>
          <w:lang w:val="en-US"/>
        </w:rPr>
      </w:pPr>
      <w:hyperlink r:id="Rbe26f7382d6a4536">
        <w:r w:rsidRPr="3E45C7FB" w:rsidR="3E45C7FB">
          <w:rPr>
            <w:rStyle w:val="Hyperlink"/>
            <w:rFonts w:ascii="Calibri" w:hAnsi="Calibri" w:eastAsia="Calibri" w:cs="Calibri"/>
            <w:b w:val="0"/>
            <w:bCs w:val="0"/>
            <w:i w:val="1"/>
            <w:iCs w:val="1"/>
            <w:strike w:val="0"/>
            <w:dstrike w:val="0"/>
            <w:noProof w:val="0"/>
            <w:sz w:val="16"/>
            <w:szCs w:val="16"/>
            <w:lang w:val="en-US"/>
          </w:rPr>
          <w:t>Learning platform your tech teams need to stay ahead</w:t>
        </w:r>
      </w:hyperlink>
    </w:p>
    <w:p xmlns:wp14="http://schemas.microsoft.com/office/word/2010/wordml" w:rsidP="3E45C7FB" w14:paraId="1B431DE8" wp14:textId="3D9F7095">
      <w:pPr>
        <w:pStyle w:val="ListParagraph"/>
        <w:numPr>
          <w:ilvl w:val="0"/>
          <w:numId w:val="3"/>
        </w:numPr>
        <w:jc w:val="left"/>
        <w:rPr>
          <w:rFonts w:ascii="Calibri" w:hAnsi="Calibri" w:eastAsia="Calibri" w:cs="Calibri"/>
          <w:b w:val="0"/>
          <w:bCs w:val="0"/>
          <w:i w:val="1"/>
          <w:iCs w:val="1"/>
          <w:strike w:val="0"/>
          <w:dstrike w:val="0"/>
          <w:noProof w:val="0"/>
          <w:color w:val="223380"/>
          <w:sz w:val="16"/>
          <w:szCs w:val="16"/>
          <w:u w:val="single"/>
          <w:lang w:val="en-US"/>
        </w:rPr>
      </w:pPr>
      <w:hyperlink r:id="R6e62da6fe88a433c">
        <w:r w:rsidRPr="3E45C7FB" w:rsidR="3E45C7FB">
          <w:rPr>
            <w:rStyle w:val="Hyperlink"/>
            <w:rFonts w:ascii="Calibri" w:hAnsi="Calibri" w:eastAsia="Calibri" w:cs="Calibri"/>
            <w:b w:val="0"/>
            <w:bCs w:val="0"/>
            <w:i w:val="1"/>
            <w:iCs w:val="1"/>
            <w:strike w:val="0"/>
            <w:dstrike w:val="0"/>
            <w:noProof w:val="0"/>
            <w:sz w:val="16"/>
            <w:szCs w:val="16"/>
            <w:lang w:val="en-US"/>
          </w:rPr>
          <w:t>Python</w:t>
        </w:r>
      </w:hyperlink>
    </w:p>
    <w:p xmlns:wp14="http://schemas.microsoft.com/office/word/2010/wordml" w:rsidP="3E45C7FB" w14:paraId="664D59EB" wp14:textId="05F7DC82">
      <w:pPr>
        <w:pStyle w:val="ListParagraph"/>
        <w:numPr>
          <w:ilvl w:val="0"/>
          <w:numId w:val="3"/>
        </w:numPr>
        <w:jc w:val="left"/>
        <w:rPr>
          <w:rFonts w:ascii="Calibri" w:hAnsi="Calibri" w:eastAsia="Calibri" w:cs="Calibri"/>
          <w:b w:val="0"/>
          <w:bCs w:val="0"/>
          <w:i w:val="1"/>
          <w:iCs w:val="1"/>
          <w:strike w:val="0"/>
          <w:dstrike w:val="0"/>
          <w:noProof w:val="0"/>
          <w:color w:val="223380"/>
          <w:sz w:val="16"/>
          <w:szCs w:val="16"/>
          <w:u w:val="single"/>
          <w:lang w:val="en-US"/>
        </w:rPr>
      </w:pPr>
      <w:hyperlink r:id="Rbefeb65c817b470b">
        <w:r w:rsidRPr="3E45C7FB" w:rsidR="3E45C7FB">
          <w:rPr>
            <w:rStyle w:val="Hyperlink"/>
            <w:rFonts w:ascii="Calibri" w:hAnsi="Calibri" w:eastAsia="Calibri" w:cs="Calibri"/>
            <w:b w:val="0"/>
            <w:bCs w:val="0"/>
            <w:i w:val="1"/>
            <w:iCs w:val="1"/>
            <w:strike w:val="0"/>
            <w:dstrike w:val="0"/>
            <w:noProof w:val="0"/>
            <w:sz w:val="16"/>
            <w:szCs w:val="16"/>
            <w:lang w:val="en-US"/>
          </w:rPr>
          <w:t>Python's reduce(): From Functional to Pythonic Style</w:t>
        </w:r>
      </w:hyperlink>
    </w:p>
    <w:p xmlns:wp14="http://schemas.microsoft.com/office/word/2010/wordml" w:rsidP="3E45C7FB" w14:paraId="51F099F5" wp14:textId="1340DE9B">
      <w:pPr>
        <w:pStyle w:val="ListParagraph"/>
        <w:numPr>
          <w:ilvl w:val="0"/>
          <w:numId w:val="3"/>
        </w:numPr>
        <w:jc w:val="left"/>
        <w:rPr>
          <w:rFonts w:ascii="Calibri" w:hAnsi="Calibri" w:eastAsia="Calibri" w:cs="Calibri"/>
          <w:b w:val="0"/>
          <w:bCs w:val="0"/>
          <w:i w:val="1"/>
          <w:iCs w:val="1"/>
          <w:strike w:val="0"/>
          <w:dstrike w:val="0"/>
          <w:noProof w:val="0"/>
          <w:color w:val="223380"/>
          <w:sz w:val="16"/>
          <w:szCs w:val="16"/>
          <w:u w:val="single"/>
          <w:lang w:val="en-US"/>
        </w:rPr>
      </w:pPr>
      <w:hyperlink r:id="R11ebb9b092b947f7">
        <w:r w:rsidRPr="3E45C7FB" w:rsidR="3E45C7FB">
          <w:rPr>
            <w:rStyle w:val="Hyperlink"/>
            <w:rFonts w:ascii="Calibri" w:hAnsi="Calibri" w:eastAsia="Calibri" w:cs="Calibri"/>
            <w:b w:val="0"/>
            <w:bCs w:val="0"/>
            <w:i w:val="1"/>
            <w:iCs w:val="1"/>
            <w:strike w:val="0"/>
            <w:dstrike w:val="0"/>
            <w:noProof w:val="0"/>
            <w:sz w:val="16"/>
            <w:szCs w:val="16"/>
            <w:lang w:val="en-US"/>
          </w:rPr>
          <w:t>Lifetimes Package</w:t>
        </w:r>
      </w:hyperlink>
    </w:p>
    <w:p xmlns:wp14="http://schemas.microsoft.com/office/word/2010/wordml" w:rsidP="3E45C7FB" w14:paraId="78E4B3F0" wp14:textId="289D58FE">
      <w:pPr>
        <w:pStyle w:val="ListParagraph"/>
        <w:numPr>
          <w:ilvl w:val="0"/>
          <w:numId w:val="3"/>
        </w:numPr>
        <w:jc w:val="left"/>
        <w:rPr>
          <w:rFonts w:ascii="Calibri" w:hAnsi="Calibri" w:eastAsia="Calibri" w:cs="Calibri"/>
          <w:b w:val="0"/>
          <w:bCs w:val="0"/>
          <w:i w:val="1"/>
          <w:iCs w:val="1"/>
          <w:strike w:val="0"/>
          <w:dstrike w:val="0"/>
          <w:noProof w:val="0"/>
          <w:color w:val="223380"/>
          <w:sz w:val="16"/>
          <w:szCs w:val="16"/>
          <w:u w:val="single"/>
          <w:lang w:val="en-US"/>
        </w:rPr>
      </w:pPr>
      <w:hyperlink r:id="R004ac7ef4fbc4891">
        <w:r w:rsidRPr="3E45C7FB" w:rsidR="3E45C7FB">
          <w:rPr>
            <w:rStyle w:val="Hyperlink"/>
            <w:rFonts w:ascii="Calibri" w:hAnsi="Calibri" w:eastAsia="Calibri" w:cs="Calibri"/>
            <w:b w:val="0"/>
            <w:bCs w:val="0"/>
            <w:i w:val="1"/>
            <w:iCs w:val="1"/>
            <w:strike w:val="0"/>
            <w:dstrike w:val="0"/>
            <w:noProof w:val="0"/>
            <w:sz w:val="16"/>
            <w:szCs w:val="16"/>
            <w:lang w:val="en-US"/>
          </w:rPr>
          <w:t>Prophet</w:t>
        </w:r>
      </w:hyperlink>
    </w:p>
    <w:p xmlns:wp14="http://schemas.microsoft.com/office/word/2010/wordml" w:rsidP="3E45C7FB" w14:paraId="635B1E20" wp14:textId="3E5F53E2">
      <w:pPr>
        <w:pStyle w:val="ListParagraph"/>
        <w:numPr>
          <w:ilvl w:val="0"/>
          <w:numId w:val="3"/>
        </w:numPr>
        <w:jc w:val="left"/>
        <w:rPr>
          <w:rFonts w:ascii="Calibri" w:hAnsi="Calibri" w:eastAsia="Calibri" w:cs="Calibri"/>
          <w:b w:val="0"/>
          <w:bCs w:val="0"/>
          <w:i w:val="1"/>
          <w:iCs w:val="1"/>
          <w:strike w:val="0"/>
          <w:dstrike w:val="0"/>
          <w:noProof w:val="0"/>
          <w:color w:val="223380"/>
          <w:sz w:val="16"/>
          <w:szCs w:val="16"/>
          <w:u w:val="single"/>
          <w:lang w:val="en-US"/>
        </w:rPr>
      </w:pPr>
      <w:hyperlink r:id="Rded3831d17aa49e0">
        <w:r w:rsidRPr="3E45C7FB" w:rsidR="3E45C7FB">
          <w:rPr>
            <w:rStyle w:val="Hyperlink"/>
            <w:rFonts w:ascii="Calibri" w:hAnsi="Calibri" w:eastAsia="Calibri" w:cs="Calibri"/>
            <w:b w:val="0"/>
            <w:bCs w:val="0"/>
            <w:i w:val="1"/>
            <w:iCs w:val="1"/>
            <w:strike w:val="0"/>
            <w:dstrike w:val="0"/>
            <w:noProof w:val="0"/>
            <w:sz w:val="16"/>
            <w:szCs w:val="16"/>
            <w:lang w:val="en-US"/>
          </w:rPr>
          <w:t>Streamlit documentation</w:t>
        </w:r>
      </w:hyperlink>
    </w:p>
    <w:p xmlns:wp14="http://schemas.microsoft.com/office/word/2010/wordml" w:rsidP="3E45C7FB" w14:paraId="2C078E63" wp14:textId="58C4B7D0">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3">
    <w:nsid w:val="2596a5e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nsid w:val="17218bb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65344e8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D0237E2"/>
    <w:rsid w:val="3E45C7FB"/>
    <w:rsid w:val="4D0237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237E2"/>
  <w15:chartTrackingRefBased/>
  <w15:docId w15:val="{6A0C6B78-511C-44D3-974E-4D592712C27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image" Target="/media/image.png" Id="Rb820bc28e79745dc" /><Relationship Type="http://schemas.openxmlformats.org/officeDocument/2006/relationships/image" Target="/media/image2.png" Id="Re7e94b4dd5324773" /><Relationship Type="http://schemas.openxmlformats.org/officeDocument/2006/relationships/image" Target="/media/image3.png" Id="Rfc06453ba35e4e09" /><Relationship Type="http://schemas.openxmlformats.org/officeDocument/2006/relationships/hyperlink" Target="https://code.facebook.com/projects/" TargetMode="External" Id="R36cafdd94d9044d8" /><Relationship Type="http://schemas.openxmlformats.org/officeDocument/2006/relationships/hyperlink" Target="https://research.fb.com/category/data-science/" TargetMode="External" Id="R9bb22550da4045e2" /><Relationship Type="http://schemas.openxmlformats.org/officeDocument/2006/relationships/hyperlink" Target="https://cran.r-project.org/package=prophet" TargetMode="External" Id="R21a08d66f973478d" /><Relationship Type="http://schemas.openxmlformats.org/officeDocument/2006/relationships/hyperlink" Target="https://pypi.python.org/pypi/prophet/" TargetMode="External" Id="R1c6f764775fa466b" /><Relationship Type="http://schemas.openxmlformats.org/officeDocument/2006/relationships/hyperlink" Target="http://mc-stan.org/" TargetMode="External" Id="Rc8ba3b332e2c4b47" /><Relationship Type="http://schemas.openxmlformats.org/officeDocument/2006/relationships/hyperlink" Target="http://localhost:8501" TargetMode="External" Id="R0e59e3edf1314958" /><Relationship Type="http://schemas.openxmlformats.org/officeDocument/2006/relationships/image" Target="/media/image4.png" Id="Rb439a0b8bd614b67" /><Relationship Type="http://schemas.openxmlformats.org/officeDocument/2006/relationships/image" Target="/media/image5.png" Id="Rd434576b3aaa4fe6" /><Relationship Type="http://schemas.openxmlformats.org/officeDocument/2006/relationships/image" Target="/media/image6.png" Id="R65f4dd77ba57471f" /><Relationship Type="http://schemas.openxmlformats.org/officeDocument/2006/relationships/image" Target="/media/image7.png" Id="R83653db04a954f79" /><Relationship Type="http://schemas.openxmlformats.org/officeDocument/2006/relationships/image" Target="/media/image8.png" Id="Rb545f0526f6340ae" /><Relationship Type="http://schemas.openxmlformats.org/officeDocument/2006/relationships/image" Target="/media/image9.png" Id="R42597943327b463e" /><Relationship Type="http://schemas.openxmlformats.org/officeDocument/2006/relationships/hyperlink" Target="https://www.linkedin.com/in/amanda-iglesias-moreno-55029417a/" TargetMode="External" Id="R9a3f619c62cb46a3" /><Relationship Type="http://schemas.openxmlformats.org/officeDocument/2006/relationships/hyperlink" Target="https://github.com/AileenNielsen/TimeSeriesAnalysisWithPython" TargetMode="External" Id="Rb442cec7e57042e9" /><Relationship Type="http://schemas.openxmlformats.org/officeDocument/2006/relationships/hyperlink" Target="https://www.oreilly.com/library/view/practical-time-series/9781492041641/" TargetMode="External" Id="R85207edbf1a846d7" /><Relationship Type="http://schemas.openxmlformats.org/officeDocument/2006/relationships/hyperlink" Target="https://www.google.com/" TargetMode="External" Id="R72930e7110b34d68" /><Relationship Type="http://schemas.openxmlformats.org/officeDocument/2006/relationships/hyperlink" Target="https://www.wikipedia.org/" TargetMode="External" Id="R3a77ece5ca0048d5" /><Relationship Type="http://schemas.openxmlformats.org/officeDocument/2006/relationships/hyperlink" Target="https://www.pdfdrive.com/advances-in-time-series-data-methods-in-applied-economic-research-international-conference-on-applied-economics-icoae-2018-e187585511.html" TargetMode="External" Id="Ra2c0ff2096ff4b1c" /><Relationship Type="http://schemas.openxmlformats.org/officeDocument/2006/relationships/hyperlink" Target="https://link.springer.com/search?facet-discipline=%22Computer+Science%22&amp;query=time+series" TargetMode="External" Id="R98a5448c0aac4576" /><Relationship Type="http://schemas.openxmlformats.org/officeDocument/2006/relationships/hyperlink" Target="https://dl.acm.org/action/doSearch?AllField=time+series" TargetMode="External" Id="R9b0895c60bdf4967" /><Relationship Type="http://schemas.openxmlformats.org/officeDocument/2006/relationships/hyperlink" Target="https://www.experian.com/business/solutions/credit-decisioning/credit-risk-score" TargetMode="External" Id="Ree8537c2660a4c2b" /><Relationship Type="http://schemas.openxmlformats.org/officeDocument/2006/relationships/hyperlink" Target="https://www.zuora.com/resources/subscription-economy-index/" TargetMode="External" Id="Rabce6c0fe4e24c2e" /><Relationship Type="http://schemas.openxmlformats.org/officeDocument/2006/relationships/hyperlink" Target="https://www.manning.com/books/fighting-churn-with-data" TargetMode="External" Id="R86277f31fe5e4dd5" /><Relationship Type="http://schemas.openxmlformats.org/officeDocument/2006/relationships/hyperlink" Target="https://revvana.com/blog/solving-the-5-cascading-challenges-to-revenue-forecast-accuracy-with-revvana/" TargetMode="External" Id="Rfd4c291136c04bcb" /><Relationship Type="http://schemas.openxmlformats.org/officeDocument/2006/relationships/hyperlink" Target="https://www.zuora.com/resource/the-journey-to-usership-whitepaper/" TargetMode="External" Id="R7734becbfeb14318" /><Relationship Type="http://schemas.openxmlformats.org/officeDocument/2006/relationships/hyperlink" Target="https://go.anodot.com/forecasting-guide-part-1?hsCtaTracking=77d6aff9-4e11-4acf-aa35-247dbb22408e%7Cd43cdf3f-d91f-4265-a8a6-7fddf615eb4f" TargetMode="External" Id="R542553b6161c4648" /><Relationship Type="http://schemas.openxmlformats.org/officeDocument/2006/relationships/hyperlink" Target="https://go.anodot.com/building-large-scale-wp-part-1" TargetMode="External" Id="R8ee2ce638a844299" /><Relationship Type="http://schemas.openxmlformats.org/officeDocument/2006/relationships/hyperlink" Target="https://www.subscribed.com/subscribed-institute" TargetMode="External" Id="Re7c3f2f909cf4eeb" /><Relationship Type="http://schemas.openxmlformats.org/officeDocument/2006/relationships/hyperlink" Target="https://www.anodot.com/blog/time-series-forecasting/" TargetMode="External" Id="R21b0192e4ea84e11" /><Relationship Type="http://schemas.openxmlformats.org/officeDocument/2006/relationships/hyperlink" Target="https://towardsdatascience.com/" TargetMode="External" Id="R34c565abe9cd454e" /><Relationship Type="http://schemas.openxmlformats.org/officeDocument/2006/relationships/hyperlink" Target="https://www.investopedia.com/terms/t/timeseries.asp" TargetMode="External" Id="R9aabd7b7ae3048ff" /><Relationship Type="http://schemas.openxmlformats.org/officeDocument/2006/relationships/hyperlink" Target="https://www.acm.org/" TargetMode="External" Id="R4b348f2972e14d2a" /><Relationship Type="http://schemas.openxmlformats.org/officeDocument/2006/relationships/hyperlink" Target="https://www.oreilly.com/" TargetMode="External" Id="Rbe26f7382d6a4536" /><Relationship Type="http://schemas.openxmlformats.org/officeDocument/2006/relationships/hyperlink" Target="https://www.python.org/" TargetMode="External" Id="R6e62da6fe88a433c" /><Relationship Type="http://schemas.openxmlformats.org/officeDocument/2006/relationships/hyperlink" Target="https://realpython.com/python-reduce-function/" TargetMode="External" Id="Rbefeb65c817b470b" /><Relationship Type="http://schemas.openxmlformats.org/officeDocument/2006/relationships/hyperlink" Target="https://lifetimes.readthedocs.io/en/latest/lifetimes.html" TargetMode="External" Id="R11ebb9b092b947f7" /><Relationship Type="http://schemas.openxmlformats.org/officeDocument/2006/relationships/hyperlink" Target="https://facebook.github.io/prophet/" TargetMode="External" Id="R004ac7ef4fbc4891" /><Relationship Type="http://schemas.openxmlformats.org/officeDocument/2006/relationships/hyperlink" Target="https://docs.streamlit.io/" TargetMode="External" Id="Rded3831d17aa49e0" /><Relationship Type="http://schemas.openxmlformats.org/officeDocument/2006/relationships/numbering" Target="numbering.xml" Id="Rcad97a997779496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2023-05-01T15:47:58.6974793Z</dcterms:created>
  <dcterms:modified xsi:type="dcterms:W3CDTF">2023-05-01T15:56:46.8287935Z</dcterms:modified>
  <dc:creator>Yugal Nandurkar</dc:creator>
  <lastModifiedBy>Yugal Nandurkar</lastModifiedBy>
</coreProperties>
</file>